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387" w:type="dxa"/>
        <w:tblInd w:w="108" w:type="dxa"/>
        <w:tblLayout w:type="fixed"/>
        <w:tblLook w:val="01E0" w:firstRow="1" w:lastRow="1" w:firstColumn="1" w:lastColumn="1" w:noHBand="0" w:noVBand="0"/>
      </w:tblPr>
      <w:tblGrid>
        <w:gridCol w:w="3000"/>
        <w:gridCol w:w="6387"/>
      </w:tblGrid>
      <w:tr w:rsidR="00F64D6F" w:rsidRPr="00FD433C" w14:paraId="65B05351" w14:textId="77777777" w:rsidTr="00F64D6F">
        <w:trPr>
          <w:trHeight w:val="1842"/>
        </w:trPr>
        <w:tc>
          <w:tcPr>
            <w:tcW w:w="3000" w:type="dxa"/>
            <w:shd w:val="clear" w:color="auto" w:fill="BFBFBF"/>
            <w:vAlign w:val="center"/>
          </w:tcPr>
          <w:p w14:paraId="09C71758" w14:textId="77777777" w:rsidR="00F64D6F" w:rsidRPr="00FD433C" w:rsidRDefault="00F64D6F" w:rsidP="006719D0">
            <w:pPr>
              <w:rPr>
                <w:rFonts w:cs="Tahoma"/>
                <w:b/>
                <w:caps/>
                <w:sz w:val="28"/>
                <w:lang w:val="en-US"/>
              </w:rPr>
            </w:pPr>
            <w:bookmarkStart w:id="0" w:name="_Toc148611856"/>
            <w:bookmarkStart w:id="1" w:name="_GoBack"/>
            <w:bookmarkEnd w:id="1"/>
            <w:r w:rsidRPr="00FD433C">
              <w:rPr>
                <w:rFonts w:cs="Tahoma"/>
                <w:noProof/>
                <w:lang w:val="en-US" w:eastAsia="en-US"/>
              </w:rPr>
              <w:drawing>
                <wp:anchor distT="0" distB="0" distL="114300" distR="114300" simplePos="0" relativeHeight="251739136" behindDoc="0" locked="0" layoutInCell="1" allowOverlap="1" wp14:anchorId="09DC204A" wp14:editId="5CCF760C">
                  <wp:simplePos x="0" y="0"/>
                  <wp:positionH relativeFrom="column">
                    <wp:posOffset>24765</wp:posOffset>
                  </wp:positionH>
                  <wp:positionV relativeFrom="paragraph">
                    <wp:posOffset>70485</wp:posOffset>
                  </wp:positionV>
                  <wp:extent cx="1263650" cy="1073785"/>
                  <wp:effectExtent l="12700" t="12700" r="19050" b="18415"/>
                  <wp:wrapNone/>
                  <wp:docPr id="20" name="Picture 20" descr="Government of Kenya | Brands of the World™ | Download vector logos and  logo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overnment of Kenya | Brands of the World™ | Download vector logos and  logotypes"/>
                          <pic:cNvPicPr>
                            <a:picLocks noChangeAspect="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263650" cy="1073785"/>
                          </a:xfrm>
                          <a:prstGeom prst="rect">
                            <a:avLst/>
                          </a:prstGeom>
                          <a:noFill/>
                          <a:ln>
                            <a:solidFill>
                              <a:schemeClr val="accent1">
                                <a:alpha val="0"/>
                              </a:schemeClr>
                            </a:solidFill>
                          </a:ln>
                        </pic:spPr>
                      </pic:pic>
                    </a:graphicData>
                  </a:graphic>
                  <wp14:sizeRelH relativeFrom="margin">
                    <wp14:pctWidth>0</wp14:pctWidth>
                  </wp14:sizeRelH>
                  <wp14:sizeRelV relativeFrom="margin">
                    <wp14:pctHeight>0</wp14:pctHeight>
                  </wp14:sizeRelV>
                </wp:anchor>
              </w:drawing>
            </w:r>
          </w:p>
        </w:tc>
        <w:tc>
          <w:tcPr>
            <w:tcW w:w="6387" w:type="dxa"/>
            <w:shd w:val="clear" w:color="auto" w:fill="BFBFBF"/>
            <w:vAlign w:val="center"/>
          </w:tcPr>
          <w:p w14:paraId="35D7408B" w14:textId="77777777" w:rsidR="00F64D6F" w:rsidRPr="00FD433C" w:rsidRDefault="00F64D6F" w:rsidP="006719D0">
            <w:pPr>
              <w:spacing w:line="240" w:lineRule="auto"/>
              <w:rPr>
                <w:rFonts w:cs="Tahoma"/>
                <w:b/>
                <w:caps/>
                <w:color w:val="0070C0"/>
                <w:sz w:val="28"/>
                <w:lang w:val="en-US"/>
              </w:rPr>
            </w:pPr>
            <w:r w:rsidRPr="00FD433C">
              <w:rPr>
                <w:rFonts w:cs="Tahoma"/>
                <w:b/>
                <w:caps/>
                <w:color w:val="0070C0"/>
                <w:sz w:val="28"/>
                <w:lang w:val="en-US"/>
              </w:rPr>
              <w:t>MINISTRY OF ENERGY</w:t>
            </w:r>
          </w:p>
          <w:p w14:paraId="1DD3E978" w14:textId="77777777" w:rsidR="00F64D6F" w:rsidRPr="00FD433C" w:rsidRDefault="00F64D6F" w:rsidP="006719D0">
            <w:pPr>
              <w:rPr>
                <w:rFonts w:cs="Tahoma"/>
                <w:b/>
                <w:caps/>
                <w:sz w:val="28"/>
                <w:lang w:val="en-US"/>
              </w:rPr>
            </w:pPr>
            <w:r w:rsidRPr="00FD433C">
              <w:rPr>
                <w:rFonts w:cs="Tahoma"/>
                <w:color w:val="888888"/>
                <w:sz w:val="28"/>
                <w:szCs w:val="28"/>
                <w:lang w:val="en-US"/>
              </w:rPr>
              <w:t>Republic of Kenya</w:t>
            </w:r>
          </w:p>
        </w:tc>
      </w:tr>
    </w:tbl>
    <w:p w14:paraId="38794981" w14:textId="77777777" w:rsidR="00F64D6F" w:rsidRPr="00FD433C" w:rsidRDefault="00F64D6F" w:rsidP="00F64D6F">
      <w:pPr>
        <w:rPr>
          <w:rFonts w:cs="Tahoma"/>
          <w:lang w:val="en-US"/>
        </w:rPr>
      </w:pPr>
    </w:p>
    <w:tbl>
      <w:tblPr>
        <w:tblW w:w="9387" w:type="dxa"/>
        <w:tblInd w:w="108" w:type="dxa"/>
        <w:tblLayout w:type="fixed"/>
        <w:tblLook w:val="01E0" w:firstRow="1" w:lastRow="1" w:firstColumn="1" w:lastColumn="1" w:noHBand="0" w:noVBand="0"/>
      </w:tblPr>
      <w:tblGrid>
        <w:gridCol w:w="2974"/>
        <w:gridCol w:w="6413"/>
      </w:tblGrid>
      <w:tr w:rsidR="00F64D6F" w:rsidRPr="00FD433C" w14:paraId="14E45C76" w14:textId="77777777" w:rsidTr="006719D0">
        <w:trPr>
          <w:trHeight w:val="1313"/>
        </w:trPr>
        <w:tc>
          <w:tcPr>
            <w:tcW w:w="2974" w:type="dxa"/>
            <w:vAlign w:val="center"/>
          </w:tcPr>
          <w:p w14:paraId="2005B61A" w14:textId="77777777" w:rsidR="00F64D6F" w:rsidRPr="00FD433C" w:rsidRDefault="00F64D6F" w:rsidP="006719D0">
            <w:pPr>
              <w:rPr>
                <w:rFonts w:cs="Tahoma"/>
                <w:noProof/>
                <w:lang w:val="en-US" w:eastAsia="de-AT"/>
              </w:rPr>
            </w:pPr>
          </w:p>
          <w:p w14:paraId="1627CDED" w14:textId="77777777" w:rsidR="00F64D6F" w:rsidRPr="00FD433C" w:rsidRDefault="00F64D6F" w:rsidP="006719D0">
            <w:pPr>
              <w:rPr>
                <w:rFonts w:cs="Tahoma"/>
                <w:noProof/>
                <w:lang w:val="en-US" w:eastAsia="de-AT"/>
              </w:rPr>
            </w:pPr>
          </w:p>
          <w:p w14:paraId="1013C5B5" w14:textId="77777777" w:rsidR="00F64D6F" w:rsidRPr="00FD433C" w:rsidRDefault="00F64D6F" w:rsidP="006719D0">
            <w:pPr>
              <w:rPr>
                <w:rFonts w:cs="Tahoma"/>
                <w:noProof/>
                <w:lang w:val="en-US" w:eastAsia="de-AT"/>
              </w:rPr>
            </w:pPr>
            <w:r w:rsidRPr="00FD433C">
              <w:rPr>
                <w:rFonts w:cs="Tahoma"/>
                <w:noProof/>
                <w:lang w:val="en-US" w:eastAsia="en-US"/>
              </w:rPr>
              <w:drawing>
                <wp:inline distT="0" distB="0" distL="0" distR="0" wp14:anchorId="1DF088EC" wp14:editId="2FC1820E">
                  <wp:extent cx="1457325" cy="1104900"/>
                  <wp:effectExtent l="0" t="0" r="0" b="0"/>
                  <wp:docPr id="522112557" name="Picture 52211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rotWithShape="1">
                          <a:blip r:embed="rId10">
                            <a:extLst>
                              <a:ext uri="{28A0092B-C50C-407E-A947-70E740481C1C}">
                                <a14:useLocalDpi xmlns:a14="http://schemas.microsoft.com/office/drawing/2010/main" val="0"/>
                              </a:ext>
                            </a:extLst>
                          </a:blip>
                          <a:srcRect r="68490"/>
                          <a:stretch/>
                        </pic:blipFill>
                        <pic:spPr bwMode="auto">
                          <a:xfrm>
                            <a:off x="0" y="0"/>
                            <a:ext cx="1457325" cy="11049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13" w:type="dxa"/>
            <w:vAlign w:val="center"/>
          </w:tcPr>
          <w:p w14:paraId="6194649A" w14:textId="77777777" w:rsidR="00F64D6F" w:rsidRPr="00FD433C" w:rsidRDefault="00F64D6F" w:rsidP="006719D0">
            <w:pPr>
              <w:spacing w:before="120"/>
              <w:jc w:val="left"/>
              <w:rPr>
                <w:rFonts w:cs="Tahoma"/>
                <w:b/>
                <w:color w:val="888888"/>
                <w:sz w:val="24"/>
                <w:lang w:val="en-US"/>
              </w:rPr>
            </w:pPr>
            <w:r w:rsidRPr="00FD433C">
              <w:rPr>
                <w:rFonts w:cs="Tahoma"/>
                <w:noProof/>
                <w:lang w:val="en-US" w:eastAsia="en-US"/>
              </w:rPr>
              <w:drawing>
                <wp:inline distT="0" distB="0" distL="0" distR="0" wp14:anchorId="2DA70F08" wp14:editId="7CF8655E">
                  <wp:extent cx="1971673" cy="1249417"/>
                  <wp:effectExtent l="0" t="0" r="0" b="8255"/>
                  <wp:docPr id="24" name="Picture 7" descr="The World Bank Logo | evolution history and meaning,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World Bank Logo | evolution history and meaning, PNG"/>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t="-21456"/>
                          <a:stretch/>
                        </pic:blipFill>
                        <pic:spPr bwMode="auto">
                          <a:xfrm>
                            <a:off x="0" y="0"/>
                            <a:ext cx="2006888" cy="127173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7BBDFA7" w14:textId="77777777" w:rsidR="00F64D6F" w:rsidRPr="00FD433C" w:rsidRDefault="00F64D6F" w:rsidP="00F64D6F">
      <w:pPr>
        <w:rPr>
          <w:rFonts w:cs="Tahoma"/>
          <w:sz w:val="24"/>
          <w:szCs w:val="24"/>
          <w:lang w:val="en-US"/>
        </w:rPr>
      </w:pPr>
    </w:p>
    <w:p w14:paraId="1D7FD9C5" w14:textId="77777777" w:rsidR="00F64D6F" w:rsidRPr="00FD433C" w:rsidRDefault="00F64D6F" w:rsidP="00F64D6F">
      <w:pPr>
        <w:ind w:left="2160"/>
        <w:jc w:val="left"/>
        <w:rPr>
          <w:rFonts w:cs="Tahoma"/>
          <w:b/>
          <w:sz w:val="28"/>
          <w:lang w:val="en-US"/>
        </w:rPr>
      </w:pPr>
      <w:r w:rsidRPr="00FD433C">
        <w:rPr>
          <w:rFonts w:cs="Tahoma"/>
          <w:b/>
          <w:sz w:val="28"/>
          <w:lang w:val="en-US"/>
        </w:rPr>
        <w:t>KENYA OFF-GRID SOLAR ACCESS PROJECT (KOSAP) FOR UNDERSERVED COUNTIES</w:t>
      </w:r>
    </w:p>
    <w:p w14:paraId="4CD214B6" w14:textId="77777777" w:rsidR="00F64D6F" w:rsidRPr="00FD433C" w:rsidRDefault="00F64D6F" w:rsidP="00F64D6F">
      <w:pPr>
        <w:ind w:left="2160"/>
        <w:jc w:val="left"/>
        <w:rPr>
          <w:rFonts w:cs="Tahoma"/>
          <w:b/>
          <w:sz w:val="28"/>
          <w:lang w:val="en-US"/>
        </w:rPr>
      </w:pPr>
    </w:p>
    <w:p w14:paraId="32716229" w14:textId="77777777" w:rsidR="00F64D6F" w:rsidRPr="00FD433C" w:rsidRDefault="00F64D6F" w:rsidP="00F64D6F">
      <w:pPr>
        <w:ind w:left="2160"/>
        <w:jc w:val="left"/>
        <w:rPr>
          <w:rFonts w:cs="Tahoma"/>
          <w:b/>
          <w:sz w:val="28"/>
          <w:lang w:val="en-US"/>
        </w:rPr>
      </w:pPr>
      <w:r w:rsidRPr="00FD433C">
        <w:rPr>
          <w:rFonts w:cs="Tahoma"/>
          <w:b/>
          <w:sz w:val="28"/>
          <w:lang w:val="en-US"/>
        </w:rPr>
        <w:t>Component 1: Mini grids for Community Facilities, Enterprises, and Households</w:t>
      </w:r>
    </w:p>
    <w:p w14:paraId="42CF82C8" w14:textId="77777777" w:rsidR="00F64D6F" w:rsidRPr="00FD433C" w:rsidRDefault="00F64D6F" w:rsidP="00F64D6F">
      <w:pPr>
        <w:jc w:val="left"/>
        <w:rPr>
          <w:rFonts w:cs="Tahoma"/>
          <w:b/>
          <w:sz w:val="28"/>
          <w:lang w:val="en-US"/>
        </w:rPr>
      </w:pPr>
    </w:p>
    <w:p w14:paraId="2DD8FBDD" w14:textId="77777777" w:rsidR="00F64D6F" w:rsidRPr="00FD433C" w:rsidRDefault="00F64D6F" w:rsidP="00F64D6F">
      <w:pPr>
        <w:ind w:left="2160"/>
        <w:jc w:val="left"/>
        <w:rPr>
          <w:rFonts w:cs="Tahoma"/>
          <w:b/>
          <w:sz w:val="28"/>
          <w:lang w:val="en-US"/>
        </w:rPr>
      </w:pPr>
      <w:r w:rsidRPr="00FD433C">
        <w:rPr>
          <w:rFonts w:cs="Tahoma"/>
          <w:b/>
          <w:sz w:val="28"/>
          <w:lang w:val="en-US"/>
        </w:rPr>
        <w:t xml:space="preserve">COMPREHENSIVE PROJECT REPORT (CPR) FOR THE PROPOSED </w:t>
      </w:r>
      <w:r>
        <w:rPr>
          <w:rFonts w:cs="Tahoma"/>
          <w:b/>
          <w:sz w:val="28"/>
          <w:lang w:val="en-US"/>
        </w:rPr>
        <w:t>DIFF</w:t>
      </w:r>
      <w:r w:rsidRPr="00FD433C">
        <w:rPr>
          <w:rFonts w:cs="Tahoma"/>
          <w:b/>
          <w:sz w:val="28"/>
          <w:lang w:val="en-US"/>
        </w:rPr>
        <w:t xml:space="preserve"> OFF-GRID SOLAR PROJECT AT COORDINATES</w:t>
      </w:r>
      <w:r w:rsidRPr="00FD433C">
        <w:rPr>
          <w:rFonts w:cs="Tahoma"/>
          <w:b/>
          <w:sz w:val="28"/>
        </w:rPr>
        <w:t xml:space="preserve"> </w:t>
      </w:r>
      <w:r w:rsidRPr="00D81696">
        <w:rPr>
          <w:rFonts w:cs="Tahoma"/>
          <w:b/>
          <w:sz w:val="28"/>
        </w:rPr>
        <w:t>0.9927, 40.95656</w:t>
      </w:r>
    </w:p>
    <w:p w14:paraId="78431284" w14:textId="77777777" w:rsidR="00F64D6F" w:rsidRPr="00FD433C" w:rsidRDefault="00F64D6F" w:rsidP="00F64D6F">
      <w:pPr>
        <w:jc w:val="center"/>
        <w:rPr>
          <w:rFonts w:cs="Tahoma"/>
          <w:lang w:val="en-US"/>
        </w:rPr>
      </w:pPr>
    </w:p>
    <w:p w14:paraId="402A4BDD" w14:textId="77777777" w:rsidR="00F64D6F" w:rsidRPr="00FD433C" w:rsidRDefault="00F64D6F" w:rsidP="00F64D6F">
      <w:pPr>
        <w:jc w:val="center"/>
        <w:rPr>
          <w:rFonts w:cs="Tahoma"/>
          <w:lang w:val="en-US"/>
        </w:rPr>
      </w:pPr>
    </w:p>
    <w:tbl>
      <w:tblPr>
        <w:tblW w:w="9387" w:type="dxa"/>
        <w:tblInd w:w="108" w:type="dxa"/>
        <w:tblLayout w:type="fixed"/>
        <w:tblLook w:val="01E0" w:firstRow="1" w:lastRow="1" w:firstColumn="1" w:lastColumn="1" w:noHBand="0" w:noVBand="0"/>
      </w:tblPr>
      <w:tblGrid>
        <w:gridCol w:w="2963"/>
        <w:gridCol w:w="236"/>
        <w:gridCol w:w="2936"/>
        <w:gridCol w:w="236"/>
        <w:gridCol w:w="3016"/>
      </w:tblGrid>
      <w:tr w:rsidR="00F64D6F" w:rsidRPr="00FD433C" w14:paraId="5352711C" w14:textId="77777777" w:rsidTr="006719D0">
        <w:trPr>
          <w:trHeight w:val="1998"/>
        </w:trPr>
        <w:tc>
          <w:tcPr>
            <w:tcW w:w="2964" w:type="dxa"/>
            <w:vAlign w:val="center"/>
          </w:tcPr>
          <w:p w14:paraId="31AD2525" w14:textId="77777777" w:rsidR="00F64D6F" w:rsidRPr="00FD433C" w:rsidRDefault="00F64D6F" w:rsidP="006719D0">
            <w:pPr>
              <w:spacing w:before="240"/>
              <w:ind w:left="-113"/>
              <w:rPr>
                <w:rFonts w:cs="Tahoma"/>
                <w:lang w:val="en-US"/>
              </w:rPr>
            </w:pPr>
            <w:r w:rsidRPr="00FD433C">
              <w:rPr>
                <w:rFonts w:cs="Tahoma"/>
                <w:lang w:val="en-US"/>
              </w:rPr>
              <w:tab/>
            </w:r>
          </w:p>
        </w:tc>
        <w:tc>
          <w:tcPr>
            <w:tcW w:w="6392" w:type="dxa"/>
            <w:gridSpan w:val="4"/>
          </w:tcPr>
          <w:p w14:paraId="4A810966" w14:textId="77777777" w:rsidR="00F64D6F" w:rsidRPr="00FD433C" w:rsidRDefault="00F64D6F" w:rsidP="006719D0">
            <w:pPr>
              <w:spacing w:before="240"/>
              <w:ind w:left="-113"/>
              <w:rPr>
                <w:rFonts w:cs="Tahoma"/>
                <w:lang w:val="en-US"/>
              </w:rPr>
            </w:pPr>
          </w:p>
        </w:tc>
      </w:tr>
      <w:tr w:rsidR="00F64D6F" w:rsidRPr="00FD433C" w14:paraId="4DCA73BB" w14:textId="77777777" w:rsidTr="006719D0">
        <w:trPr>
          <w:trHeight w:hRule="exact" w:val="205"/>
        </w:trPr>
        <w:tc>
          <w:tcPr>
            <w:tcW w:w="2964" w:type="dxa"/>
            <w:tcBorders>
              <w:top w:val="single" w:sz="24" w:space="0" w:color="004A85"/>
            </w:tcBorders>
            <w:vAlign w:val="bottom"/>
          </w:tcPr>
          <w:p w14:paraId="1CCA1DF5" w14:textId="77777777" w:rsidR="00F64D6F" w:rsidRPr="00FD433C" w:rsidRDefault="00F64D6F" w:rsidP="006719D0">
            <w:pPr>
              <w:spacing w:before="240"/>
              <w:ind w:left="-113"/>
              <w:rPr>
                <w:rFonts w:cs="Tahoma"/>
                <w:lang w:val="en-US"/>
              </w:rPr>
            </w:pPr>
          </w:p>
          <w:p w14:paraId="10EC113B" w14:textId="77777777" w:rsidR="00F64D6F" w:rsidRPr="00FD433C" w:rsidRDefault="00F64D6F" w:rsidP="006719D0">
            <w:pPr>
              <w:rPr>
                <w:rFonts w:cs="Tahoma"/>
                <w:lang w:val="en-US"/>
              </w:rPr>
            </w:pPr>
          </w:p>
        </w:tc>
        <w:tc>
          <w:tcPr>
            <w:tcW w:w="236" w:type="dxa"/>
            <w:vAlign w:val="bottom"/>
          </w:tcPr>
          <w:p w14:paraId="4B5DB403" w14:textId="77777777" w:rsidR="00F64D6F" w:rsidRPr="00FD433C" w:rsidRDefault="00F64D6F" w:rsidP="006719D0">
            <w:pPr>
              <w:rPr>
                <w:rFonts w:cs="Tahoma"/>
                <w:lang w:val="en-US"/>
              </w:rPr>
            </w:pPr>
          </w:p>
        </w:tc>
        <w:tc>
          <w:tcPr>
            <w:tcW w:w="2962" w:type="dxa"/>
            <w:tcBorders>
              <w:top w:val="single" w:sz="24" w:space="0" w:color="19ACDB"/>
            </w:tcBorders>
            <w:vAlign w:val="bottom"/>
          </w:tcPr>
          <w:p w14:paraId="64CFBE0A" w14:textId="77777777" w:rsidR="00F64D6F" w:rsidRPr="00FD433C" w:rsidRDefault="00F64D6F" w:rsidP="006719D0">
            <w:pPr>
              <w:spacing w:before="240"/>
              <w:ind w:left="-113"/>
              <w:rPr>
                <w:rFonts w:cs="Tahoma"/>
                <w:lang w:val="en-US"/>
              </w:rPr>
            </w:pPr>
          </w:p>
        </w:tc>
        <w:tc>
          <w:tcPr>
            <w:tcW w:w="236" w:type="dxa"/>
            <w:vAlign w:val="bottom"/>
          </w:tcPr>
          <w:p w14:paraId="10BA7581" w14:textId="77777777" w:rsidR="00F64D6F" w:rsidRPr="00FD433C" w:rsidRDefault="00F64D6F" w:rsidP="006719D0">
            <w:pPr>
              <w:rPr>
                <w:rFonts w:cs="Tahoma"/>
                <w:lang w:val="en-US"/>
              </w:rPr>
            </w:pPr>
          </w:p>
        </w:tc>
        <w:tc>
          <w:tcPr>
            <w:tcW w:w="2989" w:type="dxa"/>
            <w:tcBorders>
              <w:top w:val="single" w:sz="24" w:space="0" w:color="999A9E"/>
            </w:tcBorders>
            <w:vAlign w:val="bottom"/>
          </w:tcPr>
          <w:p w14:paraId="5C3A909B" w14:textId="77777777" w:rsidR="00F64D6F" w:rsidRPr="00FD433C" w:rsidRDefault="00F64D6F" w:rsidP="006719D0">
            <w:pPr>
              <w:spacing w:before="240"/>
              <w:ind w:left="-113"/>
              <w:rPr>
                <w:rFonts w:cs="Tahoma"/>
                <w:lang w:val="en-US"/>
              </w:rPr>
            </w:pPr>
          </w:p>
        </w:tc>
      </w:tr>
      <w:tr w:rsidR="00F64D6F" w:rsidRPr="00FD433C" w14:paraId="1B4D3858" w14:textId="77777777" w:rsidTr="006719D0">
        <w:trPr>
          <w:trHeight w:hRule="exact" w:val="1190"/>
        </w:trPr>
        <w:tc>
          <w:tcPr>
            <w:tcW w:w="2990" w:type="dxa"/>
            <w:vAlign w:val="center"/>
          </w:tcPr>
          <w:p w14:paraId="6AC6BC93" w14:textId="77777777" w:rsidR="00F64D6F" w:rsidRPr="00FD433C" w:rsidRDefault="00F64D6F" w:rsidP="006719D0">
            <w:pPr>
              <w:ind w:left="-113"/>
              <w:rPr>
                <w:rFonts w:cs="Tahoma"/>
                <w:lang w:val="en-US"/>
              </w:rPr>
            </w:pPr>
            <w:r w:rsidRPr="00FD433C">
              <w:rPr>
                <w:rFonts w:cs="Tahoma"/>
                <w:noProof/>
                <w:color w:val="1F497D"/>
                <w:lang w:val="en-US" w:eastAsia="en-US"/>
              </w:rPr>
              <w:drawing>
                <wp:inline distT="0" distB="0" distL="0" distR="0" wp14:anchorId="6055C194" wp14:editId="54F04379">
                  <wp:extent cx="1907628" cy="546100"/>
                  <wp:effectExtent l="0" t="0" r="0" b="6350"/>
                  <wp:docPr id="1006778406" name="Picture 1006778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911277" cy="547145"/>
                          </a:xfrm>
                          <a:prstGeom prst="rect">
                            <a:avLst/>
                          </a:prstGeom>
                          <a:noFill/>
                          <a:ln>
                            <a:noFill/>
                          </a:ln>
                        </pic:spPr>
                      </pic:pic>
                    </a:graphicData>
                  </a:graphic>
                </wp:inline>
              </w:drawing>
            </w:r>
          </w:p>
        </w:tc>
        <w:tc>
          <w:tcPr>
            <w:tcW w:w="3354" w:type="dxa"/>
            <w:gridSpan w:val="3"/>
          </w:tcPr>
          <w:p w14:paraId="653D45F7" w14:textId="77777777" w:rsidR="00F64D6F" w:rsidRPr="00FD433C" w:rsidRDefault="00F64D6F" w:rsidP="006719D0">
            <w:pPr>
              <w:ind w:left="-113"/>
              <w:rPr>
                <w:rFonts w:cs="Tahoma"/>
                <w:lang w:val="en-US"/>
              </w:rPr>
            </w:pPr>
          </w:p>
        </w:tc>
        <w:tc>
          <w:tcPr>
            <w:tcW w:w="3043" w:type="dxa"/>
            <w:vAlign w:val="center"/>
          </w:tcPr>
          <w:p w14:paraId="7AB20A97" w14:textId="77777777" w:rsidR="00F64D6F" w:rsidRPr="00FD433C" w:rsidRDefault="00F64D6F" w:rsidP="006719D0">
            <w:pPr>
              <w:ind w:left="-113"/>
              <w:rPr>
                <w:rFonts w:cs="Tahoma"/>
                <w:lang w:val="en-US"/>
              </w:rPr>
            </w:pPr>
            <w:r w:rsidRPr="00FD433C">
              <w:rPr>
                <w:rFonts w:cs="Tahoma"/>
                <w:b/>
                <w:noProof/>
                <w:sz w:val="48"/>
                <w:szCs w:val="40"/>
                <w:lang w:val="en-US" w:eastAsia="en-US"/>
              </w:rPr>
              <w:drawing>
                <wp:inline distT="0" distB="0" distL="0" distR="0" wp14:anchorId="20596AB3" wp14:editId="215F2487">
                  <wp:extent cx="1810844" cy="482600"/>
                  <wp:effectExtent l="0" t="0" r="0" b="0"/>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1811670" cy="482820"/>
                          </a:xfrm>
                          <a:prstGeom prst="rect">
                            <a:avLst/>
                          </a:prstGeom>
                          <a:noFill/>
                          <a:ln>
                            <a:noFill/>
                          </a:ln>
                        </pic:spPr>
                      </pic:pic>
                    </a:graphicData>
                  </a:graphic>
                </wp:inline>
              </w:drawing>
            </w:r>
          </w:p>
        </w:tc>
      </w:tr>
    </w:tbl>
    <w:p w14:paraId="7C775A9C" w14:textId="27630AAD" w:rsidR="00F865A5" w:rsidRDefault="00F865A5" w:rsidP="00F64D6F">
      <w:pPr>
        <w:tabs>
          <w:tab w:val="left" w:pos="3225"/>
        </w:tabs>
        <w:rPr>
          <w:rFonts w:cs="Tahoma"/>
          <w:lang w:val="en-US"/>
        </w:rPr>
      </w:pPr>
    </w:p>
    <w:p w14:paraId="1F8730D9" w14:textId="349CD25F" w:rsidR="00F865A5" w:rsidRDefault="00F865A5" w:rsidP="00F865A5">
      <w:pPr>
        <w:pStyle w:val="Heading1"/>
        <w:pageBreakBefore/>
        <w:numPr>
          <w:ilvl w:val="0"/>
          <w:numId w:val="0"/>
        </w:numPr>
        <w:pBdr>
          <w:bottom w:val="single" w:sz="4" w:space="1" w:color="808080"/>
        </w:pBdr>
        <w:shd w:val="clear" w:color="auto" w:fill="C8C8C8"/>
        <w:spacing w:before="120"/>
        <w:rPr>
          <w:sz w:val="22"/>
        </w:rPr>
      </w:pPr>
      <w:r>
        <w:rPr>
          <w:sz w:val="22"/>
        </w:rPr>
        <w:lastRenderedPageBreak/>
        <w:t>CERTIFICATION</w:t>
      </w:r>
    </w:p>
    <w:p w14:paraId="2069BB0B" w14:textId="77777777" w:rsidR="00F865A5" w:rsidRDefault="00F865A5" w:rsidP="00F865A5">
      <w:pPr>
        <w:spacing w:line="240" w:lineRule="auto"/>
        <w:rPr>
          <w:sz w:val="22"/>
        </w:rPr>
      </w:pPr>
      <w:r>
        <w:rPr>
          <w:sz w:val="22"/>
        </w:rPr>
        <w:t xml:space="preserve">This Comprehensive Project Report (CPR) has been prepared by firm of experts, </w:t>
      </w:r>
      <w:r>
        <w:rPr>
          <w:b/>
          <w:sz w:val="22"/>
        </w:rPr>
        <w:t>Centric Africa and Norken International.</w:t>
      </w:r>
      <w:r>
        <w:rPr>
          <w:sz w:val="22"/>
        </w:rPr>
        <w:t xml:space="preserve"> The report has been written with diligence in accordance with the World Bank Operational Procedures OP, Environmental Safeguards Standards (ESS), the EMCA 1999 </w:t>
      </w:r>
      <w:r>
        <w:rPr>
          <w:i/>
          <w:sz w:val="22"/>
        </w:rPr>
        <w:t>(Amended, 2015)</w:t>
      </w:r>
      <w:r>
        <w:rPr>
          <w:sz w:val="22"/>
        </w:rPr>
        <w:t xml:space="preserve"> and the Environmental and Social Impact Assessment and Audit Regulations, 2003 to bring out the true nature of the intended development</w:t>
      </w:r>
      <w:r>
        <w:rPr>
          <w:b/>
          <w:sz w:val="22"/>
        </w:rPr>
        <w:t>.</w:t>
      </w:r>
      <w:r>
        <w:rPr>
          <w:sz w:val="22"/>
        </w:rPr>
        <w:t xml:space="preserve"> The report was prepared based on the information provided by various stakeholders and village elders at in Diff, Wajir County as well as from primary and secondary sources. It is therefore, issued without any prejudice. </w:t>
      </w:r>
    </w:p>
    <w:p w14:paraId="13395B8B" w14:textId="77777777" w:rsidR="00F865A5" w:rsidRDefault="00F865A5" w:rsidP="00F865A5">
      <w:pPr>
        <w:spacing w:before="240" w:line="240" w:lineRule="auto"/>
        <w:rPr>
          <w:sz w:val="22"/>
        </w:rPr>
      </w:pPr>
      <w:r>
        <w:rPr>
          <w:sz w:val="22"/>
        </w:rPr>
        <w:t>We the undersigned, certify that the particulars in this CPR are correct and righteous to the best of our knowledge.</w:t>
      </w:r>
    </w:p>
    <w:p w14:paraId="1A79AAB8" w14:textId="77777777" w:rsidR="00F865A5" w:rsidRDefault="00F865A5" w:rsidP="00F865A5">
      <w:pPr>
        <w:spacing w:before="240"/>
        <w:rPr>
          <w:b/>
          <w:sz w:val="22"/>
        </w:rPr>
      </w:pPr>
      <w:r>
        <w:rPr>
          <w:b/>
          <w:sz w:val="22"/>
        </w:rPr>
        <w:t>PROPONENT:</w:t>
      </w:r>
    </w:p>
    <w:p w14:paraId="48970E0D" w14:textId="77777777" w:rsidR="00F865A5" w:rsidRPr="0034429D" w:rsidRDefault="00F865A5" w:rsidP="00F865A5">
      <w:pPr>
        <w:spacing w:line="240" w:lineRule="auto"/>
        <w:rPr>
          <w:rFonts w:ascii="Times New Roman" w:eastAsia="Calibri" w:hAnsi="Times New Roman"/>
          <w:b/>
          <w:sz w:val="22"/>
          <w:lang w:val="en-US" w:eastAsia="en-US"/>
        </w:rPr>
      </w:pPr>
      <w:bookmarkStart w:id="2" w:name="_heading=h.1fob9te" w:colFirst="0" w:colLast="0"/>
      <w:bookmarkEnd w:id="2"/>
      <w:r w:rsidRPr="0034429D">
        <w:rPr>
          <w:rFonts w:ascii="Times New Roman" w:eastAsia="Calibri" w:hAnsi="Times New Roman"/>
          <w:b/>
          <w:sz w:val="22"/>
          <w:lang w:val="en-US" w:eastAsia="en-US"/>
        </w:rPr>
        <w:t>Name and Address of Firm of Experts:</w:t>
      </w:r>
      <w:r w:rsidRPr="0034429D">
        <w:rPr>
          <w:rFonts w:ascii="Times New Roman" w:eastAsia="Calibri" w:hAnsi="Times New Roman"/>
          <w:b/>
          <w:sz w:val="22"/>
          <w:lang w:val="en-US" w:eastAsia="en-US"/>
        </w:rPr>
        <w:tab/>
      </w:r>
    </w:p>
    <w:tbl>
      <w:tblPr>
        <w:tblpPr w:leftFromText="180" w:rightFromText="180" w:vertAnchor="text" w:horzAnchor="margin" w:tblpY="67"/>
        <w:tblW w:w="5000" w:type="pct"/>
        <w:tblBorders>
          <w:top w:val="single" w:sz="4" w:space="0" w:color="999A9E"/>
          <w:left w:val="single" w:sz="4" w:space="0" w:color="999A9E"/>
          <w:bottom w:val="single" w:sz="4" w:space="0" w:color="999A9E"/>
          <w:right w:val="single" w:sz="4" w:space="0" w:color="999A9E"/>
          <w:insideH w:val="single" w:sz="4" w:space="0" w:color="999A9E"/>
          <w:insideV w:val="single" w:sz="4" w:space="0" w:color="999A9E"/>
        </w:tblBorders>
        <w:tblLook w:val="04A0" w:firstRow="1" w:lastRow="0" w:firstColumn="1" w:lastColumn="0" w:noHBand="0" w:noVBand="1"/>
      </w:tblPr>
      <w:tblGrid>
        <w:gridCol w:w="4941"/>
        <w:gridCol w:w="4409"/>
      </w:tblGrid>
      <w:tr w:rsidR="00F865A5" w:rsidRPr="001457E3" w14:paraId="2F85DCA6" w14:textId="77777777" w:rsidTr="006719D0">
        <w:trPr>
          <w:trHeight w:val="620"/>
        </w:trPr>
        <w:tc>
          <w:tcPr>
            <w:tcW w:w="2642" w:type="pct"/>
            <w:tcBorders>
              <w:bottom w:val="nil"/>
            </w:tcBorders>
            <w:shd w:val="clear" w:color="auto" w:fill="auto"/>
            <w:vAlign w:val="center"/>
          </w:tcPr>
          <w:p w14:paraId="6602E991" w14:textId="77777777" w:rsidR="00F865A5" w:rsidRPr="001457E3" w:rsidRDefault="00F865A5" w:rsidP="006719D0">
            <w:pPr>
              <w:keepNext/>
              <w:spacing w:line="240" w:lineRule="auto"/>
              <w:rPr>
                <w:b/>
                <w:noProof/>
                <w:sz w:val="22"/>
              </w:rPr>
            </w:pPr>
            <w:r w:rsidRPr="001457E3">
              <w:rPr>
                <w:b/>
                <w:noProof/>
                <w:sz w:val="22"/>
                <w:lang w:val="en-US" w:eastAsia="en-US"/>
              </w:rPr>
              <w:drawing>
                <wp:inline distT="0" distB="0" distL="0" distR="0" wp14:anchorId="293C18EA" wp14:editId="0194A4B9">
                  <wp:extent cx="2571750" cy="609600"/>
                  <wp:effectExtent l="0" t="0" r="0" b="0"/>
                  <wp:docPr id="20514393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0" cy="609600"/>
                          </a:xfrm>
                          <a:prstGeom prst="rect">
                            <a:avLst/>
                          </a:prstGeom>
                          <a:noFill/>
                          <a:ln>
                            <a:noFill/>
                          </a:ln>
                        </pic:spPr>
                      </pic:pic>
                    </a:graphicData>
                  </a:graphic>
                </wp:inline>
              </w:drawing>
            </w:r>
          </w:p>
        </w:tc>
        <w:tc>
          <w:tcPr>
            <w:tcW w:w="2358" w:type="pct"/>
            <w:tcBorders>
              <w:bottom w:val="nil"/>
            </w:tcBorders>
            <w:shd w:val="clear" w:color="auto" w:fill="auto"/>
            <w:vAlign w:val="center"/>
          </w:tcPr>
          <w:p w14:paraId="18C743EF" w14:textId="77777777" w:rsidR="00F865A5" w:rsidRPr="001457E3" w:rsidRDefault="00F865A5" w:rsidP="006719D0">
            <w:pPr>
              <w:keepNext/>
              <w:spacing w:line="240" w:lineRule="auto"/>
              <w:rPr>
                <w:rFonts w:eastAsia="Calibri"/>
                <w:b/>
                <w:bCs/>
                <w:sz w:val="22"/>
              </w:rPr>
            </w:pPr>
            <w:r w:rsidRPr="001457E3">
              <w:rPr>
                <w:rFonts w:eastAsia="Calibri"/>
                <w:noProof/>
                <w:sz w:val="22"/>
                <w:lang w:val="en-US" w:eastAsia="en-US"/>
              </w:rPr>
              <w:drawing>
                <wp:inline distT="0" distB="0" distL="0" distR="0" wp14:anchorId="3E800D45" wp14:editId="5189F585">
                  <wp:extent cx="2047875" cy="619125"/>
                  <wp:effectExtent l="0" t="0" r="9525" b="9525"/>
                  <wp:docPr id="8433315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47875" cy="619125"/>
                          </a:xfrm>
                          <a:prstGeom prst="rect">
                            <a:avLst/>
                          </a:prstGeom>
                          <a:noFill/>
                          <a:ln>
                            <a:noFill/>
                          </a:ln>
                        </pic:spPr>
                      </pic:pic>
                    </a:graphicData>
                  </a:graphic>
                </wp:inline>
              </w:drawing>
            </w:r>
          </w:p>
        </w:tc>
      </w:tr>
      <w:tr w:rsidR="00F865A5" w:rsidRPr="001457E3" w14:paraId="73D45932" w14:textId="77777777" w:rsidTr="006719D0">
        <w:trPr>
          <w:trHeight w:val="915"/>
        </w:trPr>
        <w:tc>
          <w:tcPr>
            <w:tcW w:w="2642" w:type="pct"/>
            <w:tcBorders>
              <w:top w:val="nil"/>
            </w:tcBorders>
            <w:shd w:val="clear" w:color="auto" w:fill="auto"/>
            <w:vAlign w:val="center"/>
          </w:tcPr>
          <w:p w14:paraId="3D6EA851" w14:textId="77777777" w:rsidR="00F865A5" w:rsidRPr="0034429D" w:rsidRDefault="00F865A5" w:rsidP="006719D0">
            <w:pPr>
              <w:keepNext/>
              <w:spacing w:line="240" w:lineRule="auto"/>
              <w:rPr>
                <w:rFonts w:eastAsia="Calibri"/>
                <w:szCs w:val="20"/>
                <w:lang w:val="fr-FR"/>
              </w:rPr>
            </w:pPr>
            <w:r w:rsidRPr="0034429D">
              <w:rPr>
                <w:rFonts w:eastAsia="Calibri"/>
                <w:szCs w:val="20"/>
                <w:lang w:val="fr-FR"/>
              </w:rPr>
              <w:t xml:space="preserve">P. O. Box 9882 - 00100 </w:t>
            </w:r>
          </w:p>
          <w:p w14:paraId="593C075D" w14:textId="77777777" w:rsidR="00F865A5" w:rsidRPr="0034429D" w:rsidRDefault="00F865A5" w:rsidP="006719D0">
            <w:pPr>
              <w:keepNext/>
              <w:spacing w:line="240" w:lineRule="auto"/>
              <w:rPr>
                <w:rFonts w:eastAsia="Calibri"/>
                <w:szCs w:val="20"/>
                <w:lang w:val="fr-FR"/>
              </w:rPr>
            </w:pPr>
            <w:r w:rsidRPr="0034429D">
              <w:rPr>
                <w:rFonts w:eastAsia="Calibri"/>
                <w:szCs w:val="20"/>
                <w:lang w:val="fr-FR"/>
              </w:rPr>
              <w:t>Nairobi, Kenya</w:t>
            </w:r>
          </w:p>
          <w:p w14:paraId="6EF34FC0" w14:textId="77777777" w:rsidR="00F865A5" w:rsidRPr="0034429D" w:rsidRDefault="00F865A5" w:rsidP="006719D0">
            <w:pPr>
              <w:keepNext/>
              <w:spacing w:line="240" w:lineRule="auto"/>
              <w:rPr>
                <w:rFonts w:eastAsia="Calibri"/>
                <w:szCs w:val="20"/>
                <w:lang w:val="fr-FR"/>
              </w:rPr>
            </w:pPr>
            <w:r w:rsidRPr="0034429D">
              <w:rPr>
                <w:rFonts w:eastAsia="Calibri"/>
                <w:szCs w:val="20"/>
                <w:lang w:val="fr-FR"/>
              </w:rPr>
              <w:t>Tel. 254 020 2248762</w:t>
            </w:r>
          </w:p>
          <w:p w14:paraId="07477835" w14:textId="77777777" w:rsidR="00F865A5" w:rsidRPr="0034429D" w:rsidRDefault="00F865A5" w:rsidP="006719D0">
            <w:pPr>
              <w:keepNext/>
              <w:spacing w:line="240" w:lineRule="auto"/>
              <w:rPr>
                <w:rFonts w:eastAsia="Calibri"/>
                <w:szCs w:val="20"/>
              </w:rPr>
            </w:pPr>
            <w:r w:rsidRPr="0034429D">
              <w:rPr>
                <w:rFonts w:eastAsia="Calibri"/>
                <w:szCs w:val="20"/>
              </w:rPr>
              <w:t>Registration No. of Firm of Experts: 0181</w:t>
            </w:r>
          </w:p>
        </w:tc>
        <w:tc>
          <w:tcPr>
            <w:tcW w:w="2358" w:type="pct"/>
            <w:tcBorders>
              <w:top w:val="nil"/>
            </w:tcBorders>
            <w:shd w:val="clear" w:color="auto" w:fill="auto"/>
            <w:vAlign w:val="center"/>
          </w:tcPr>
          <w:p w14:paraId="5BDB3BAE" w14:textId="77777777" w:rsidR="00F865A5" w:rsidRPr="0034429D" w:rsidRDefault="00F865A5" w:rsidP="006719D0">
            <w:pPr>
              <w:keepNext/>
              <w:shd w:val="clear" w:color="auto" w:fill="FFFFFF"/>
              <w:spacing w:line="240" w:lineRule="auto"/>
              <w:textAlignment w:val="baseline"/>
              <w:rPr>
                <w:szCs w:val="20"/>
              </w:rPr>
            </w:pPr>
            <w:r w:rsidRPr="0034429D">
              <w:rPr>
                <w:szCs w:val="20"/>
                <w:bdr w:val="none" w:sz="0" w:space="0" w:color="auto" w:frame="1"/>
              </w:rPr>
              <w:t>P.O. Box 102081-00101</w:t>
            </w:r>
          </w:p>
          <w:p w14:paraId="048D656C" w14:textId="77777777" w:rsidR="00F865A5" w:rsidRPr="0034429D" w:rsidRDefault="00F865A5" w:rsidP="006719D0">
            <w:pPr>
              <w:keepNext/>
              <w:shd w:val="clear" w:color="auto" w:fill="FFFFFF"/>
              <w:spacing w:line="240" w:lineRule="auto"/>
              <w:textAlignment w:val="baseline"/>
              <w:rPr>
                <w:szCs w:val="20"/>
              </w:rPr>
            </w:pPr>
            <w:r w:rsidRPr="0034429D">
              <w:rPr>
                <w:szCs w:val="20"/>
                <w:bdr w:val="none" w:sz="0" w:space="0" w:color="auto" w:frame="1"/>
              </w:rPr>
              <w:t>Nairobi, Kenya</w:t>
            </w:r>
          </w:p>
          <w:p w14:paraId="3F78803B" w14:textId="77777777" w:rsidR="00F865A5" w:rsidRPr="0034429D" w:rsidRDefault="00F865A5" w:rsidP="006719D0">
            <w:pPr>
              <w:keepNext/>
              <w:shd w:val="clear" w:color="auto" w:fill="FFFFFF"/>
              <w:spacing w:line="240" w:lineRule="auto"/>
              <w:textAlignment w:val="baseline"/>
              <w:rPr>
                <w:szCs w:val="20"/>
              </w:rPr>
            </w:pPr>
            <w:r w:rsidRPr="0034429D">
              <w:rPr>
                <w:szCs w:val="20"/>
                <w:bdr w:val="none" w:sz="0" w:space="0" w:color="auto" w:frame="1"/>
              </w:rPr>
              <w:t>Tel. +254718068517</w:t>
            </w:r>
          </w:p>
          <w:p w14:paraId="0CDC206B" w14:textId="77777777" w:rsidR="00F865A5" w:rsidRPr="0034429D" w:rsidRDefault="00F865A5" w:rsidP="006719D0">
            <w:pPr>
              <w:keepNext/>
              <w:spacing w:line="240" w:lineRule="auto"/>
              <w:rPr>
                <w:rFonts w:eastAsia="Calibri"/>
                <w:szCs w:val="20"/>
              </w:rPr>
            </w:pPr>
            <w:r w:rsidRPr="0034429D">
              <w:rPr>
                <w:rFonts w:eastAsia="Calibri"/>
                <w:szCs w:val="20"/>
              </w:rPr>
              <w:t>Registration No. of Firm of Experts: 7112</w:t>
            </w:r>
          </w:p>
        </w:tc>
      </w:tr>
    </w:tbl>
    <w:p w14:paraId="346ED970" w14:textId="77777777" w:rsidR="00F865A5" w:rsidRPr="0034429D" w:rsidRDefault="00F865A5" w:rsidP="00F865A5">
      <w:pPr>
        <w:spacing w:line="240" w:lineRule="auto"/>
        <w:rPr>
          <w:rFonts w:ascii="Times New Roman" w:eastAsia="Calibri" w:hAnsi="Times New Roman"/>
          <w:b/>
          <w:sz w:val="22"/>
          <w:lang w:val="en-US" w:eastAsia="en-US"/>
        </w:rPr>
      </w:pPr>
    </w:p>
    <w:p w14:paraId="1B986459" w14:textId="77777777" w:rsidR="00F865A5" w:rsidRPr="0034429D" w:rsidRDefault="00F865A5" w:rsidP="00F865A5">
      <w:pPr>
        <w:spacing w:line="240" w:lineRule="auto"/>
        <w:rPr>
          <w:rFonts w:ascii="Times New Roman" w:eastAsia="Calibri" w:hAnsi="Times New Roman"/>
          <w:b/>
          <w:sz w:val="22"/>
          <w:lang w:val="en-US" w:eastAsia="en-US"/>
        </w:rPr>
      </w:pPr>
    </w:p>
    <w:p w14:paraId="404E68D3" w14:textId="77777777" w:rsidR="00F865A5" w:rsidRPr="0034429D" w:rsidRDefault="00F865A5" w:rsidP="00F865A5">
      <w:pPr>
        <w:spacing w:line="240" w:lineRule="auto"/>
        <w:rPr>
          <w:rFonts w:ascii="Times New Roman" w:eastAsia="Calibri" w:hAnsi="Times New Roman"/>
          <w:sz w:val="22"/>
          <w:lang w:val="en-US" w:eastAsia="en-US"/>
        </w:rPr>
      </w:pPr>
      <w:r w:rsidRPr="0034429D">
        <w:rPr>
          <w:rFonts w:ascii="Times New Roman" w:eastAsia="Calibri" w:hAnsi="Times New Roman"/>
          <w:sz w:val="22"/>
          <w:lang w:val="en-US" w:eastAsia="en-US"/>
        </w:rPr>
        <w:t xml:space="preserve">Signed: ____________________________ </w:t>
      </w:r>
      <w:r w:rsidRPr="0034429D">
        <w:rPr>
          <w:rFonts w:ascii="Times New Roman" w:eastAsia="Calibri" w:hAnsi="Times New Roman"/>
          <w:sz w:val="22"/>
          <w:lang w:val="en-US" w:eastAsia="en-US"/>
        </w:rPr>
        <w:tab/>
        <w:t>Date: _____________________</w:t>
      </w:r>
    </w:p>
    <w:p w14:paraId="1B182CDD" w14:textId="77777777" w:rsidR="00F865A5" w:rsidRPr="0034429D" w:rsidRDefault="00F865A5" w:rsidP="00F865A5">
      <w:pPr>
        <w:spacing w:line="240" w:lineRule="auto"/>
        <w:rPr>
          <w:rFonts w:ascii="Times New Roman" w:eastAsia="Calibri" w:hAnsi="Times New Roman"/>
          <w:sz w:val="22"/>
          <w:lang w:val="en-US" w:eastAsia="en-US"/>
        </w:rPr>
      </w:pPr>
      <w:r w:rsidRPr="0034429D">
        <w:rPr>
          <w:rFonts w:ascii="Times New Roman" w:eastAsia="Calibri" w:hAnsi="Times New Roman"/>
          <w:sz w:val="22"/>
          <w:lang w:val="en-US" w:eastAsia="en-US"/>
        </w:rPr>
        <w:t>Isaiah B. Kegora</w:t>
      </w:r>
    </w:p>
    <w:p w14:paraId="097DD555" w14:textId="77777777" w:rsidR="00F865A5" w:rsidRPr="0034429D" w:rsidRDefault="00F865A5" w:rsidP="00F865A5">
      <w:pPr>
        <w:spacing w:line="240" w:lineRule="auto"/>
        <w:rPr>
          <w:rFonts w:ascii="Times New Roman" w:eastAsia="Calibri" w:hAnsi="Times New Roman"/>
          <w:sz w:val="22"/>
          <w:lang w:val="en-US" w:eastAsia="en-US"/>
        </w:rPr>
      </w:pPr>
      <w:r w:rsidRPr="0034429D">
        <w:rPr>
          <w:rFonts w:ascii="Times New Roman" w:eastAsia="Calibri" w:hAnsi="Times New Roman"/>
          <w:sz w:val="22"/>
          <w:lang w:val="en-US" w:eastAsia="en-US"/>
        </w:rPr>
        <w:t>Lead EIA/EA Expert (NEMA Reg. No 1893)</w:t>
      </w:r>
      <w:r w:rsidRPr="0034429D">
        <w:rPr>
          <w:rFonts w:ascii="Times New Roman" w:eastAsia="Calibri" w:hAnsi="Times New Roman"/>
          <w:sz w:val="22"/>
          <w:lang w:val="en-US" w:eastAsia="en-US"/>
        </w:rPr>
        <w:tab/>
      </w:r>
      <w:r w:rsidRPr="0034429D">
        <w:rPr>
          <w:rFonts w:ascii="Times New Roman" w:eastAsia="Calibri" w:hAnsi="Times New Roman"/>
          <w:sz w:val="22"/>
          <w:lang w:val="en-US" w:eastAsia="en-US"/>
        </w:rPr>
        <w:tab/>
      </w:r>
    </w:p>
    <w:p w14:paraId="3B6DD673" w14:textId="77777777" w:rsidR="00F865A5" w:rsidRPr="0034429D" w:rsidRDefault="00F865A5" w:rsidP="00F865A5">
      <w:pPr>
        <w:spacing w:line="240" w:lineRule="auto"/>
        <w:rPr>
          <w:rFonts w:ascii="Times New Roman" w:eastAsia="Calibri" w:hAnsi="Times New Roman"/>
          <w:sz w:val="22"/>
          <w:lang w:val="en-US" w:eastAsia="en-US"/>
        </w:rPr>
      </w:pPr>
      <w:r w:rsidRPr="0034429D">
        <w:rPr>
          <w:rFonts w:ascii="Times New Roman" w:eastAsia="Calibri" w:hAnsi="Times New Roman"/>
          <w:sz w:val="22"/>
          <w:lang w:val="en-US" w:eastAsia="en-US"/>
        </w:rPr>
        <w:t>For: Norken International Ltd &amp; Centric Africa Ltd</w:t>
      </w:r>
    </w:p>
    <w:p w14:paraId="7FC8D8EF" w14:textId="77777777" w:rsidR="00F865A5" w:rsidRPr="0034429D" w:rsidRDefault="00F865A5" w:rsidP="00F865A5">
      <w:pPr>
        <w:spacing w:line="240" w:lineRule="auto"/>
        <w:ind w:left="1440"/>
        <w:rPr>
          <w:rFonts w:ascii="Times New Roman" w:eastAsia="Calibri" w:hAnsi="Times New Roman"/>
          <w:sz w:val="22"/>
          <w:lang w:val="en-US" w:eastAsia="en-US"/>
        </w:rPr>
      </w:pPr>
    </w:p>
    <w:p w14:paraId="57373CE3" w14:textId="77777777" w:rsidR="00F865A5" w:rsidRDefault="00F865A5" w:rsidP="00F865A5">
      <w:pPr>
        <w:spacing w:line="240" w:lineRule="auto"/>
        <w:rPr>
          <w:rFonts w:ascii="Times New Roman" w:eastAsia="Calibri" w:hAnsi="Times New Roman"/>
          <w:b/>
          <w:sz w:val="22"/>
          <w:lang w:val="en-US" w:eastAsia="en-US"/>
        </w:rPr>
      </w:pPr>
    </w:p>
    <w:p w14:paraId="7D27B83D" w14:textId="77777777" w:rsidR="00F865A5" w:rsidRPr="0034429D" w:rsidRDefault="00F865A5" w:rsidP="00F865A5">
      <w:pPr>
        <w:spacing w:line="240" w:lineRule="auto"/>
        <w:rPr>
          <w:rFonts w:ascii="Times New Roman" w:eastAsia="Calibri" w:hAnsi="Times New Roman"/>
          <w:b/>
          <w:sz w:val="22"/>
          <w:lang w:val="en-US" w:eastAsia="en-US"/>
        </w:rPr>
      </w:pPr>
      <w:r w:rsidRPr="0034429D">
        <w:rPr>
          <w:rFonts w:ascii="Times New Roman" w:eastAsia="Calibri" w:hAnsi="Times New Roman"/>
          <w:b/>
          <w:sz w:val="22"/>
          <w:lang w:val="en-US" w:eastAsia="en-US"/>
        </w:rPr>
        <w:t>Name and Address of the Proponent:</w:t>
      </w:r>
    </w:p>
    <w:p w14:paraId="77D3EBF3" w14:textId="77777777" w:rsidR="00F865A5" w:rsidRPr="0034429D" w:rsidRDefault="00F865A5" w:rsidP="00F865A5">
      <w:pPr>
        <w:spacing w:line="240" w:lineRule="auto"/>
        <w:rPr>
          <w:rFonts w:ascii="Times New Roman" w:eastAsia="DengXian" w:hAnsi="Times New Roman"/>
          <w:sz w:val="22"/>
          <w:lang w:val="en-US" w:eastAsia="en-US"/>
        </w:rPr>
      </w:pPr>
      <w:r w:rsidRPr="0034429D">
        <w:rPr>
          <w:rFonts w:ascii="Times New Roman" w:eastAsia="DengXian" w:hAnsi="Times New Roman"/>
          <w:sz w:val="22"/>
          <w:lang w:val="en-US" w:eastAsia="en-US"/>
        </w:rPr>
        <w:t xml:space="preserve">Ministry of Energy,  </w:t>
      </w:r>
    </w:p>
    <w:p w14:paraId="180FC9C8" w14:textId="77777777" w:rsidR="00F865A5" w:rsidRPr="0034429D" w:rsidRDefault="00F865A5" w:rsidP="00F865A5">
      <w:pPr>
        <w:spacing w:line="240" w:lineRule="auto"/>
        <w:rPr>
          <w:rFonts w:ascii="Times New Roman" w:eastAsia="DengXian" w:hAnsi="Times New Roman"/>
          <w:sz w:val="22"/>
          <w:lang w:val="en-US" w:eastAsia="en-US"/>
        </w:rPr>
      </w:pPr>
      <w:r w:rsidRPr="0034429D">
        <w:rPr>
          <w:rFonts w:ascii="Times New Roman" w:eastAsia="DengXian" w:hAnsi="Times New Roman"/>
          <w:sz w:val="22"/>
          <w:lang w:val="en-US" w:eastAsia="en-US"/>
        </w:rPr>
        <w:t>P.O. Box 30582</w:t>
      </w:r>
      <w:r w:rsidRPr="0034429D">
        <w:rPr>
          <w:rFonts w:ascii="Times New Roman" w:eastAsia="DengXian" w:hAnsi="Times New Roman"/>
          <w:sz w:val="22"/>
          <w:shd w:val="clear" w:color="auto" w:fill="FFFFFF"/>
          <w:lang w:val="en-US" w:eastAsia="en-US"/>
        </w:rPr>
        <w:t>-00100</w:t>
      </w:r>
      <w:r w:rsidRPr="0034429D">
        <w:rPr>
          <w:rFonts w:ascii="Times New Roman" w:eastAsia="DengXian" w:hAnsi="Times New Roman"/>
          <w:sz w:val="22"/>
          <w:lang w:val="en-US" w:eastAsia="en-US"/>
        </w:rPr>
        <w:t xml:space="preserve">, </w:t>
      </w:r>
    </w:p>
    <w:p w14:paraId="30BCC4EA" w14:textId="77777777" w:rsidR="00F865A5" w:rsidRPr="0034429D" w:rsidRDefault="00F865A5" w:rsidP="00F865A5">
      <w:pPr>
        <w:spacing w:line="240" w:lineRule="auto"/>
        <w:rPr>
          <w:rFonts w:ascii="Times New Roman" w:eastAsia="DengXian" w:hAnsi="Times New Roman"/>
          <w:sz w:val="22"/>
          <w:lang w:val="en-US" w:eastAsia="en-US"/>
        </w:rPr>
      </w:pPr>
      <w:r w:rsidRPr="0034429D">
        <w:rPr>
          <w:rFonts w:ascii="Times New Roman" w:eastAsia="DengXian" w:hAnsi="Times New Roman"/>
          <w:sz w:val="22"/>
          <w:lang w:val="en-US" w:eastAsia="en-US"/>
        </w:rPr>
        <w:t xml:space="preserve">Kawi Complex, Nairobi, Kenya </w:t>
      </w:r>
    </w:p>
    <w:p w14:paraId="54DB14E1" w14:textId="77777777" w:rsidR="00F865A5" w:rsidRPr="0034429D" w:rsidRDefault="00F865A5" w:rsidP="00F865A5">
      <w:pPr>
        <w:spacing w:line="240" w:lineRule="auto"/>
        <w:rPr>
          <w:rFonts w:ascii="Times New Roman" w:eastAsia="DengXian" w:hAnsi="Times New Roman"/>
          <w:sz w:val="22"/>
          <w:lang w:val="en-US" w:eastAsia="en-US"/>
        </w:rPr>
      </w:pPr>
    </w:p>
    <w:p w14:paraId="73BCEDB4" w14:textId="77777777" w:rsidR="00F865A5" w:rsidRPr="0034429D" w:rsidRDefault="00F865A5" w:rsidP="00F865A5">
      <w:pPr>
        <w:spacing w:line="240" w:lineRule="auto"/>
        <w:rPr>
          <w:rFonts w:ascii="Times New Roman" w:eastAsia="Calibri" w:hAnsi="Times New Roman"/>
          <w:sz w:val="22"/>
          <w:lang w:val="en-US" w:eastAsia="en-US"/>
        </w:rPr>
      </w:pPr>
      <w:r w:rsidRPr="0034429D">
        <w:rPr>
          <w:rFonts w:ascii="Times New Roman" w:eastAsia="DengXian" w:hAnsi="Times New Roman"/>
          <w:sz w:val="22"/>
          <w:lang w:val="en-US" w:eastAsia="en-US"/>
        </w:rPr>
        <w:t xml:space="preserve">Signed: </w:t>
      </w:r>
      <w:r w:rsidRPr="0034429D">
        <w:rPr>
          <w:rFonts w:ascii="Times New Roman" w:eastAsia="Calibri" w:hAnsi="Times New Roman"/>
          <w:sz w:val="22"/>
          <w:lang w:val="en-US" w:eastAsia="en-US"/>
        </w:rPr>
        <w:t xml:space="preserve">____________________________ </w:t>
      </w:r>
      <w:r w:rsidRPr="0034429D">
        <w:rPr>
          <w:rFonts w:ascii="Times New Roman" w:eastAsia="Calibri" w:hAnsi="Times New Roman"/>
          <w:sz w:val="22"/>
          <w:lang w:val="en-US" w:eastAsia="en-US"/>
        </w:rPr>
        <w:tab/>
      </w:r>
      <w:r w:rsidRPr="0034429D">
        <w:rPr>
          <w:rFonts w:ascii="Times New Roman" w:eastAsia="Calibri" w:hAnsi="Times New Roman"/>
          <w:sz w:val="22"/>
          <w:lang w:val="en-US" w:eastAsia="en-US"/>
        </w:rPr>
        <w:tab/>
        <w:t>Date: _____________________</w:t>
      </w:r>
    </w:p>
    <w:p w14:paraId="31F7F6CC" w14:textId="77777777" w:rsidR="00F865A5" w:rsidRPr="0034429D" w:rsidRDefault="00F865A5" w:rsidP="00F865A5">
      <w:pPr>
        <w:pBdr>
          <w:bottom w:val="single" w:sz="6" w:space="1" w:color="auto"/>
        </w:pBdr>
        <w:spacing w:line="240" w:lineRule="auto"/>
        <w:rPr>
          <w:rFonts w:ascii="Times New Roman" w:eastAsia="DengXian" w:hAnsi="Times New Roman"/>
          <w:sz w:val="22"/>
          <w:lang w:val="en-US" w:eastAsia="en-US"/>
        </w:rPr>
      </w:pPr>
    </w:p>
    <w:p w14:paraId="10C3B2E0" w14:textId="77777777" w:rsidR="00F865A5" w:rsidRPr="0034429D" w:rsidRDefault="00F865A5" w:rsidP="00F865A5">
      <w:pPr>
        <w:pBdr>
          <w:bottom w:val="single" w:sz="6" w:space="1" w:color="auto"/>
        </w:pBdr>
        <w:spacing w:line="240" w:lineRule="auto"/>
        <w:rPr>
          <w:rFonts w:ascii="Times New Roman" w:eastAsia="DengXian" w:hAnsi="Times New Roman"/>
          <w:sz w:val="22"/>
          <w:lang w:val="en-US" w:eastAsia="en-US"/>
        </w:rPr>
      </w:pPr>
    </w:p>
    <w:p w14:paraId="3EB1E8C8" w14:textId="77777777" w:rsidR="00F865A5" w:rsidRPr="0034429D" w:rsidRDefault="00F865A5" w:rsidP="00F865A5">
      <w:pPr>
        <w:pBdr>
          <w:bottom w:val="single" w:sz="6" w:space="1" w:color="auto"/>
        </w:pBdr>
        <w:spacing w:line="240" w:lineRule="auto"/>
        <w:rPr>
          <w:rFonts w:ascii="Times New Roman" w:eastAsia="DengXian" w:hAnsi="Times New Roman"/>
          <w:sz w:val="22"/>
          <w:lang w:val="en-US" w:eastAsia="en-US"/>
        </w:rPr>
      </w:pPr>
      <w:r w:rsidRPr="0034429D">
        <w:rPr>
          <w:rFonts w:ascii="Times New Roman" w:eastAsia="DengXian" w:hAnsi="Times New Roman"/>
          <w:sz w:val="22"/>
          <w:lang w:val="en-US" w:eastAsia="en-US"/>
        </w:rPr>
        <w:t>Rodney I. Sultani</w:t>
      </w:r>
    </w:p>
    <w:p w14:paraId="4A3C1D58" w14:textId="77777777" w:rsidR="00F865A5" w:rsidRDefault="00F865A5" w:rsidP="00F865A5">
      <w:pPr>
        <w:pBdr>
          <w:bottom w:val="single" w:sz="6" w:space="1" w:color="auto"/>
        </w:pBdr>
        <w:spacing w:line="240" w:lineRule="auto"/>
        <w:rPr>
          <w:rFonts w:ascii="Times New Roman" w:eastAsia="DengXian" w:hAnsi="Times New Roman"/>
          <w:sz w:val="22"/>
          <w:lang w:val="en-US" w:eastAsia="en-US"/>
        </w:rPr>
      </w:pPr>
      <w:r w:rsidRPr="0034429D">
        <w:rPr>
          <w:rFonts w:ascii="Times New Roman" w:eastAsia="DengXian" w:hAnsi="Times New Roman"/>
          <w:sz w:val="22"/>
          <w:lang w:val="en-US" w:eastAsia="en-US"/>
        </w:rPr>
        <w:t>Project Co-ordinator – KOSAP</w:t>
      </w:r>
    </w:p>
    <w:p w14:paraId="7F3E86E4" w14:textId="77777777" w:rsidR="00F865A5" w:rsidRDefault="00F865A5" w:rsidP="00F865A5">
      <w:pPr>
        <w:spacing w:line="240" w:lineRule="auto"/>
        <w:rPr>
          <w:rFonts w:eastAsia="Calibri"/>
          <w:i/>
          <w:iCs/>
          <w:sz w:val="16"/>
          <w:szCs w:val="16"/>
          <w:u w:val="single"/>
        </w:rPr>
      </w:pPr>
    </w:p>
    <w:p w14:paraId="1CC9D570" w14:textId="77777777" w:rsidR="00F865A5" w:rsidRPr="00394DEF" w:rsidRDefault="00F865A5" w:rsidP="00F865A5">
      <w:pPr>
        <w:spacing w:line="240" w:lineRule="auto"/>
        <w:rPr>
          <w:rFonts w:eastAsia="Calibri"/>
          <w:i/>
          <w:iCs/>
          <w:sz w:val="16"/>
          <w:szCs w:val="16"/>
          <w:u w:val="single"/>
        </w:rPr>
      </w:pPr>
      <w:r w:rsidRPr="00394DEF">
        <w:rPr>
          <w:rFonts w:eastAsia="Calibri"/>
          <w:i/>
          <w:iCs/>
          <w:sz w:val="16"/>
          <w:szCs w:val="16"/>
          <w:u w:val="single"/>
        </w:rPr>
        <w:t>Disclaimer:</w:t>
      </w:r>
    </w:p>
    <w:p w14:paraId="060DDFDD" w14:textId="77777777" w:rsidR="00F865A5" w:rsidRDefault="00F865A5" w:rsidP="00F865A5">
      <w:pPr>
        <w:rPr>
          <w:rFonts w:eastAsia="Calibri"/>
          <w:i/>
          <w:iCs/>
          <w:sz w:val="16"/>
          <w:szCs w:val="16"/>
        </w:rPr>
      </w:pPr>
      <w:r w:rsidRPr="00394DEF">
        <w:rPr>
          <w:rFonts w:eastAsia="Calibri"/>
          <w:i/>
          <w:iCs/>
          <w:sz w:val="16"/>
          <w:szCs w:val="16"/>
        </w:rPr>
        <w:t>This ESIA report is strictly confidential to MoE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p>
    <w:p w14:paraId="1D9D6984" w14:textId="5D51E146" w:rsidR="00F865A5" w:rsidRDefault="00F865A5">
      <w:pPr>
        <w:rPr>
          <w:rFonts w:cs="Tahoma"/>
          <w:lang w:val="en-US"/>
        </w:rPr>
      </w:pPr>
    </w:p>
    <w:p w14:paraId="00646AD5" w14:textId="3AE5A693" w:rsidR="00F865A5" w:rsidRDefault="00F865A5">
      <w:pPr>
        <w:rPr>
          <w:rFonts w:cs="Tahoma"/>
          <w:lang w:val="en-US"/>
        </w:rPr>
      </w:pPr>
      <w:r>
        <w:rPr>
          <w:rFonts w:cs="Tahoma"/>
          <w:lang w:val="en-US"/>
        </w:rPr>
        <w:br w:type="page"/>
      </w:r>
    </w:p>
    <w:p w14:paraId="17342308" w14:textId="77777777" w:rsidR="00F64D6F" w:rsidRPr="00FD433C" w:rsidRDefault="00F64D6F" w:rsidP="00F64D6F">
      <w:pPr>
        <w:tabs>
          <w:tab w:val="left" w:pos="3225"/>
        </w:tabs>
        <w:rPr>
          <w:rFonts w:cs="Tahoma"/>
          <w:lang w:val="en-US"/>
        </w:rPr>
        <w:sectPr w:rsidR="00F64D6F" w:rsidRPr="00FD433C" w:rsidSect="006719D0">
          <w:footerReference w:type="default" r:id="rId16"/>
          <w:headerReference w:type="first" r:id="rId17"/>
          <w:footerReference w:type="first" r:id="rId18"/>
          <w:pgSz w:w="12240" w:h="15840" w:code="1"/>
          <w:pgMar w:top="1440" w:right="1440" w:bottom="1440" w:left="1440" w:header="720" w:footer="720" w:gutter="0"/>
          <w:cols w:space="720"/>
          <w:titlePg/>
          <w:docGrid w:linePitch="360"/>
        </w:sectPr>
      </w:pPr>
    </w:p>
    <w:p w14:paraId="210B9FEF" w14:textId="77777777" w:rsidR="00F865A5" w:rsidRPr="0039336D" w:rsidRDefault="00F865A5" w:rsidP="00F865A5">
      <w:pPr>
        <w:pStyle w:val="Heading1"/>
        <w:pageBreakBefore/>
        <w:numPr>
          <w:ilvl w:val="0"/>
          <w:numId w:val="0"/>
        </w:numPr>
        <w:pBdr>
          <w:bottom w:val="single" w:sz="4" w:space="1" w:color="808080"/>
        </w:pBdr>
        <w:shd w:val="clear" w:color="auto" w:fill="C8C8C8"/>
        <w:spacing w:before="120"/>
        <w:rPr>
          <w:sz w:val="22"/>
        </w:rPr>
      </w:pPr>
      <w:bookmarkStart w:id="3" w:name="_Toc148611857"/>
      <w:r w:rsidRPr="0039336D">
        <w:rPr>
          <w:sz w:val="22"/>
        </w:rPr>
        <w:lastRenderedPageBreak/>
        <w:t>LIST OF ACRONYMS</w:t>
      </w:r>
      <w:bookmarkEnd w:id="3"/>
    </w:p>
    <w:tbl>
      <w:tblPr>
        <w:tblStyle w:val="a1"/>
        <w:tblW w:w="9350" w:type="dxa"/>
        <w:tblBorders>
          <w:top w:val="nil"/>
          <w:left w:val="nil"/>
          <w:bottom w:val="nil"/>
          <w:right w:val="nil"/>
          <w:insideH w:val="nil"/>
          <w:insideV w:val="nil"/>
        </w:tblBorders>
        <w:tblLayout w:type="fixed"/>
        <w:tblLook w:val="0400" w:firstRow="0" w:lastRow="0" w:firstColumn="0" w:lastColumn="0" w:noHBand="0" w:noVBand="1"/>
      </w:tblPr>
      <w:tblGrid>
        <w:gridCol w:w="1696"/>
        <w:gridCol w:w="7654"/>
      </w:tblGrid>
      <w:tr w:rsidR="00F865A5" w:rsidRPr="0009367F" w14:paraId="2B4D8B47" w14:textId="77777777" w:rsidTr="006719D0">
        <w:tc>
          <w:tcPr>
            <w:tcW w:w="1696" w:type="dxa"/>
          </w:tcPr>
          <w:p w14:paraId="56035798"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CBO</w:t>
            </w:r>
          </w:p>
        </w:tc>
        <w:tc>
          <w:tcPr>
            <w:tcW w:w="7654" w:type="dxa"/>
          </w:tcPr>
          <w:p w14:paraId="59444666"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 xml:space="preserve">Community Based Organization </w:t>
            </w:r>
          </w:p>
        </w:tc>
      </w:tr>
      <w:tr w:rsidR="00F865A5" w:rsidRPr="0009367F" w14:paraId="794778DD" w14:textId="77777777" w:rsidTr="006719D0">
        <w:tc>
          <w:tcPr>
            <w:tcW w:w="1696" w:type="dxa"/>
          </w:tcPr>
          <w:p w14:paraId="58E4DC90" w14:textId="77777777" w:rsidR="00F865A5" w:rsidRPr="0009367F" w:rsidRDefault="00F865A5" w:rsidP="006719D0">
            <w:pPr>
              <w:spacing w:line="240" w:lineRule="auto"/>
              <w:jc w:val="left"/>
              <w:rPr>
                <w:rFonts w:ascii="Tahoma" w:hAnsi="Tahoma" w:cs="Tahoma"/>
              </w:rPr>
            </w:pPr>
            <w:r w:rsidRPr="0009367F">
              <w:rPr>
                <w:rFonts w:ascii="Tahoma" w:hAnsi="Tahoma" w:cs="Tahoma"/>
              </w:rPr>
              <w:t xml:space="preserve">CDI </w:t>
            </w:r>
          </w:p>
        </w:tc>
        <w:tc>
          <w:tcPr>
            <w:tcW w:w="7654" w:type="dxa"/>
          </w:tcPr>
          <w:p w14:paraId="5EEE5BE0" w14:textId="77777777" w:rsidR="00F865A5" w:rsidRPr="0009367F" w:rsidRDefault="00F865A5" w:rsidP="006719D0">
            <w:pPr>
              <w:spacing w:line="240" w:lineRule="auto"/>
              <w:jc w:val="left"/>
              <w:rPr>
                <w:rFonts w:ascii="Tahoma" w:hAnsi="Tahoma" w:cs="Tahoma"/>
              </w:rPr>
            </w:pPr>
            <w:r w:rsidRPr="0009367F">
              <w:rPr>
                <w:rFonts w:ascii="Tahoma" w:hAnsi="Tahoma" w:cs="Tahoma"/>
              </w:rPr>
              <w:t>County Development Index</w:t>
            </w:r>
          </w:p>
        </w:tc>
      </w:tr>
      <w:tr w:rsidR="00F865A5" w:rsidRPr="0009367F" w14:paraId="2004F307" w14:textId="77777777" w:rsidTr="006719D0">
        <w:tc>
          <w:tcPr>
            <w:tcW w:w="1696" w:type="dxa"/>
          </w:tcPr>
          <w:p w14:paraId="45F4A3FB"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CGRC</w:t>
            </w:r>
          </w:p>
        </w:tc>
        <w:tc>
          <w:tcPr>
            <w:tcW w:w="7654" w:type="dxa"/>
          </w:tcPr>
          <w:p w14:paraId="5543AB06"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County Grievance Redress Committees</w:t>
            </w:r>
          </w:p>
        </w:tc>
      </w:tr>
      <w:tr w:rsidR="00F865A5" w:rsidRPr="0009367F" w14:paraId="423824D6" w14:textId="77777777" w:rsidTr="006719D0">
        <w:tc>
          <w:tcPr>
            <w:tcW w:w="1696" w:type="dxa"/>
          </w:tcPr>
          <w:p w14:paraId="78EC11F5" w14:textId="77777777" w:rsidR="00F865A5" w:rsidRPr="0009367F" w:rsidRDefault="00F865A5" w:rsidP="006719D0">
            <w:pPr>
              <w:spacing w:line="240" w:lineRule="auto"/>
              <w:jc w:val="left"/>
              <w:rPr>
                <w:rFonts w:ascii="Tahoma" w:hAnsi="Tahoma" w:cs="Tahoma"/>
              </w:rPr>
            </w:pPr>
            <w:r w:rsidRPr="0009367F">
              <w:rPr>
                <w:rFonts w:ascii="Tahoma" w:hAnsi="Tahoma" w:cs="Tahoma"/>
              </w:rPr>
              <w:t>CoC</w:t>
            </w:r>
          </w:p>
        </w:tc>
        <w:tc>
          <w:tcPr>
            <w:tcW w:w="7654" w:type="dxa"/>
          </w:tcPr>
          <w:p w14:paraId="1379C99C" w14:textId="77777777" w:rsidR="00F865A5" w:rsidRPr="0009367F" w:rsidRDefault="00F865A5" w:rsidP="006719D0">
            <w:pPr>
              <w:spacing w:line="240" w:lineRule="auto"/>
              <w:jc w:val="left"/>
              <w:rPr>
                <w:rFonts w:ascii="Tahoma" w:hAnsi="Tahoma" w:cs="Tahoma"/>
              </w:rPr>
            </w:pPr>
            <w:r w:rsidRPr="0009367F">
              <w:rPr>
                <w:rFonts w:ascii="Tahoma" w:hAnsi="Tahoma" w:cs="Tahoma"/>
              </w:rPr>
              <w:t xml:space="preserve">Code of Conduct.  </w:t>
            </w:r>
          </w:p>
        </w:tc>
      </w:tr>
      <w:tr w:rsidR="00F865A5" w:rsidRPr="0009367F" w14:paraId="79BE490C" w14:textId="77777777" w:rsidTr="006719D0">
        <w:tc>
          <w:tcPr>
            <w:tcW w:w="1696" w:type="dxa"/>
          </w:tcPr>
          <w:p w14:paraId="7EEA044C"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Covid 19,</w:t>
            </w:r>
          </w:p>
        </w:tc>
        <w:tc>
          <w:tcPr>
            <w:tcW w:w="7654" w:type="dxa"/>
          </w:tcPr>
          <w:p w14:paraId="72B3E0A7"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Coronus Virus Diseases 2019</w:t>
            </w:r>
          </w:p>
        </w:tc>
      </w:tr>
      <w:tr w:rsidR="00F865A5" w:rsidRPr="0009367F" w14:paraId="02B50F05" w14:textId="77777777" w:rsidTr="006719D0">
        <w:tc>
          <w:tcPr>
            <w:tcW w:w="1696" w:type="dxa"/>
          </w:tcPr>
          <w:p w14:paraId="14053E3C" w14:textId="77777777" w:rsidR="00F865A5" w:rsidRPr="0009367F" w:rsidRDefault="00F865A5" w:rsidP="006719D0">
            <w:pPr>
              <w:spacing w:line="240" w:lineRule="auto"/>
              <w:jc w:val="left"/>
              <w:rPr>
                <w:rFonts w:ascii="Tahoma" w:hAnsi="Tahoma" w:cs="Tahoma"/>
              </w:rPr>
            </w:pPr>
            <w:r w:rsidRPr="0009367F">
              <w:rPr>
                <w:rFonts w:ascii="Tahoma" w:hAnsi="Tahoma" w:cs="Tahoma"/>
              </w:rPr>
              <w:t>CPR</w:t>
            </w:r>
          </w:p>
        </w:tc>
        <w:tc>
          <w:tcPr>
            <w:tcW w:w="7654" w:type="dxa"/>
          </w:tcPr>
          <w:p w14:paraId="2831346D" w14:textId="77777777" w:rsidR="00F865A5" w:rsidRPr="0009367F" w:rsidRDefault="00F865A5" w:rsidP="006719D0">
            <w:pPr>
              <w:spacing w:line="240" w:lineRule="auto"/>
              <w:jc w:val="left"/>
              <w:rPr>
                <w:rFonts w:ascii="Tahoma" w:hAnsi="Tahoma" w:cs="Tahoma"/>
              </w:rPr>
            </w:pPr>
            <w:r w:rsidRPr="0009367F">
              <w:rPr>
                <w:rFonts w:ascii="Tahoma" w:hAnsi="Tahoma" w:cs="Tahoma"/>
              </w:rPr>
              <w:t xml:space="preserve">Comprehensive Project Report </w:t>
            </w:r>
          </w:p>
        </w:tc>
      </w:tr>
      <w:tr w:rsidR="00F865A5" w:rsidRPr="0009367F" w14:paraId="5D9FB7E7" w14:textId="77777777" w:rsidTr="006719D0">
        <w:tc>
          <w:tcPr>
            <w:tcW w:w="1696" w:type="dxa"/>
          </w:tcPr>
          <w:p w14:paraId="770DE8FD" w14:textId="77777777" w:rsidR="00F865A5" w:rsidRPr="0009367F" w:rsidRDefault="00F865A5" w:rsidP="006719D0">
            <w:pPr>
              <w:spacing w:line="240" w:lineRule="auto"/>
              <w:jc w:val="left"/>
              <w:rPr>
                <w:rFonts w:ascii="Tahoma" w:hAnsi="Tahoma" w:cs="Tahoma"/>
              </w:rPr>
            </w:pPr>
            <w:r w:rsidRPr="0009367F">
              <w:rPr>
                <w:rFonts w:ascii="Tahoma" w:hAnsi="Tahoma" w:cs="Tahoma"/>
              </w:rPr>
              <w:t>CRA</w:t>
            </w:r>
          </w:p>
        </w:tc>
        <w:tc>
          <w:tcPr>
            <w:tcW w:w="7654" w:type="dxa"/>
          </w:tcPr>
          <w:p w14:paraId="6BB01843" w14:textId="77777777" w:rsidR="00F865A5" w:rsidRPr="0009367F" w:rsidRDefault="00F865A5" w:rsidP="006719D0">
            <w:pPr>
              <w:spacing w:line="240" w:lineRule="auto"/>
              <w:jc w:val="left"/>
              <w:rPr>
                <w:rFonts w:ascii="Tahoma" w:hAnsi="Tahoma" w:cs="Tahoma"/>
              </w:rPr>
            </w:pPr>
            <w:r w:rsidRPr="0009367F">
              <w:rPr>
                <w:rFonts w:ascii="Tahoma" w:hAnsi="Tahoma" w:cs="Tahoma"/>
              </w:rPr>
              <w:t>Commission on Revenue Allocation</w:t>
            </w:r>
          </w:p>
        </w:tc>
      </w:tr>
      <w:tr w:rsidR="00F865A5" w:rsidRPr="0009367F" w14:paraId="70CB8D69" w14:textId="77777777" w:rsidTr="006719D0">
        <w:tc>
          <w:tcPr>
            <w:tcW w:w="1696" w:type="dxa"/>
          </w:tcPr>
          <w:p w14:paraId="535EF29B" w14:textId="77777777" w:rsidR="00F865A5" w:rsidRPr="0009367F" w:rsidRDefault="00F865A5" w:rsidP="006719D0">
            <w:pPr>
              <w:spacing w:line="240" w:lineRule="auto"/>
              <w:jc w:val="left"/>
              <w:rPr>
                <w:rFonts w:ascii="Tahoma" w:hAnsi="Tahoma" w:cs="Tahoma"/>
              </w:rPr>
            </w:pPr>
            <w:r w:rsidRPr="0009367F">
              <w:rPr>
                <w:rFonts w:ascii="Tahoma" w:hAnsi="Tahoma" w:cs="Tahoma"/>
              </w:rPr>
              <w:t>DOSHS</w:t>
            </w:r>
          </w:p>
        </w:tc>
        <w:tc>
          <w:tcPr>
            <w:tcW w:w="7654" w:type="dxa"/>
          </w:tcPr>
          <w:p w14:paraId="7C8E0E67" w14:textId="77777777" w:rsidR="00F865A5" w:rsidRPr="0009367F" w:rsidRDefault="00F865A5" w:rsidP="006719D0">
            <w:pPr>
              <w:spacing w:line="240" w:lineRule="auto"/>
              <w:jc w:val="left"/>
              <w:rPr>
                <w:rFonts w:ascii="Tahoma" w:hAnsi="Tahoma" w:cs="Tahoma"/>
              </w:rPr>
            </w:pPr>
            <w:r w:rsidRPr="0009367F">
              <w:rPr>
                <w:rFonts w:ascii="Tahoma" w:hAnsi="Tahoma" w:cs="Tahoma"/>
              </w:rPr>
              <w:t>Directorate of Occupational Safety and Health Services</w:t>
            </w:r>
          </w:p>
        </w:tc>
      </w:tr>
      <w:tr w:rsidR="00F865A5" w:rsidRPr="0009367F" w14:paraId="65E1EE8D" w14:textId="77777777" w:rsidTr="006719D0">
        <w:tc>
          <w:tcPr>
            <w:tcW w:w="1696" w:type="dxa"/>
          </w:tcPr>
          <w:p w14:paraId="4BFCE90F"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ECD</w:t>
            </w:r>
          </w:p>
        </w:tc>
        <w:tc>
          <w:tcPr>
            <w:tcW w:w="7654" w:type="dxa"/>
          </w:tcPr>
          <w:p w14:paraId="4085BE4A"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 xml:space="preserve">Early Childhood Development </w:t>
            </w:r>
          </w:p>
        </w:tc>
      </w:tr>
      <w:tr w:rsidR="00F865A5" w:rsidRPr="0009367F" w14:paraId="7B546F1C" w14:textId="77777777" w:rsidTr="006719D0">
        <w:tc>
          <w:tcPr>
            <w:tcW w:w="1696" w:type="dxa"/>
          </w:tcPr>
          <w:p w14:paraId="278996FA"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EHS</w:t>
            </w:r>
          </w:p>
        </w:tc>
        <w:tc>
          <w:tcPr>
            <w:tcW w:w="7654" w:type="dxa"/>
          </w:tcPr>
          <w:p w14:paraId="6471C30B"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 xml:space="preserve">Environmental and Health Standards </w:t>
            </w:r>
          </w:p>
        </w:tc>
      </w:tr>
      <w:tr w:rsidR="00F865A5" w:rsidRPr="0009367F" w14:paraId="69A75F4A" w14:textId="77777777" w:rsidTr="006719D0">
        <w:tc>
          <w:tcPr>
            <w:tcW w:w="1696" w:type="dxa"/>
          </w:tcPr>
          <w:p w14:paraId="71377783"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EMCA</w:t>
            </w:r>
          </w:p>
        </w:tc>
        <w:tc>
          <w:tcPr>
            <w:tcW w:w="7654" w:type="dxa"/>
          </w:tcPr>
          <w:p w14:paraId="77F0BD9E"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Environment Management Coordination Act</w:t>
            </w:r>
          </w:p>
        </w:tc>
      </w:tr>
      <w:tr w:rsidR="00F865A5" w:rsidRPr="0009367F" w14:paraId="27E2FE05" w14:textId="77777777" w:rsidTr="006719D0">
        <w:tc>
          <w:tcPr>
            <w:tcW w:w="1696" w:type="dxa"/>
          </w:tcPr>
          <w:p w14:paraId="54FF94B0" w14:textId="77777777" w:rsidR="00F865A5" w:rsidRPr="0009367F" w:rsidRDefault="00F865A5" w:rsidP="006719D0">
            <w:pPr>
              <w:spacing w:line="240" w:lineRule="auto"/>
              <w:jc w:val="left"/>
              <w:rPr>
                <w:rFonts w:ascii="Tahoma" w:hAnsi="Tahoma" w:cs="Tahoma"/>
              </w:rPr>
            </w:pPr>
            <w:r w:rsidRPr="0009367F">
              <w:rPr>
                <w:rFonts w:ascii="Tahoma" w:hAnsi="Tahoma" w:cs="Tahoma"/>
              </w:rPr>
              <w:t>EPRA</w:t>
            </w:r>
          </w:p>
        </w:tc>
        <w:tc>
          <w:tcPr>
            <w:tcW w:w="7654" w:type="dxa"/>
          </w:tcPr>
          <w:p w14:paraId="6BF818F9" w14:textId="77777777" w:rsidR="00F865A5" w:rsidRPr="0009367F" w:rsidRDefault="00F865A5" w:rsidP="006719D0">
            <w:pPr>
              <w:spacing w:line="240" w:lineRule="auto"/>
              <w:jc w:val="left"/>
              <w:rPr>
                <w:rFonts w:ascii="Tahoma" w:hAnsi="Tahoma" w:cs="Tahoma"/>
              </w:rPr>
            </w:pPr>
            <w:r w:rsidRPr="0009367F">
              <w:rPr>
                <w:rFonts w:ascii="Tahoma" w:hAnsi="Tahoma" w:cs="Tahoma"/>
              </w:rPr>
              <w:t>Energy and Petroleum Regulatory Authority</w:t>
            </w:r>
          </w:p>
        </w:tc>
      </w:tr>
      <w:tr w:rsidR="00F865A5" w:rsidRPr="0009367F" w14:paraId="259D5C00" w14:textId="77777777" w:rsidTr="006719D0">
        <w:tc>
          <w:tcPr>
            <w:tcW w:w="1696" w:type="dxa"/>
          </w:tcPr>
          <w:p w14:paraId="4A37DF81"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 xml:space="preserve"> EPT:</w:t>
            </w:r>
          </w:p>
        </w:tc>
        <w:tc>
          <w:tcPr>
            <w:tcW w:w="7654" w:type="dxa"/>
          </w:tcPr>
          <w:p w14:paraId="5C8641F6"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Energy and Petroleum Tribunal</w:t>
            </w:r>
          </w:p>
        </w:tc>
      </w:tr>
      <w:tr w:rsidR="00F865A5" w:rsidRPr="0009367F" w14:paraId="36B8DDB9" w14:textId="77777777" w:rsidTr="006719D0">
        <w:tc>
          <w:tcPr>
            <w:tcW w:w="1696" w:type="dxa"/>
          </w:tcPr>
          <w:p w14:paraId="20DF397A" w14:textId="77777777" w:rsidR="00F865A5" w:rsidRPr="0009367F" w:rsidRDefault="00F865A5" w:rsidP="006719D0">
            <w:pPr>
              <w:widowControl w:val="0"/>
              <w:spacing w:line="240" w:lineRule="auto"/>
              <w:jc w:val="left"/>
              <w:rPr>
                <w:rFonts w:ascii="Tahoma" w:hAnsi="Tahoma" w:cs="Tahoma"/>
              </w:rPr>
            </w:pPr>
            <w:r w:rsidRPr="0009367F">
              <w:rPr>
                <w:rFonts w:ascii="Tahoma" w:hAnsi="Tahoma" w:cs="Tahoma"/>
              </w:rPr>
              <w:t>ESI</w:t>
            </w:r>
          </w:p>
        </w:tc>
        <w:tc>
          <w:tcPr>
            <w:tcW w:w="7654" w:type="dxa"/>
          </w:tcPr>
          <w:p w14:paraId="2EACD01E" w14:textId="77777777" w:rsidR="00F865A5" w:rsidRPr="0009367F" w:rsidRDefault="00F865A5" w:rsidP="006719D0">
            <w:pPr>
              <w:widowControl w:val="0"/>
              <w:spacing w:line="240" w:lineRule="auto"/>
              <w:jc w:val="left"/>
              <w:rPr>
                <w:rFonts w:ascii="Tahoma" w:hAnsi="Tahoma" w:cs="Tahoma"/>
              </w:rPr>
            </w:pPr>
            <w:r w:rsidRPr="0009367F">
              <w:rPr>
                <w:rFonts w:ascii="Tahoma" w:hAnsi="Tahoma" w:cs="Tahoma"/>
              </w:rPr>
              <w:t>Electricity Supply Industry</w:t>
            </w:r>
          </w:p>
        </w:tc>
      </w:tr>
      <w:tr w:rsidR="00F865A5" w:rsidRPr="0009367F" w14:paraId="289261A3" w14:textId="77777777" w:rsidTr="006719D0">
        <w:tc>
          <w:tcPr>
            <w:tcW w:w="1696" w:type="dxa"/>
          </w:tcPr>
          <w:p w14:paraId="6D1EDF57" w14:textId="77777777" w:rsidR="00F865A5" w:rsidRPr="0009367F" w:rsidRDefault="00F865A5" w:rsidP="006719D0">
            <w:pPr>
              <w:spacing w:line="240" w:lineRule="auto"/>
              <w:jc w:val="left"/>
              <w:rPr>
                <w:rFonts w:ascii="Tahoma" w:hAnsi="Tahoma" w:cs="Tahoma"/>
              </w:rPr>
            </w:pPr>
            <w:r w:rsidRPr="0009367F">
              <w:rPr>
                <w:rFonts w:ascii="Tahoma" w:hAnsi="Tahoma" w:cs="Tahoma"/>
              </w:rPr>
              <w:t xml:space="preserve">ESIA </w:t>
            </w:r>
          </w:p>
        </w:tc>
        <w:tc>
          <w:tcPr>
            <w:tcW w:w="7654" w:type="dxa"/>
          </w:tcPr>
          <w:p w14:paraId="546B0457" w14:textId="77777777" w:rsidR="00F865A5" w:rsidRPr="0009367F" w:rsidRDefault="00F865A5" w:rsidP="006719D0">
            <w:pPr>
              <w:spacing w:line="240" w:lineRule="auto"/>
              <w:jc w:val="left"/>
              <w:rPr>
                <w:rFonts w:ascii="Tahoma" w:hAnsi="Tahoma" w:cs="Tahoma"/>
              </w:rPr>
            </w:pPr>
            <w:r w:rsidRPr="0009367F">
              <w:rPr>
                <w:rFonts w:ascii="Tahoma" w:hAnsi="Tahoma" w:cs="Tahoma"/>
              </w:rPr>
              <w:t>Environmental and Social Impact Assessment</w:t>
            </w:r>
          </w:p>
        </w:tc>
      </w:tr>
      <w:tr w:rsidR="00F865A5" w:rsidRPr="0009367F" w14:paraId="20DA9C68" w14:textId="77777777" w:rsidTr="006719D0">
        <w:tc>
          <w:tcPr>
            <w:tcW w:w="1696" w:type="dxa"/>
          </w:tcPr>
          <w:p w14:paraId="12B87080"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ESM</w:t>
            </w:r>
          </w:p>
        </w:tc>
        <w:tc>
          <w:tcPr>
            <w:tcW w:w="7654" w:type="dxa"/>
          </w:tcPr>
          <w:p w14:paraId="48C0A083"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 xml:space="preserve">Environmental and Social Management </w:t>
            </w:r>
          </w:p>
        </w:tc>
      </w:tr>
      <w:tr w:rsidR="00F865A5" w:rsidRPr="0009367F" w14:paraId="326A4789" w14:textId="77777777" w:rsidTr="006719D0">
        <w:tc>
          <w:tcPr>
            <w:tcW w:w="1696" w:type="dxa"/>
          </w:tcPr>
          <w:p w14:paraId="7DAEFAF3"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ESMMP</w:t>
            </w:r>
          </w:p>
        </w:tc>
        <w:tc>
          <w:tcPr>
            <w:tcW w:w="7654" w:type="dxa"/>
          </w:tcPr>
          <w:p w14:paraId="3CDE2CD2"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Environmental and Social Management Plan</w:t>
            </w:r>
          </w:p>
        </w:tc>
      </w:tr>
      <w:tr w:rsidR="00F865A5" w:rsidRPr="0009367F" w14:paraId="2E41F867" w14:textId="77777777" w:rsidTr="006719D0">
        <w:tc>
          <w:tcPr>
            <w:tcW w:w="1696" w:type="dxa"/>
          </w:tcPr>
          <w:p w14:paraId="3247250B" w14:textId="77777777" w:rsidR="00F865A5" w:rsidRPr="0009367F" w:rsidRDefault="00F865A5" w:rsidP="006719D0">
            <w:pPr>
              <w:spacing w:line="240" w:lineRule="auto"/>
              <w:jc w:val="left"/>
              <w:rPr>
                <w:rFonts w:ascii="Tahoma" w:hAnsi="Tahoma" w:cs="Tahoma"/>
              </w:rPr>
            </w:pPr>
            <w:r w:rsidRPr="0009367F">
              <w:rPr>
                <w:rFonts w:ascii="Tahoma" w:hAnsi="Tahoma" w:cs="Tahoma"/>
              </w:rPr>
              <w:t>FGD</w:t>
            </w:r>
          </w:p>
        </w:tc>
        <w:tc>
          <w:tcPr>
            <w:tcW w:w="7654" w:type="dxa"/>
          </w:tcPr>
          <w:p w14:paraId="6E64DB67" w14:textId="77777777" w:rsidR="00F865A5" w:rsidRPr="0009367F" w:rsidRDefault="00F865A5" w:rsidP="006719D0">
            <w:pPr>
              <w:spacing w:line="240" w:lineRule="auto"/>
              <w:jc w:val="left"/>
              <w:rPr>
                <w:rFonts w:ascii="Tahoma" w:hAnsi="Tahoma" w:cs="Tahoma"/>
              </w:rPr>
            </w:pPr>
            <w:r w:rsidRPr="0009367F">
              <w:rPr>
                <w:rFonts w:ascii="Tahoma" w:hAnsi="Tahoma" w:cs="Tahoma"/>
              </w:rPr>
              <w:t xml:space="preserve">Focus Group Discussions </w:t>
            </w:r>
          </w:p>
        </w:tc>
      </w:tr>
      <w:tr w:rsidR="00F865A5" w:rsidRPr="0009367F" w14:paraId="0BB26BE1" w14:textId="77777777" w:rsidTr="006719D0">
        <w:tc>
          <w:tcPr>
            <w:tcW w:w="1696" w:type="dxa"/>
          </w:tcPr>
          <w:p w14:paraId="33E3562B"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 xml:space="preserve">GBV </w:t>
            </w:r>
          </w:p>
        </w:tc>
        <w:tc>
          <w:tcPr>
            <w:tcW w:w="7654" w:type="dxa"/>
          </w:tcPr>
          <w:p w14:paraId="336D85CA"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 xml:space="preserve">Gender Based Violence </w:t>
            </w:r>
          </w:p>
        </w:tc>
      </w:tr>
      <w:tr w:rsidR="00F865A5" w:rsidRPr="0009367F" w14:paraId="6406C8F3" w14:textId="77777777" w:rsidTr="006719D0">
        <w:tc>
          <w:tcPr>
            <w:tcW w:w="1696" w:type="dxa"/>
          </w:tcPr>
          <w:p w14:paraId="56E153E1" w14:textId="77777777" w:rsidR="00F865A5" w:rsidRPr="0009367F" w:rsidRDefault="00F865A5" w:rsidP="006719D0">
            <w:pPr>
              <w:spacing w:line="240" w:lineRule="auto"/>
              <w:jc w:val="left"/>
              <w:rPr>
                <w:rFonts w:ascii="Tahoma" w:hAnsi="Tahoma" w:cs="Tahoma"/>
              </w:rPr>
            </w:pPr>
            <w:r w:rsidRPr="0009367F">
              <w:rPr>
                <w:rFonts w:ascii="Tahoma" w:hAnsi="Tahoma" w:cs="Tahoma"/>
              </w:rPr>
              <w:t xml:space="preserve">GDC </w:t>
            </w:r>
          </w:p>
        </w:tc>
        <w:tc>
          <w:tcPr>
            <w:tcW w:w="7654" w:type="dxa"/>
          </w:tcPr>
          <w:p w14:paraId="1D5BC0F9" w14:textId="77777777" w:rsidR="00F865A5" w:rsidRPr="0009367F" w:rsidRDefault="00F865A5" w:rsidP="006719D0">
            <w:pPr>
              <w:spacing w:line="240" w:lineRule="auto"/>
              <w:jc w:val="left"/>
              <w:rPr>
                <w:rFonts w:ascii="Tahoma" w:hAnsi="Tahoma" w:cs="Tahoma"/>
              </w:rPr>
            </w:pPr>
            <w:r w:rsidRPr="0009367F">
              <w:rPr>
                <w:rFonts w:ascii="Tahoma" w:hAnsi="Tahoma" w:cs="Tahoma"/>
              </w:rPr>
              <w:t>Geothermal Development Company</w:t>
            </w:r>
          </w:p>
        </w:tc>
      </w:tr>
      <w:tr w:rsidR="00F865A5" w:rsidRPr="0009367F" w14:paraId="2257C4DB" w14:textId="77777777" w:rsidTr="006719D0">
        <w:tc>
          <w:tcPr>
            <w:tcW w:w="1696" w:type="dxa"/>
          </w:tcPr>
          <w:p w14:paraId="735810D4"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HIV/STD</w:t>
            </w:r>
          </w:p>
        </w:tc>
        <w:tc>
          <w:tcPr>
            <w:tcW w:w="7654" w:type="dxa"/>
          </w:tcPr>
          <w:p w14:paraId="148A8D34"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 xml:space="preserve">Human Immune Deficiency syndromes/Sexually transmitted diseases </w:t>
            </w:r>
          </w:p>
        </w:tc>
      </w:tr>
      <w:tr w:rsidR="00F865A5" w:rsidRPr="0009367F" w14:paraId="6547A4EF" w14:textId="77777777" w:rsidTr="006719D0">
        <w:tc>
          <w:tcPr>
            <w:tcW w:w="1696" w:type="dxa"/>
          </w:tcPr>
          <w:p w14:paraId="1C27CB8B" w14:textId="77777777" w:rsidR="00F865A5" w:rsidRPr="0009367F" w:rsidRDefault="00F865A5" w:rsidP="006719D0">
            <w:pPr>
              <w:spacing w:line="240" w:lineRule="auto"/>
              <w:jc w:val="left"/>
              <w:rPr>
                <w:rFonts w:ascii="Tahoma" w:hAnsi="Tahoma" w:cs="Tahoma"/>
              </w:rPr>
            </w:pPr>
            <w:r w:rsidRPr="0009367F">
              <w:rPr>
                <w:rFonts w:ascii="Tahoma" w:hAnsi="Tahoma" w:cs="Tahoma"/>
              </w:rPr>
              <w:t>IA</w:t>
            </w:r>
          </w:p>
        </w:tc>
        <w:tc>
          <w:tcPr>
            <w:tcW w:w="7654" w:type="dxa"/>
          </w:tcPr>
          <w:p w14:paraId="3DB86000" w14:textId="77777777" w:rsidR="00F865A5" w:rsidRPr="0009367F" w:rsidRDefault="00F865A5" w:rsidP="006719D0">
            <w:pPr>
              <w:spacing w:line="240" w:lineRule="auto"/>
              <w:jc w:val="left"/>
              <w:rPr>
                <w:rFonts w:ascii="Tahoma" w:hAnsi="Tahoma" w:cs="Tahoma"/>
              </w:rPr>
            </w:pPr>
            <w:r w:rsidRPr="0009367F">
              <w:rPr>
                <w:rFonts w:ascii="Tahoma" w:hAnsi="Tahoma" w:cs="Tahoma"/>
              </w:rPr>
              <w:t>Impact Assessment</w:t>
            </w:r>
          </w:p>
        </w:tc>
      </w:tr>
      <w:tr w:rsidR="00F865A5" w:rsidRPr="0009367F" w14:paraId="01CD6C3B" w14:textId="77777777" w:rsidTr="006719D0">
        <w:tc>
          <w:tcPr>
            <w:tcW w:w="1696" w:type="dxa"/>
          </w:tcPr>
          <w:p w14:paraId="088F42DD" w14:textId="77777777" w:rsidR="00F865A5" w:rsidRPr="0009367F" w:rsidRDefault="00F865A5" w:rsidP="006719D0">
            <w:pPr>
              <w:spacing w:line="240" w:lineRule="auto"/>
              <w:jc w:val="left"/>
              <w:rPr>
                <w:rFonts w:ascii="Tahoma" w:hAnsi="Tahoma" w:cs="Tahoma"/>
              </w:rPr>
            </w:pPr>
            <w:r w:rsidRPr="0009367F">
              <w:rPr>
                <w:rFonts w:ascii="Tahoma" w:hAnsi="Tahoma" w:cs="Tahoma"/>
              </w:rPr>
              <w:t>KETRACO:</w:t>
            </w:r>
          </w:p>
        </w:tc>
        <w:tc>
          <w:tcPr>
            <w:tcW w:w="7654" w:type="dxa"/>
          </w:tcPr>
          <w:p w14:paraId="7B04CA2F" w14:textId="77777777" w:rsidR="00F865A5" w:rsidRPr="0009367F" w:rsidRDefault="00F865A5" w:rsidP="006719D0">
            <w:pPr>
              <w:spacing w:line="240" w:lineRule="auto"/>
              <w:jc w:val="left"/>
              <w:rPr>
                <w:rFonts w:ascii="Tahoma" w:hAnsi="Tahoma" w:cs="Tahoma"/>
              </w:rPr>
            </w:pPr>
            <w:r w:rsidRPr="0009367F">
              <w:rPr>
                <w:rFonts w:ascii="Tahoma" w:hAnsi="Tahoma" w:cs="Tahoma"/>
              </w:rPr>
              <w:t>The Kenya Electricity Transmission Company</w:t>
            </w:r>
          </w:p>
        </w:tc>
      </w:tr>
      <w:tr w:rsidR="00F865A5" w:rsidRPr="0009367F" w14:paraId="022EF40C" w14:textId="77777777" w:rsidTr="006719D0">
        <w:tc>
          <w:tcPr>
            <w:tcW w:w="1696" w:type="dxa"/>
          </w:tcPr>
          <w:p w14:paraId="40BDD05A" w14:textId="77777777" w:rsidR="00F865A5" w:rsidRPr="0009367F" w:rsidRDefault="00F865A5" w:rsidP="006719D0">
            <w:pPr>
              <w:spacing w:line="240" w:lineRule="auto"/>
              <w:jc w:val="left"/>
              <w:rPr>
                <w:rFonts w:ascii="Tahoma" w:hAnsi="Tahoma" w:cs="Tahoma"/>
              </w:rPr>
            </w:pPr>
            <w:r w:rsidRPr="0009367F">
              <w:rPr>
                <w:rFonts w:ascii="Tahoma" w:hAnsi="Tahoma" w:cs="Tahoma"/>
              </w:rPr>
              <w:t>KII</w:t>
            </w:r>
          </w:p>
        </w:tc>
        <w:tc>
          <w:tcPr>
            <w:tcW w:w="7654" w:type="dxa"/>
          </w:tcPr>
          <w:p w14:paraId="4CEEDA06" w14:textId="77777777" w:rsidR="00F865A5" w:rsidRPr="0009367F" w:rsidRDefault="00F865A5" w:rsidP="006719D0">
            <w:pPr>
              <w:spacing w:line="240" w:lineRule="auto"/>
              <w:jc w:val="left"/>
              <w:rPr>
                <w:rFonts w:ascii="Tahoma" w:hAnsi="Tahoma" w:cs="Tahoma"/>
              </w:rPr>
            </w:pPr>
            <w:r w:rsidRPr="0009367F">
              <w:rPr>
                <w:rFonts w:ascii="Tahoma" w:hAnsi="Tahoma" w:cs="Tahoma"/>
              </w:rPr>
              <w:t xml:space="preserve">Key Informant Interview  </w:t>
            </w:r>
          </w:p>
        </w:tc>
      </w:tr>
      <w:tr w:rsidR="00F865A5" w:rsidRPr="0009367F" w14:paraId="1D576A2E" w14:textId="77777777" w:rsidTr="006719D0">
        <w:tc>
          <w:tcPr>
            <w:tcW w:w="1696" w:type="dxa"/>
          </w:tcPr>
          <w:p w14:paraId="5E5517FF" w14:textId="77777777" w:rsidR="00F865A5" w:rsidRPr="0009367F" w:rsidRDefault="00F865A5" w:rsidP="006719D0">
            <w:pPr>
              <w:spacing w:line="240" w:lineRule="auto"/>
              <w:jc w:val="left"/>
              <w:rPr>
                <w:rFonts w:ascii="Tahoma" w:hAnsi="Tahoma" w:cs="Tahoma"/>
              </w:rPr>
            </w:pPr>
            <w:r w:rsidRPr="0009367F">
              <w:rPr>
                <w:rFonts w:ascii="Tahoma" w:hAnsi="Tahoma" w:cs="Tahoma"/>
              </w:rPr>
              <w:t>KOSAP</w:t>
            </w:r>
          </w:p>
        </w:tc>
        <w:tc>
          <w:tcPr>
            <w:tcW w:w="7654" w:type="dxa"/>
          </w:tcPr>
          <w:p w14:paraId="01866EDB" w14:textId="77777777" w:rsidR="00F865A5" w:rsidRPr="0009367F" w:rsidRDefault="00F865A5" w:rsidP="006719D0">
            <w:pPr>
              <w:spacing w:line="240" w:lineRule="auto"/>
              <w:jc w:val="left"/>
              <w:rPr>
                <w:rFonts w:ascii="Tahoma" w:hAnsi="Tahoma" w:cs="Tahoma"/>
              </w:rPr>
            </w:pPr>
            <w:r w:rsidRPr="0009367F">
              <w:rPr>
                <w:rFonts w:ascii="Tahoma" w:hAnsi="Tahoma" w:cs="Tahoma"/>
              </w:rPr>
              <w:t>Kenya Off-Grid Solar Access Project</w:t>
            </w:r>
          </w:p>
        </w:tc>
      </w:tr>
      <w:tr w:rsidR="00F865A5" w:rsidRPr="0009367F" w14:paraId="31136944" w14:textId="77777777" w:rsidTr="006719D0">
        <w:tc>
          <w:tcPr>
            <w:tcW w:w="1696" w:type="dxa"/>
          </w:tcPr>
          <w:p w14:paraId="3D91170B" w14:textId="77777777" w:rsidR="00F865A5" w:rsidRPr="0009367F" w:rsidRDefault="00F865A5" w:rsidP="006719D0">
            <w:pPr>
              <w:spacing w:line="240" w:lineRule="auto"/>
              <w:jc w:val="left"/>
              <w:rPr>
                <w:rFonts w:ascii="Tahoma" w:hAnsi="Tahoma" w:cs="Tahoma"/>
              </w:rPr>
            </w:pPr>
            <w:r w:rsidRPr="0009367F">
              <w:rPr>
                <w:rFonts w:ascii="Tahoma" w:hAnsi="Tahoma" w:cs="Tahoma"/>
              </w:rPr>
              <w:t>KPLC</w:t>
            </w:r>
          </w:p>
        </w:tc>
        <w:tc>
          <w:tcPr>
            <w:tcW w:w="7654" w:type="dxa"/>
          </w:tcPr>
          <w:p w14:paraId="022DC60C" w14:textId="77777777" w:rsidR="00F865A5" w:rsidRPr="0009367F" w:rsidRDefault="00F865A5" w:rsidP="006719D0">
            <w:pPr>
              <w:spacing w:line="240" w:lineRule="auto"/>
              <w:jc w:val="left"/>
              <w:rPr>
                <w:rFonts w:ascii="Tahoma" w:hAnsi="Tahoma" w:cs="Tahoma"/>
              </w:rPr>
            </w:pPr>
            <w:r w:rsidRPr="0009367F">
              <w:rPr>
                <w:rFonts w:ascii="Tahoma" w:hAnsi="Tahoma" w:cs="Tahoma"/>
              </w:rPr>
              <w:t>Kenya Power and Lighting Company</w:t>
            </w:r>
          </w:p>
        </w:tc>
      </w:tr>
      <w:tr w:rsidR="00F865A5" w:rsidRPr="0009367F" w14:paraId="4302ECB5" w14:textId="77777777" w:rsidTr="006719D0">
        <w:tc>
          <w:tcPr>
            <w:tcW w:w="1696" w:type="dxa"/>
          </w:tcPr>
          <w:p w14:paraId="50BA244E"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LEP</w:t>
            </w:r>
          </w:p>
        </w:tc>
        <w:tc>
          <w:tcPr>
            <w:tcW w:w="7654" w:type="dxa"/>
          </w:tcPr>
          <w:p w14:paraId="100FA393"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Labour &amp; Employment Plan</w:t>
            </w:r>
          </w:p>
        </w:tc>
      </w:tr>
      <w:tr w:rsidR="00F865A5" w:rsidRPr="0009367F" w14:paraId="77151F00" w14:textId="77777777" w:rsidTr="006719D0">
        <w:tc>
          <w:tcPr>
            <w:tcW w:w="1696" w:type="dxa"/>
          </w:tcPr>
          <w:p w14:paraId="623FBF55" w14:textId="77777777" w:rsidR="00F865A5" w:rsidRPr="0009367F" w:rsidRDefault="00F865A5" w:rsidP="006719D0">
            <w:pPr>
              <w:widowControl w:val="0"/>
              <w:spacing w:line="240" w:lineRule="auto"/>
              <w:jc w:val="left"/>
              <w:rPr>
                <w:rFonts w:ascii="Tahoma" w:hAnsi="Tahoma" w:cs="Tahoma"/>
              </w:rPr>
            </w:pPr>
            <w:r w:rsidRPr="0009367F">
              <w:rPr>
                <w:rFonts w:ascii="Tahoma" w:hAnsi="Tahoma" w:cs="Tahoma"/>
              </w:rPr>
              <w:t>LGRC</w:t>
            </w:r>
          </w:p>
        </w:tc>
        <w:tc>
          <w:tcPr>
            <w:tcW w:w="7654" w:type="dxa"/>
          </w:tcPr>
          <w:p w14:paraId="429C0914" w14:textId="77777777" w:rsidR="00F865A5" w:rsidRPr="0009367F" w:rsidRDefault="00F865A5" w:rsidP="006719D0">
            <w:pPr>
              <w:widowControl w:val="0"/>
              <w:spacing w:line="240" w:lineRule="auto"/>
              <w:jc w:val="left"/>
              <w:rPr>
                <w:rFonts w:ascii="Tahoma" w:hAnsi="Tahoma" w:cs="Tahoma"/>
              </w:rPr>
            </w:pPr>
            <w:r w:rsidRPr="0009367F">
              <w:rPr>
                <w:rFonts w:ascii="Tahoma" w:hAnsi="Tahoma" w:cs="Tahoma"/>
              </w:rPr>
              <w:t>Locational Grievance Redress Committees</w:t>
            </w:r>
          </w:p>
        </w:tc>
      </w:tr>
      <w:tr w:rsidR="00F865A5" w:rsidRPr="0009367F" w14:paraId="64F66C4D" w14:textId="77777777" w:rsidTr="006719D0">
        <w:tc>
          <w:tcPr>
            <w:tcW w:w="1696" w:type="dxa"/>
          </w:tcPr>
          <w:p w14:paraId="005341EF" w14:textId="77777777" w:rsidR="00F865A5" w:rsidRPr="0009367F" w:rsidRDefault="00F865A5" w:rsidP="006719D0">
            <w:pPr>
              <w:spacing w:line="240" w:lineRule="auto"/>
              <w:jc w:val="left"/>
              <w:rPr>
                <w:rFonts w:ascii="Tahoma" w:hAnsi="Tahoma" w:cs="Tahoma"/>
              </w:rPr>
            </w:pPr>
            <w:r w:rsidRPr="0009367F">
              <w:rPr>
                <w:rFonts w:ascii="Tahoma" w:hAnsi="Tahoma" w:cs="Tahoma"/>
              </w:rPr>
              <w:t>MoE</w:t>
            </w:r>
          </w:p>
        </w:tc>
        <w:tc>
          <w:tcPr>
            <w:tcW w:w="7654" w:type="dxa"/>
          </w:tcPr>
          <w:p w14:paraId="151515EA" w14:textId="77777777" w:rsidR="00F865A5" w:rsidRPr="0009367F" w:rsidRDefault="00F865A5" w:rsidP="006719D0">
            <w:pPr>
              <w:spacing w:line="240" w:lineRule="auto"/>
              <w:jc w:val="left"/>
              <w:rPr>
                <w:rFonts w:ascii="Tahoma" w:hAnsi="Tahoma" w:cs="Tahoma"/>
              </w:rPr>
            </w:pPr>
            <w:r w:rsidRPr="0009367F">
              <w:rPr>
                <w:rFonts w:ascii="Tahoma" w:hAnsi="Tahoma" w:cs="Tahoma"/>
              </w:rPr>
              <w:t xml:space="preserve">Ministry of Energy </w:t>
            </w:r>
          </w:p>
        </w:tc>
      </w:tr>
      <w:tr w:rsidR="00F865A5" w:rsidRPr="0009367F" w14:paraId="08D921FB" w14:textId="77777777" w:rsidTr="006719D0">
        <w:tc>
          <w:tcPr>
            <w:tcW w:w="1696" w:type="dxa"/>
          </w:tcPr>
          <w:p w14:paraId="5CA5BA51"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NEMA</w:t>
            </w:r>
          </w:p>
        </w:tc>
        <w:tc>
          <w:tcPr>
            <w:tcW w:w="7654" w:type="dxa"/>
          </w:tcPr>
          <w:p w14:paraId="5CE99A81"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 xml:space="preserve">National Environmental management Authority </w:t>
            </w:r>
          </w:p>
        </w:tc>
      </w:tr>
      <w:tr w:rsidR="00F865A5" w:rsidRPr="0009367F" w14:paraId="4064D290" w14:textId="77777777" w:rsidTr="006719D0">
        <w:tc>
          <w:tcPr>
            <w:tcW w:w="1696" w:type="dxa"/>
          </w:tcPr>
          <w:p w14:paraId="0CF948DE"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NGOs</w:t>
            </w:r>
          </w:p>
        </w:tc>
        <w:tc>
          <w:tcPr>
            <w:tcW w:w="7654" w:type="dxa"/>
          </w:tcPr>
          <w:p w14:paraId="526D2658"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 xml:space="preserve">Non-Government organizations </w:t>
            </w:r>
          </w:p>
        </w:tc>
      </w:tr>
      <w:tr w:rsidR="00F865A5" w:rsidRPr="0009367F" w14:paraId="0D7E3C87" w14:textId="77777777" w:rsidTr="006719D0">
        <w:tc>
          <w:tcPr>
            <w:tcW w:w="1696" w:type="dxa"/>
          </w:tcPr>
          <w:p w14:paraId="76EEBAEC"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NGRC</w:t>
            </w:r>
          </w:p>
        </w:tc>
        <w:tc>
          <w:tcPr>
            <w:tcW w:w="7654" w:type="dxa"/>
          </w:tcPr>
          <w:p w14:paraId="3F85DD0E"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National Grievances Redress Committee</w:t>
            </w:r>
          </w:p>
        </w:tc>
      </w:tr>
      <w:tr w:rsidR="00F865A5" w:rsidRPr="0009367F" w14:paraId="532F10DA" w14:textId="77777777" w:rsidTr="006719D0">
        <w:tc>
          <w:tcPr>
            <w:tcW w:w="1696" w:type="dxa"/>
          </w:tcPr>
          <w:p w14:paraId="3EE4C3BC"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NLC</w:t>
            </w:r>
          </w:p>
        </w:tc>
        <w:tc>
          <w:tcPr>
            <w:tcW w:w="7654" w:type="dxa"/>
          </w:tcPr>
          <w:p w14:paraId="6935E214"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 xml:space="preserve">National Lands commission </w:t>
            </w:r>
          </w:p>
        </w:tc>
      </w:tr>
      <w:tr w:rsidR="00F865A5" w:rsidRPr="0009367F" w14:paraId="649E73A0" w14:textId="77777777" w:rsidTr="006719D0">
        <w:tc>
          <w:tcPr>
            <w:tcW w:w="1696" w:type="dxa"/>
          </w:tcPr>
          <w:p w14:paraId="4FA65123"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 xml:space="preserve">OP </w:t>
            </w:r>
          </w:p>
        </w:tc>
        <w:tc>
          <w:tcPr>
            <w:tcW w:w="7654" w:type="dxa"/>
          </w:tcPr>
          <w:p w14:paraId="3A8392AB"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 xml:space="preserve">Operation procedures </w:t>
            </w:r>
          </w:p>
        </w:tc>
      </w:tr>
      <w:tr w:rsidR="00F865A5" w:rsidRPr="0009367F" w14:paraId="2123B334" w14:textId="77777777" w:rsidTr="006719D0">
        <w:tc>
          <w:tcPr>
            <w:tcW w:w="1696" w:type="dxa"/>
          </w:tcPr>
          <w:p w14:paraId="2DC6A23C"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OP/BP</w:t>
            </w:r>
          </w:p>
        </w:tc>
        <w:tc>
          <w:tcPr>
            <w:tcW w:w="7654" w:type="dxa"/>
          </w:tcPr>
          <w:p w14:paraId="384A9ADC"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 xml:space="preserve">Operational Procedures/bank policy </w:t>
            </w:r>
          </w:p>
        </w:tc>
      </w:tr>
      <w:tr w:rsidR="00F865A5" w:rsidRPr="0009367F" w14:paraId="11A8299A" w14:textId="77777777" w:rsidTr="006719D0">
        <w:tc>
          <w:tcPr>
            <w:tcW w:w="1696" w:type="dxa"/>
          </w:tcPr>
          <w:p w14:paraId="719E9E17"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PLWDs</w:t>
            </w:r>
          </w:p>
        </w:tc>
        <w:tc>
          <w:tcPr>
            <w:tcW w:w="7654" w:type="dxa"/>
          </w:tcPr>
          <w:p w14:paraId="6D23CE24"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 xml:space="preserve">People living with disabilities </w:t>
            </w:r>
          </w:p>
        </w:tc>
      </w:tr>
      <w:tr w:rsidR="00F865A5" w:rsidRPr="0009367F" w14:paraId="3D0B1E32" w14:textId="77777777" w:rsidTr="006719D0">
        <w:tc>
          <w:tcPr>
            <w:tcW w:w="1696" w:type="dxa"/>
          </w:tcPr>
          <w:p w14:paraId="7B50A96C" w14:textId="77777777" w:rsidR="00F865A5" w:rsidRPr="0009367F" w:rsidRDefault="00F865A5" w:rsidP="006719D0">
            <w:pPr>
              <w:spacing w:line="240" w:lineRule="auto"/>
              <w:jc w:val="left"/>
              <w:rPr>
                <w:rFonts w:ascii="Tahoma" w:hAnsi="Tahoma" w:cs="Tahoma"/>
              </w:rPr>
            </w:pPr>
            <w:r w:rsidRPr="0009367F">
              <w:rPr>
                <w:rFonts w:ascii="Tahoma" w:hAnsi="Tahoma" w:cs="Tahoma"/>
              </w:rPr>
              <w:t>REREC</w:t>
            </w:r>
          </w:p>
        </w:tc>
        <w:tc>
          <w:tcPr>
            <w:tcW w:w="7654" w:type="dxa"/>
          </w:tcPr>
          <w:p w14:paraId="60808214" w14:textId="77777777" w:rsidR="00F865A5" w:rsidRPr="0009367F" w:rsidRDefault="00F865A5" w:rsidP="006719D0">
            <w:pPr>
              <w:spacing w:line="240" w:lineRule="auto"/>
              <w:jc w:val="left"/>
              <w:rPr>
                <w:rFonts w:ascii="Tahoma" w:hAnsi="Tahoma" w:cs="Tahoma"/>
              </w:rPr>
            </w:pPr>
            <w:r w:rsidRPr="0009367F">
              <w:rPr>
                <w:rFonts w:ascii="Tahoma" w:hAnsi="Tahoma" w:cs="Tahoma"/>
              </w:rPr>
              <w:t>Rural Electrification and Renewable Energy Corporation</w:t>
            </w:r>
          </w:p>
        </w:tc>
      </w:tr>
      <w:tr w:rsidR="00F865A5" w:rsidRPr="0009367F" w14:paraId="19B11137" w14:textId="77777777" w:rsidTr="006719D0">
        <w:tc>
          <w:tcPr>
            <w:tcW w:w="1696" w:type="dxa"/>
          </w:tcPr>
          <w:p w14:paraId="6E923156" w14:textId="77777777" w:rsidR="00F865A5" w:rsidRPr="0009367F" w:rsidRDefault="00F865A5" w:rsidP="006719D0">
            <w:pPr>
              <w:spacing w:line="240" w:lineRule="auto"/>
              <w:jc w:val="left"/>
              <w:rPr>
                <w:rFonts w:ascii="Tahoma" w:hAnsi="Tahoma" w:cs="Tahoma"/>
              </w:rPr>
            </w:pPr>
            <w:r w:rsidRPr="0009367F">
              <w:rPr>
                <w:rFonts w:ascii="Tahoma" w:hAnsi="Tahoma" w:cs="Tahoma"/>
              </w:rPr>
              <w:t>SA</w:t>
            </w:r>
          </w:p>
        </w:tc>
        <w:tc>
          <w:tcPr>
            <w:tcW w:w="7654" w:type="dxa"/>
          </w:tcPr>
          <w:p w14:paraId="797BB3E3" w14:textId="77777777" w:rsidR="00F865A5" w:rsidRPr="0009367F" w:rsidRDefault="00F865A5" w:rsidP="006719D0">
            <w:pPr>
              <w:spacing w:line="240" w:lineRule="auto"/>
              <w:jc w:val="left"/>
              <w:rPr>
                <w:rFonts w:ascii="Tahoma" w:hAnsi="Tahoma" w:cs="Tahoma"/>
              </w:rPr>
            </w:pPr>
            <w:r w:rsidRPr="0009367F">
              <w:rPr>
                <w:rFonts w:ascii="Tahoma" w:hAnsi="Tahoma" w:cs="Tahoma"/>
              </w:rPr>
              <w:t>Social Assessment</w:t>
            </w:r>
          </w:p>
        </w:tc>
      </w:tr>
      <w:tr w:rsidR="00F865A5" w:rsidRPr="0009367F" w14:paraId="2C06A6D6" w14:textId="77777777" w:rsidTr="006719D0">
        <w:tc>
          <w:tcPr>
            <w:tcW w:w="1696" w:type="dxa"/>
          </w:tcPr>
          <w:p w14:paraId="38EE274C"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 xml:space="preserve">SEA/SH </w:t>
            </w:r>
          </w:p>
        </w:tc>
        <w:tc>
          <w:tcPr>
            <w:tcW w:w="7654" w:type="dxa"/>
          </w:tcPr>
          <w:p w14:paraId="236670EB"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 xml:space="preserve">Sexually Exploitation Activity/Sexual Harassment </w:t>
            </w:r>
          </w:p>
        </w:tc>
      </w:tr>
      <w:tr w:rsidR="00F865A5" w:rsidRPr="0009367F" w14:paraId="37D4EA48" w14:textId="77777777" w:rsidTr="006719D0">
        <w:tc>
          <w:tcPr>
            <w:tcW w:w="1696" w:type="dxa"/>
          </w:tcPr>
          <w:p w14:paraId="163B33D1"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TSC</w:t>
            </w:r>
          </w:p>
        </w:tc>
        <w:tc>
          <w:tcPr>
            <w:tcW w:w="7654" w:type="dxa"/>
          </w:tcPr>
          <w:p w14:paraId="783F84C1"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Teachers Service Commission</w:t>
            </w:r>
          </w:p>
        </w:tc>
      </w:tr>
      <w:tr w:rsidR="00F865A5" w:rsidRPr="0009367F" w14:paraId="21FD904D" w14:textId="77777777" w:rsidTr="006719D0">
        <w:tc>
          <w:tcPr>
            <w:tcW w:w="1696" w:type="dxa"/>
          </w:tcPr>
          <w:p w14:paraId="7E2CA3E5"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VMGs</w:t>
            </w:r>
          </w:p>
        </w:tc>
        <w:tc>
          <w:tcPr>
            <w:tcW w:w="7654" w:type="dxa"/>
          </w:tcPr>
          <w:p w14:paraId="11987CEF" w14:textId="77777777" w:rsidR="00F865A5" w:rsidRPr="0009367F" w:rsidRDefault="00F865A5" w:rsidP="006719D0">
            <w:pPr>
              <w:tabs>
                <w:tab w:val="left" w:pos="3225"/>
              </w:tabs>
              <w:spacing w:line="240" w:lineRule="auto"/>
              <w:jc w:val="left"/>
              <w:rPr>
                <w:rFonts w:ascii="Tahoma" w:hAnsi="Tahoma" w:cs="Tahoma"/>
              </w:rPr>
            </w:pPr>
            <w:r w:rsidRPr="0009367F">
              <w:rPr>
                <w:rFonts w:ascii="Tahoma" w:hAnsi="Tahoma" w:cs="Tahoma"/>
              </w:rPr>
              <w:t>Vulnerable and Marginalized Groups</w:t>
            </w:r>
          </w:p>
        </w:tc>
      </w:tr>
      <w:tr w:rsidR="00F865A5" w:rsidRPr="0009367F" w14:paraId="2454351B" w14:textId="77777777" w:rsidTr="006719D0">
        <w:tc>
          <w:tcPr>
            <w:tcW w:w="1696" w:type="dxa"/>
          </w:tcPr>
          <w:p w14:paraId="1795ABA6" w14:textId="77777777" w:rsidR="00F865A5" w:rsidRPr="0009367F" w:rsidRDefault="00F865A5" w:rsidP="006719D0">
            <w:pPr>
              <w:spacing w:line="240" w:lineRule="auto"/>
              <w:jc w:val="left"/>
              <w:rPr>
                <w:rFonts w:ascii="Tahoma" w:hAnsi="Tahoma" w:cs="Tahoma"/>
              </w:rPr>
            </w:pPr>
            <w:r w:rsidRPr="0009367F">
              <w:rPr>
                <w:rFonts w:ascii="Tahoma" w:hAnsi="Tahoma" w:cs="Tahoma"/>
              </w:rPr>
              <w:t>WB</w:t>
            </w:r>
          </w:p>
        </w:tc>
        <w:tc>
          <w:tcPr>
            <w:tcW w:w="7654" w:type="dxa"/>
          </w:tcPr>
          <w:p w14:paraId="63E6B254" w14:textId="77777777" w:rsidR="00F865A5" w:rsidRPr="0009367F" w:rsidRDefault="00F865A5" w:rsidP="006719D0">
            <w:pPr>
              <w:spacing w:line="240" w:lineRule="auto"/>
              <w:jc w:val="left"/>
              <w:rPr>
                <w:rFonts w:ascii="Tahoma" w:hAnsi="Tahoma" w:cs="Tahoma"/>
              </w:rPr>
            </w:pPr>
            <w:r w:rsidRPr="0009367F">
              <w:rPr>
                <w:rFonts w:ascii="Tahoma" w:hAnsi="Tahoma" w:cs="Tahoma"/>
              </w:rPr>
              <w:t>World Bank’s</w:t>
            </w:r>
          </w:p>
        </w:tc>
      </w:tr>
    </w:tbl>
    <w:p w14:paraId="4D861890" w14:textId="77777777" w:rsidR="00F865A5" w:rsidRDefault="00F865A5" w:rsidP="00F865A5">
      <w:pPr>
        <w:spacing w:line="240" w:lineRule="auto"/>
        <w:jc w:val="left"/>
        <w:rPr>
          <w:rFonts w:cs="Tahoma"/>
          <w:sz w:val="22"/>
        </w:rPr>
      </w:pPr>
    </w:p>
    <w:p w14:paraId="1E464B65" w14:textId="2236CB5A" w:rsidR="00F64D6F" w:rsidRDefault="00F64D6F" w:rsidP="00F64D6F"/>
    <w:bookmarkEnd w:id="0"/>
    <w:p w14:paraId="5B337C85" w14:textId="77777777" w:rsidR="00C64EC2" w:rsidRDefault="00C64EC2" w:rsidP="0009367F">
      <w:pPr>
        <w:spacing w:line="240" w:lineRule="auto"/>
        <w:jc w:val="left"/>
        <w:rPr>
          <w:rFonts w:cs="Tahoma"/>
          <w:sz w:val="22"/>
        </w:rPr>
      </w:pPr>
    </w:p>
    <w:p w14:paraId="22FEA4C5" w14:textId="77777777" w:rsidR="00C64EC2" w:rsidRPr="00C64EC2" w:rsidRDefault="00C64EC2" w:rsidP="00C64EC2">
      <w:pPr>
        <w:pStyle w:val="Heading1"/>
        <w:pageBreakBefore/>
        <w:numPr>
          <w:ilvl w:val="0"/>
          <w:numId w:val="0"/>
        </w:numPr>
        <w:pBdr>
          <w:bottom w:val="single" w:sz="4" w:space="1" w:color="808080"/>
        </w:pBdr>
        <w:shd w:val="clear" w:color="auto" w:fill="C8C8C8"/>
        <w:spacing w:before="120"/>
        <w:rPr>
          <w:sz w:val="24"/>
          <w:szCs w:val="24"/>
        </w:rPr>
      </w:pPr>
      <w:bookmarkStart w:id="4" w:name="_Toc148611858"/>
      <w:r w:rsidRPr="00C64EC2">
        <w:rPr>
          <w:sz w:val="24"/>
          <w:szCs w:val="24"/>
        </w:rPr>
        <w:t>TABLE OF CONTENT</w:t>
      </w:r>
      <w:bookmarkEnd w:id="4"/>
      <w:r w:rsidRPr="00C64EC2">
        <w:rPr>
          <w:sz w:val="24"/>
          <w:szCs w:val="24"/>
        </w:rPr>
        <w:t xml:space="preserve"> </w:t>
      </w:r>
    </w:p>
    <w:sdt>
      <w:sdtPr>
        <w:rPr>
          <w:rFonts w:cs="Tahoma"/>
          <w:sz w:val="22"/>
        </w:rPr>
        <w:id w:val="-1941986626"/>
        <w:docPartObj>
          <w:docPartGallery w:val="Table of Contents"/>
          <w:docPartUnique/>
        </w:docPartObj>
      </w:sdtPr>
      <w:sdtEndPr>
        <w:rPr>
          <w:rFonts w:cs="Times New Roman"/>
          <w:b/>
          <w:bCs/>
          <w:noProof/>
          <w:sz w:val="20"/>
        </w:rPr>
      </w:sdtEndPr>
      <w:sdtContent>
        <w:p w14:paraId="1E03E206" w14:textId="77777777" w:rsidR="00C64EC2" w:rsidRPr="00C64EC2" w:rsidRDefault="00C64EC2" w:rsidP="00C64EC2">
          <w:pPr>
            <w:spacing w:line="240" w:lineRule="auto"/>
            <w:rPr>
              <w:rFonts w:cs="Tahoma"/>
              <w:sz w:val="22"/>
            </w:rPr>
          </w:pPr>
        </w:p>
        <w:p w14:paraId="3EFB7A31" w14:textId="18477469" w:rsidR="004062A1" w:rsidRDefault="00C64EC2">
          <w:pPr>
            <w:pStyle w:val="TOC1"/>
            <w:rPr>
              <w:rFonts w:asciiTheme="minorHAnsi" w:eastAsiaTheme="minorEastAsia" w:hAnsiTheme="minorHAnsi" w:cstheme="minorBidi"/>
              <w:b w:val="0"/>
              <w:bCs w:val="0"/>
              <w:kern w:val="2"/>
              <w:lang w:eastAsia="en-GB"/>
              <w14:ligatures w14:val="standardContextual"/>
            </w:rPr>
          </w:pPr>
          <w:r w:rsidRPr="00C64EC2">
            <w:rPr>
              <w:noProof w:val="0"/>
            </w:rPr>
            <w:fldChar w:fldCharType="begin"/>
          </w:r>
          <w:r w:rsidRPr="00C64EC2">
            <w:instrText xml:space="preserve"> TOC \o "1-3" \h \z \u </w:instrText>
          </w:r>
          <w:r w:rsidRPr="00C64EC2">
            <w:rPr>
              <w:noProof w:val="0"/>
            </w:rPr>
            <w:fldChar w:fldCharType="separate"/>
          </w:r>
          <w:hyperlink w:anchor="_Toc148611856" w:history="1">
            <w:r w:rsidR="004062A1" w:rsidRPr="00CB617D">
              <w:rPr>
                <w:rStyle w:val="Hyperlink"/>
              </w:rPr>
              <w:t>CERTIFICATION</w:t>
            </w:r>
            <w:r w:rsidR="004062A1">
              <w:rPr>
                <w:webHidden/>
              </w:rPr>
              <w:tab/>
            </w:r>
            <w:r w:rsidR="004062A1">
              <w:rPr>
                <w:webHidden/>
              </w:rPr>
              <w:fldChar w:fldCharType="begin"/>
            </w:r>
            <w:r w:rsidR="004062A1">
              <w:rPr>
                <w:webHidden/>
              </w:rPr>
              <w:instrText xml:space="preserve"> PAGEREF _Toc148611856 \h </w:instrText>
            </w:r>
            <w:r w:rsidR="004062A1">
              <w:rPr>
                <w:webHidden/>
              </w:rPr>
            </w:r>
            <w:r w:rsidR="004062A1">
              <w:rPr>
                <w:webHidden/>
              </w:rPr>
              <w:fldChar w:fldCharType="separate"/>
            </w:r>
            <w:r w:rsidR="009E3B60">
              <w:rPr>
                <w:webHidden/>
              </w:rPr>
              <w:t>1</w:t>
            </w:r>
            <w:r w:rsidR="004062A1">
              <w:rPr>
                <w:webHidden/>
              </w:rPr>
              <w:fldChar w:fldCharType="end"/>
            </w:r>
          </w:hyperlink>
        </w:p>
        <w:p w14:paraId="508B775A" w14:textId="28EC0F89" w:rsidR="004062A1" w:rsidRDefault="00C16A82">
          <w:pPr>
            <w:pStyle w:val="TOC1"/>
            <w:rPr>
              <w:rFonts w:asciiTheme="minorHAnsi" w:eastAsiaTheme="minorEastAsia" w:hAnsiTheme="minorHAnsi" w:cstheme="minorBidi"/>
              <w:b w:val="0"/>
              <w:bCs w:val="0"/>
              <w:kern w:val="2"/>
              <w:lang w:eastAsia="en-GB"/>
              <w14:ligatures w14:val="standardContextual"/>
            </w:rPr>
          </w:pPr>
          <w:hyperlink w:anchor="_Toc148611857" w:history="1">
            <w:r w:rsidR="004062A1" w:rsidRPr="00CB617D">
              <w:rPr>
                <w:rStyle w:val="Hyperlink"/>
              </w:rPr>
              <w:t>LIST OF ACRONYMS</w:t>
            </w:r>
            <w:r w:rsidR="004062A1">
              <w:rPr>
                <w:webHidden/>
              </w:rPr>
              <w:tab/>
            </w:r>
            <w:r w:rsidR="004062A1">
              <w:rPr>
                <w:webHidden/>
              </w:rPr>
              <w:fldChar w:fldCharType="begin"/>
            </w:r>
            <w:r w:rsidR="004062A1">
              <w:rPr>
                <w:webHidden/>
              </w:rPr>
              <w:instrText xml:space="preserve"> PAGEREF _Toc148611857 \h </w:instrText>
            </w:r>
            <w:r w:rsidR="004062A1">
              <w:rPr>
                <w:webHidden/>
              </w:rPr>
            </w:r>
            <w:r w:rsidR="004062A1">
              <w:rPr>
                <w:webHidden/>
              </w:rPr>
              <w:fldChar w:fldCharType="separate"/>
            </w:r>
            <w:r w:rsidR="009E3B60">
              <w:rPr>
                <w:webHidden/>
              </w:rPr>
              <w:t>i</w:t>
            </w:r>
            <w:r w:rsidR="004062A1">
              <w:rPr>
                <w:webHidden/>
              </w:rPr>
              <w:fldChar w:fldCharType="end"/>
            </w:r>
          </w:hyperlink>
        </w:p>
        <w:p w14:paraId="116E9176" w14:textId="2213115D" w:rsidR="004062A1" w:rsidRDefault="00C16A82">
          <w:pPr>
            <w:pStyle w:val="TOC1"/>
            <w:rPr>
              <w:rFonts w:asciiTheme="minorHAnsi" w:eastAsiaTheme="minorEastAsia" w:hAnsiTheme="minorHAnsi" w:cstheme="minorBidi"/>
              <w:b w:val="0"/>
              <w:bCs w:val="0"/>
              <w:kern w:val="2"/>
              <w:lang w:eastAsia="en-GB"/>
              <w14:ligatures w14:val="standardContextual"/>
            </w:rPr>
          </w:pPr>
          <w:hyperlink w:anchor="_Toc148611858" w:history="1">
            <w:r w:rsidR="004062A1" w:rsidRPr="00CB617D">
              <w:rPr>
                <w:rStyle w:val="Hyperlink"/>
              </w:rPr>
              <w:t>TABLE OF CONTENT</w:t>
            </w:r>
            <w:r w:rsidR="004062A1">
              <w:rPr>
                <w:webHidden/>
              </w:rPr>
              <w:tab/>
            </w:r>
            <w:r w:rsidR="004062A1">
              <w:rPr>
                <w:webHidden/>
              </w:rPr>
              <w:fldChar w:fldCharType="begin"/>
            </w:r>
            <w:r w:rsidR="004062A1">
              <w:rPr>
                <w:webHidden/>
              </w:rPr>
              <w:instrText xml:space="preserve"> PAGEREF _Toc148611858 \h </w:instrText>
            </w:r>
            <w:r w:rsidR="004062A1">
              <w:rPr>
                <w:webHidden/>
              </w:rPr>
            </w:r>
            <w:r w:rsidR="004062A1">
              <w:rPr>
                <w:webHidden/>
              </w:rPr>
              <w:fldChar w:fldCharType="separate"/>
            </w:r>
            <w:r w:rsidR="009E3B60">
              <w:rPr>
                <w:webHidden/>
              </w:rPr>
              <w:t>ii</w:t>
            </w:r>
            <w:r w:rsidR="004062A1">
              <w:rPr>
                <w:webHidden/>
              </w:rPr>
              <w:fldChar w:fldCharType="end"/>
            </w:r>
          </w:hyperlink>
        </w:p>
        <w:p w14:paraId="59CF2692" w14:textId="0E9203D4" w:rsidR="004062A1" w:rsidRDefault="00C16A82">
          <w:pPr>
            <w:pStyle w:val="TOC1"/>
            <w:rPr>
              <w:rFonts w:asciiTheme="minorHAnsi" w:eastAsiaTheme="minorEastAsia" w:hAnsiTheme="minorHAnsi" w:cstheme="minorBidi"/>
              <w:b w:val="0"/>
              <w:bCs w:val="0"/>
              <w:kern w:val="2"/>
              <w:lang w:eastAsia="en-GB"/>
              <w14:ligatures w14:val="standardContextual"/>
            </w:rPr>
          </w:pPr>
          <w:hyperlink w:anchor="_Toc148611859" w:history="1">
            <w:r w:rsidR="004062A1" w:rsidRPr="00CB617D">
              <w:rPr>
                <w:rStyle w:val="Hyperlink"/>
              </w:rPr>
              <w:t>LIST OF TABLES</w:t>
            </w:r>
            <w:r w:rsidR="004062A1">
              <w:rPr>
                <w:webHidden/>
              </w:rPr>
              <w:tab/>
            </w:r>
            <w:r w:rsidR="004062A1">
              <w:rPr>
                <w:webHidden/>
              </w:rPr>
              <w:fldChar w:fldCharType="begin"/>
            </w:r>
            <w:r w:rsidR="004062A1">
              <w:rPr>
                <w:webHidden/>
              </w:rPr>
              <w:instrText xml:space="preserve"> PAGEREF _Toc148611859 \h </w:instrText>
            </w:r>
            <w:r w:rsidR="004062A1">
              <w:rPr>
                <w:webHidden/>
              </w:rPr>
            </w:r>
            <w:r w:rsidR="004062A1">
              <w:rPr>
                <w:webHidden/>
              </w:rPr>
              <w:fldChar w:fldCharType="separate"/>
            </w:r>
            <w:r w:rsidR="009E3B60">
              <w:rPr>
                <w:webHidden/>
              </w:rPr>
              <w:t>ix</w:t>
            </w:r>
            <w:r w:rsidR="004062A1">
              <w:rPr>
                <w:webHidden/>
              </w:rPr>
              <w:fldChar w:fldCharType="end"/>
            </w:r>
          </w:hyperlink>
        </w:p>
        <w:p w14:paraId="7B078C8C" w14:textId="46CCF25C" w:rsidR="004062A1" w:rsidRDefault="00C16A82">
          <w:pPr>
            <w:pStyle w:val="TOC1"/>
            <w:rPr>
              <w:rFonts w:asciiTheme="minorHAnsi" w:eastAsiaTheme="minorEastAsia" w:hAnsiTheme="minorHAnsi" w:cstheme="minorBidi"/>
              <w:b w:val="0"/>
              <w:bCs w:val="0"/>
              <w:kern w:val="2"/>
              <w:lang w:eastAsia="en-GB"/>
              <w14:ligatures w14:val="standardContextual"/>
            </w:rPr>
          </w:pPr>
          <w:hyperlink w:anchor="_Toc148611860" w:history="1">
            <w:r w:rsidR="004062A1" w:rsidRPr="00CB617D">
              <w:rPr>
                <w:rStyle w:val="Hyperlink"/>
              </w:rPr>
              <w:t>LIST OF FIGURES</w:t>
            </w:r>
            <w:r w:rsidR="004062A1">
              <w:rPr>
                <w:webHidden/>
              </w:rPr>
              <w:tab/>
            </w:r>
            <w:r w:rsidR="004062A1">
              <w:rPr>
                <w:webHidden/>
              </w:rPr>
              <w:fldChar w:fldCharType="begin"/>
            </w:r>
            <w:r w:rsidR="004062A1">
              <w:rPr>
                <w:webHidden/>
              </w:rPr>
              <w:instrText xml:space="preserve"> PAGEREF _Toc148611860 \h </w:instrText>
            </w:r>
            <w:r w:rsidR="004062A1">
              <w:rPr>
                <w:webHidden/>
              </w:rPr>
            </w:r>
            <w:r w:rsidR="004062A1">
              <w:rPr>
                <w:webHidden/>
              </w:rPr>
              <w:fldChar w:fldCharType="separate"/>
            </w:r>
            <w:r w:rsidR="009E3B60">
              <w:rPr>
                <w:webHidden/>
              </w:rPr>
              <w:t>x</w:t>
            </w:r>
            <w:r w:rsidR="004062A1">
              <w:rPr>
                <w:webHidden/>
              </w:rPr>
              <w:fldChar w:fldCharType="end"/>
            </w:r>
          </w:hyperlink>
        </w:p>
        <w:p w14:paraId="6BA7CB12" w14:textId="1DD1EC42" w:rsidR="004062A1" w:rsidRDefault="00C16A82">
          <w:pPr>
            <w:pStyle w:val="TOC1"/>
            <w:rPr>
              <w:rFonts w:asciiTheme="minorHAnsi" w:eastAsiaTheme="minorEastAsia" w:hAnsiTheme="minorHAnsi" w:cstheme="minorBidi"/>
              <w:b w:val="0"/>
              <w:bCs w:val="0"/>
              <w:kern w:val="2"/>
              <w:lang w:eastAsia="en-GB"/>
              <w14:ligatures w14:val="standardContextual"/>
            </w:rPr>
          </w:pPr>
          <w:hyperlink w:anchor="_Toc148611861" w:history="1">
            <w:r w:rsidR="004062A1" w:rsidRPr="00CB617D">
              <w:rPr>
                <w:rStyle w:val="Hyperlink"/>
              </w:rPr>
              <w:t>LIST OF PHOTOS</w:t>
            </w:r>
            <w:r w:rsidR="004062A1">
              <w:rPr>
                <w:webHidden/>
              </w:rPr>
              <w:tab/>
            </w:r>
            <w:r w:rsidR="004062A1">
              <w:rPr>
                <w:webHidden/>
              </w:rPr>
              <w:fldChar w:fldCharType="begin"/>
            </w:r>
            <w:r w:rsidR="004062A1">
              <w:rPr>
                <w:webHidden/>
              </w:rPr>
              <w:instrText xml:space="preserve"> PAGEREF _Toc148611861 \h </w:instrText>
            </w:r>
            <w:r w:rsidR="004062A1">
              <w:rPr>
                <w:webHidden/>
              </w:rPr>
            </w:r>
            <w:r w:rsidR="004062A1">
              <w:rPr>
                <w:webHidden/>
              </w:rPr>
              <w:fldChar w:fldCharType="separate"/>
            </w:r>
            <w:r w:rsidR="009E3B60">
              <w:rPr>
                <w:webHidden/>
              </w:rPr>
              <w:t>xi</w:t>
            </w:r>
            <w:r w:rsidR="004062A1">
              <w:rPr>
                <w:webHidden/>
              </w:rPr>
              <w:fldChar w:fldCharType="end"/>
            </w:r>
          </w:hyperlink>
        </w:p>
        <w:p w14:paraId="1F266741" w14:textId="138F03BD" w:rsidR="004062A1" w:rsidRDefault="00C16A82">
          <w:pPr>
            <w:pStyle w:val="TOC1"/>
            <w:rPr>
              <w:rFonts w:asciiTheme="minorHAnsi" w:eastAsiaTheme="minorEastAsia" w:hAnsiTheme="minorHAnsi" w:cstheme="minorBidi"/>
              <w:b w:val="0"/>
              <w:bCs w:val="0"/>
              <w:kern w:val="2"/>
              <w:lang w:eastAsia="en-GB"/>
              <w14:ligatures w14:val="standardContextual"/>
            </w:rPr>
          </w:pPr>
          <w:hyperlink w:anchor="_Toc148611862" w:history="1">
            <w:r w:rsidR="004062A1" w:rsidRPr="00CB617D">
              <w:rPr>
                <w:rStyle w:val="Hyperlink"/>
              </w:rPr>
              <w:t>EXECUTIVE SUMMARY</w:t>
            </w:r>
            <w:r w:rsidR="004062A1">
              <w:rPr>
                <w:webHidden/>
              </w:rPr>
              <w:tab/>
            </w:r>
            <w:r w:rsidR="004062A1">
              <w:rPr>
                <w:webHidden/>
              </w:rPr>
              <w:fldChar w:fldCharType="begin"/>
            </w:r>
            <w:r w:rsidR="004062A1">
              <w:rPr>
                <w:webHidden/>
              </w:rPr>
              <w:instrText xml:space="preserve"> PAGEREF _Toc148611862 \h </w:instrText>
            </w:r>
            <w:r w:rsidR="004062A1">
              <w:rPr>
                <w:webHidden/>
              </w:rPr>
            </w:r>
            <w:r w:rsidR="004062A1">
              <w:rPr>
                <w:webHidden/>
              </w:rPr>
              <w:fldChar w:fldCharType="separate"/>
            </w:r>
            <w:r w:rsidR="009E3B60">
              <w:rPr>
                <w:webHidden/>
              </w:rPr>
              <w:t>xii</w:t>
            </w:r>
            <w:r w:rsidR="004062A1">
              <w:rPr>
                <w:webHidden/>
              </w:rPr>
              <w:fldChar w:fldCharType="end"/>
            </w:r>
          </w:hyperlink>
        </w:p>
        <w:p w14:paraId="1F53E9E1" w14:textId="2CF4A74C" w:rsidR="004062A1" w:rsidRDefault="00C16A82">
          <w:pPr>
            <w:pStyle w:val="TOC1"/>
            <w:rPr>
              <w:rFonts w:asciiTheme="minorHAnsi" w:eastAsiaTheme="minorEastAsia" w:hAnsiTheme="minorHAnsi" w:cstheme="minorBidi"/>
              <w:b w:val="0"/>
              <w:bCs w:val="0"/>
              <w:kern w:val="2"/>
              <w:lang w:eastAsia="en-GB"/>
              <w14:ligatures w14:val="standardContextual"/>
            </w:rPr>
          </w:pPr>
          <w:hyperlink w:anchor="_Toc148611863" w:history="1">
            <w:r w:rsidR="004062A1" w:rsidRPr="00CB617D">
              <w:rPr>
                <w:rStyle w:val="Hyperlink"/>
              </w:rPr>
              <w:t>CHAPTER ONE: INTRODUCTION AND PROJECT BREIEF</w:t>
            </w:r>
            <w:r w:rsidR="004062A1">
              <w:rPr>
                <w:webHidden/>
              </w:rPr>
              <w:tab/>
            </w:r>
            <w:r w:rsidR="004062A1">
              <w:rPr>
                <w:webHidden/>
              </w:rPr>
              <w:fldChar w:fldCharType="begin"/>
            </w:r>
            <w:r w:rsidR="004062A1">
              <w:rPr>
                <w:webHidden/>
              </w:rPr>
              <w:instrText xml:space="preserve"> PAGEREF _Toc148611863 \h </w:instrText>
            </w:r>
            <w:r w:rsidR="004062A1">
              <w:rPr>
                <w:webHidden/>
              </w:rPr>
            </w:r>
            <w:r w:rsidR="004062A1">
              <w:rPr>
                <w:webHidden/>
              </w:rPr>
              <w:fldChar w:fldCharType="separate"/>
            </w:r>
            <w:r w:rsidR="009E3B60">
              <w:rPr>
                <w:webHidden/>
              </w:rPr>
              <w:t>1</w:t>
            </w:r>
            <w:r w:rsidR="004062A1">
              <w:rPr>
                <w:webHidden/>
              </w:rPr>
              <w:fldChar w:fldCharType="end"/>
            </w:r>
          </w:hyperlink>
        </w:p>
        <w:p w14:paraId="7140183B" w14:textId="5D3DAF3C"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864" w:history="1">
            <w:r w:rsidR="004062A1" w:rsidRPr="00CB617D">
              <w:rPr>
                <w:rStyle w:val="Hyperlink"/>
                <w:rFonts w:eastAsiaTheme="majorEastAsia"/>
                <w:noProof/>
              </w:rPr>
              <w:t>1.1</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Project Background</w:t>
            </w:r>
            <w:r w:rsidR="004062A1">
              <w:rPr>
                <w:noProof/>
                <w:webHidden/>
              </w:rPr>
              <w:tab/>
            </w:r>
            <w:r w:rsidR="004062A1">
              <w:rPr>
                <w:noProof/>
                <w:webHidden/>
              </w:rPr>
              <w:fldChar w:fldCharType="begin"/>
            </w:r>
            <w:r w:rsidR="004062A1">
              <w:rPr>
                <w:noProof/>
                <w:webHidden/>
              </w:rPr>
              <w:instrText xml:space="preserve"> PAGEREF _Toc148611864 \h </w:instrText>
            </w:r>
            <w:r w:rsidR="004062A1">
              <w:rPr>
                <w:noProof/>
                <w:webHidden/>
              </w:rPr>
            </w:r>
            <w:r w:rsidR="004062A1">
              <w:rPr>
                <w:noProof/>
                <w:webHidden/>
              </w:rPr>
              <w:fldChar w:fldCharType="separate"/>
            </w:r>
            <w:r w:rsidR="009E3B60">
              <w:rPr>
                <w:noProof/>
                <w:webHidden/>
              </w:rPr>
              <w:t>1</w:t>
            </w:r>
            <w:r w:rsidR="004062A1">
              <w:rPr>
                <w:noProof/>
                <w:webHidden/>
              </w:rPr>
              <w:fldChar w:fldCharType="end"/>
            </w:r>
          </w:hyperlink>
        </w:p>
        <w:p w14:paraId="42EE71D1" w14:textId="79627635"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865" w:history="1">
            <w:r w:rsidR="004062A1" w:rsidRPr="00CB617D">
              <w:rPr>
                <w:rStyle w:val="Hyperlink"/>
                <w:rFonts w:eastAsiaTheme="majorEastAsia"/>
                <w:noProof/>
              </w:rPr>
              <w:t>1.2</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KOSAP Objective:</w:t>
            </w:r>
            <w:r w:rsidR="004062A1">
              <w:rPr>
                <w:noProof/>
                <w:webHidden/>
              </w:rPr>
              <w:tab/>
            </w:r>
            <w:r w:rsidR="004062A1">
              <w:rPr>
                <w:noProof/>
                <w:webHidden/>
              </w:rPr>
              <w:fldChar w:fldCharType="begin"/>
            </w:r>
            <w:r w:rsidR="004062A1">
              <w:rPr>
                <w:noProof/>
                <w:webHidden/>
              </w:rPr>
              <w:instrText xml:space="preserve"> PAGEREF _Toc148611865 \h </w:instrText>
            </w:r>
            <w:r w:rsidR="004062A1">
              <w:rPr>
                <w:noProof/>
                <w:webHidden/>
              </w:rPr>
            </w:r>
            <w:r w:rsidR="004062A1">
              <w:rPr>
                <w:noProof/>
                <w:webHidden/>
              </w:rPr>
              <w:fldChar w:fldCharType="separate"/>
            </w:r>
            <w:r w:rsidR="009E3B60">
              <w:rPr>
                <w:noProof/>
                <w:webHidden/>
              </w:rPr>
              <w:t>1</w:t>
            </w:r>
            <w:r w:rsidR="004062A1">
              <w:rPr>
                <w:noProof/>
                <w:webHidden/>
              </w:rPr>
              <w:fldChar w:fldCharType="end"/>
            </w:r>
          </w:hyperlink>
        </w:p>
        <w:p w14:paraId="5091256F" w14:textId="452F5526"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866" w:history="1">
            <w:r w:rsidR="004062A1" w:rsidRPr="00CB617D">
              <w:rPr>
                <w:rStyle w:val="Hyperlink"/>
                <w:rFonts w:eastAsiaTheme="majorEastAsia"/>
                <w:noProof/>
              </w:rPr>
              <w:t>1.3</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Mini Off-Grids for Community Facilities, Enterprises, and Households</w:t>
            </w:r>
            <w:r w:rsidR="004062A1">
              <w:rPr>
                <w:noProof/>
                <w:webHidden/>
              </w:rPr>
              <w:tab/>
            </w:r>
            <w:r w:rsidR="004062A1">
              <w:rPr>
                <w:noProof/>
                <w:webHidden/>
              </w:rPr>
              <w:fldChar w:fldCharType="begin"/>
            </w:r>
            <w:r w:rsidR="004062A1">
              <w:rPr>
                <w:noProof/>
                <w:webHidden/>
              </w:rPr>
              <w:instrText xml:space="preserve"> PAGEREF _Toc148611866 \h </w:instrText>
            </w:r>
            <w:r w:rsidR="004062A1">
              <w:rPr>
                <w:noProof/>
                <w:webHidden/>
              </w:rPr>
            </w:r>
            <w:r w:rsidR="004062A1">
              <w:rPr>
                <w:noProof/>
                <w:webHidden/>
              </w:rPr>
              <w:fldChar w:fldCharType="separate"/>
            </w:r>
            <w:r w:rsidR="009E3B60">
              <w:rPr>
                <w:noProof/>
                <w:webHidden/>
              </w:rPr>
              <w:t>1</w:t>
            </w:r>
            <w:r w:rsidR="004062A1">
              <w:rPr>
                <w:noProof/>
                <w:webHidden/>
              </w:rPr>
              <w:fldChar w:fldCharType="end"/>
            </w:r>
          </w:hyperlink>
        </w:p>
        <w:p w14:paraId="6B55EA3D" w14:textId="18F8ADC5"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867" w:history="1">
            <w:r w:rsidR="004062A1" w:rsidRPr="00CB617D">
              <w:rPr>
                <w:rStyle w:val="Hyperlink"/>
                <w:rFonts w:eastAsiaTheme="majorEastAsia"/>
                <w:noProof/>
              </w:rPr>
              <w:t>1.4</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Project Justification</w:t>
            </w:r>
            <w:r w:rsidR="004062A1">
              <w:rPr>
                <w:noProof/>
                <w:webHidden/>
              </w:rPr>
              <w:tab/>
            </w:r>
            <w:r w:rsidR="004062A1">
              <w:rPr>
                <w:noProof/>
                <w:webHidden/>
              </w:rPr>
              <w:fldChar w:fldCharType="begin"/>
            </w:r>
            <w:r w:rsidR="004062A1">
              <w:rPr>
                <w:noProof/>
                <w:webHidden/>
              </w:rPr>
              <w:instrText xml:space="preserve"> PAGEREF _Toc148611867 \h </w:instrText>
            </w:r>
            <w:r w:rsidR="004062A1">
              <w:rPr>
                <w:noProof/>
                <w:webHidden/>
              </w:rPr>
            </w:r>
            <w:r w:rsidR="004062A1">
              <w:rPr>
                <w:noProof/>
                <w:webHidden/>
              </w:rPr>
              <w:fldChar w:fldCharType="separate"/>
            </w:r>
            <w:r w:rsidR="009E3B60">
              <w:rPr>
                <w:noProof/>
                <w:webHidden/>
              </w:rPr>
              <w:t>2</w:t>
            </w:r>
            <w:r w:rsidR="004062A1">
              <w:rPr>
                <w:noProof/>
                <w:webHidden/>
              </w:rPr>
              <w:fldChar w:fldCharType="end"/>
            </w:r>
          </w:hyperlink>
        </w:p>
        <w:p w14:paraId="5A081AF9" w14:textId="53BE8D2F"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868" w:history="1">
            <w:r w:rsidR="004062A1" w:rsidRPr="00CB617D">
              <w:rPr>
                <w:rStyle w:val="Hyperlink"/>
                <w:rFonts w:eastAsiaTheme="majorEastAsia"/>
                <w:noProof/>
              </w:rPr>
              <w:t>1.5</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Institutional and Implementation Arrangements</w:t>
            </w:r>
            <w:r w:rsidR="004062A1">
              <w:rPr>
                <w:noProof/>
                <w:webHidden/>
              </w:rPr>
              <w:tab/>
            </w:r>
            <w:r w:rsidR="004062A1">
              <w:rPr>
                <w:noProof/>
                <w:webHidden/>
              </w:rPr>
              <w:fldChar w:fldCharType="begin"/>
            </w:r>
            <w:r w:rsidR="004062A1">
              <w:rPr>
                <w:noProof/>
                <w:webHidden/>
              </w:rPr>
              <w:instrText xml:space="preserve"> PAGEREF _Toc148611868 \h </w:instrText>
            </w:r>
            <w:r w:rsidR="004062A1">
              <w:rPr>
                <w:noProof/>
                <w:webHidden/>
              </w:rPr>
            </w:r>
            <w:r w:rsidR="004062A1">
              <w:rPr>
                <w:noProof/>
                <w:webHidden/>
              </w:rPr>
              <w:fldChar w:fldCharType="separate"/>
            </w:r>
            <w:r w:rsidR="009E3B60">
              <w:rPr>
                <w:noProof/>
                <w:webHidden/>
              </w:rPr>
              <w:t>2</w:t>
            </w:r>
            <w:r w:rsidR="004062A1">
              <w:rPr>
                <w:noProof/>
                <w:webHidden/>
              </w:rPr>
              <w:fldChar w:fldCharType="end"/>
            </w:r>
          </w:hyperlink>
        </w:p>
        <w:p w14:paraId="03FFA332" w14:textId="666D3FEB"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869" w:history="1">
            <w:r w:rsidR="004062A1" w:rsidRPr="00CB617D">
              <w:rPr>
                <w:rStyle w:val="Hyperlink"/>
                <w:rFonts w:eastAsiaTheme="majorEastAsia"/>
                <w:noProof/>
              </w:rPr>
              <w:t>1.6</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Environmental and Social Impact Assessment (ESIA) Report</w:t>
            </w:r>
            <w:r w:rsidR="004062A1">
              <w:rPr>
                <w:noProof/>
                <w:webHidden/>
              </w:rPr>
              <w:tab/>
            </w:r>
            <w:r w:rsidR="004062A1">
              <w:rPr>
                <w:noProof/>
                <w:webHidden/>
              </w:rPr>
              <w:fldChar w:fldCharType="begin"/>
            </w:r>
            <w:r w:rsidR="004062A1">
              <w:rPr>
                <w:noProof/>
                <w:webHidden/>
              </w:rPr>
              <w:instrText xml:space="preserve"> PAGEREF _Toc148611869 \h </w:instrText>
            </w:r>
            <w:r w:rsidR="004062A1">
              <w:rPr>
                <w:noProof/>
                <w:webHidden/>
              </w:rPr>
            </w:r>
            <w:r w:rsidR="004062A1">
              <w:rPr>
                <w:noProof/>
                <w:webHidden/>
              </w:rPr>
              <w:fldChar w:fldCharType="separate"/>
            </w:r>
            <w:r w:rsidR="009E3B60">
              <w:rPr>
                <w:noProof/>
                <w:webHidden/>
              </w:rPr>
              <w:t>2</w:t>
            </w:r>
            <w:r w:rsidR="004062A1">
              <w:rPr>
                <w:noProof/>
                <w:webHidden/>
              </w:rPr>
              <w:fldChar w:fldCharType="end"/>
            </w:r>
          </w:hyperlink>
        </w:p>
        <w:p w14:paraId="01245563" w14:textId="350189CC"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870" w:history="1">
            <w:r w:rsidR="004062A1" w:rsidRPr="00CB617D">
              <w:rPr>
                <w:rStyle w:val="Hyperlink"/>
                <w:rFonts w:eastAsiaTheme="majorEastAsia"/>
                <w:noProof/>
              </w:rPr>
              <w:t>1.6.1</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Justification for the ESIA</w:t>
            </w:r>
            <w:r w:rsidR="004062A1">
              <w:rPr>
                <w:noProof/>
                <w:webHidden/>
              </w:rPr>
              <w:tab/>
            </w:r>
            <w:r w:rsidR="004062A1">
              <w:rPr>
                <w:noProof/>
                <w:webHidden/>
              </w:rPr>
              <w:fldChar w:fldCharType="begin"/>
            </w:r>
            <w:r w:rsidR="004062A1">
              <w:rPr>
                <w:noProof/>
                <w:webHidden/>
              </w:rPr>
              <w:instrText xml:space="preserve"> PAGEREF _Toc148611870 \h </w:instrText>
            </w:r>
            <w:r w:rsidR="004062A1">
              <w:rPr>
                <w:noProof/>
                <w:webHidden/>
              </w:rPr>
            </w:r>
            <w:r w:rsidR="004062A1">
              <w:rPr>
                <w:noProof/>
                <w:webHidden/>
              </w:rPr>
              <w:fldChar w:fldCharType="separate"/>
            </w:r>
            <w:r w:rsidR="009E3B60">
              <w:rPr>
                <w:noProof/>
                <w:webHidden/>
              </w:rPr>
              <w:t>2</w:t>
            </w:r>
            <w:r w:rsidR="004062A1">
              <w:rPr>
                <w:noProof/>
                <w:webHidden/>
              </w:rPr>
              <w:fldChar w:fldCharType="end"/>
            </w:r>
          </w:hyperlink>
        </w:p>
        <w:p w14:paraId="69EC6E7C" w14:textId="22219833"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871" w:history="1">
            <w:r w:rsidR="004062A1" w:rsidRPr="00CB617D">
              <w:rPr>
                <w:rStyle w:val="Hyperlink"/>
                <w:rFonts w:eastAsiaTheme="majorEastAsia"/>
                <w:noProof/>
              </w:rPr>
              <w:t>1.6.2</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Objectives of the Study</w:t>
            </w:r>
            <w:r w:rsidR="004062A1">
              <w:rPr>
                <w:noProof/>
                <w:webHidden/>
              </w:rPr>
              <w:tab/>
            </w:r>
            <w:r w:rsidR="004062A1">
              <w:rPr>
                <w:noProof/>
                <w:webHidden/>
              </w:rPr>
              <w:fldChar w:fldCharType="begin"/>
            </w:r>
            <w:r w:rsidR="004062A1">
              <w:rPr>
                <w:noProof/>
                <w:webHidden/>
              </w:rPr>
              <w:instrText xml:space="preserve"> PAGEREF _Toc148611871 \h </w:instrText>
            </w:r>
            <w:r w:rsidR="004062A1">
              <w:rPr>
                <w:noProof/>
                <w:webHidden/>
              </w:rPr>
            </w:r>
            <w:r w:rsidR="004062A1">
              <w:rPr>
                <w:noProof/>
                <w:webHidden/>
              </w:rPr>
              <w:fldChar w:fldCharType="separate"/>
            </w:r>
            <w:r w:rsidR="009E3B60">
              <w:rPr>
                <w:noProof/>
                <w:webHidden/>
              </w:rPr>
              <w:t>3</w:t>
            </w:r>
            <w:r w:rsidR="004062A1">
              <w:rPr>
                <w:noProof/>
                <w:webHidden/>
              </w:rPr>
              <w:fldChar w:fldCharType="end"/>
            </w:r>
          </w:hyperlink>
        </w:p>
        <w:p w14:paraId="2E577BBE" w14:textId="1DDE115B"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872" w:history="1">
            <w:r w:rsidR="004062A1" w:rsidRPr="00CB617D">
              <w:rPr>
                <w:rStyle w:val="Hyperlink"/>
                <w:rFonts w:eastAsiaTheme="majorEastAsia"/>
                <w:noProof/>
              </w:rPr>
              <w:t>1.6.3</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Scope of the ESIA study</w:t>
            </w:r>
            <w:r w:rsidR="004062A1">
              <w:rPr>
                <w:noProof/>
                <w:webHidden/>
              </w:rPr>
              <w:tab/>
            </w:r>
            <w:r w:rsidR="004062A1">
              <w:rPr>
                <w:noProof/>
                <w:webHidden/>
              </w:rPr>
              <w:fldChar w:fldCharType="begin"/>
            </w:r>
            <w:r w:rsidR="004062A1">
              <w:rPr>
                <w:noProof/>
                <w:webHidden/>
              </w:rPr>
              <w:instrText xml:space="preserve"> PAGEREF _Toc148611872 \h </w:instrText>
            </w:r>
            <w:r w:rsidR="004062A1">
              <w:rPr>
                <w:noProof/>
                <w:webHidden/>
              </w:rPr>
            </w:r>
            <w:r w:rsidR="004062A1">
              <w:rPr>
                <w:noProof/>
                <w:webHidden/>
              </w:rPr>
              <w:fldChar w:fldCharType="separate"/>
            </w:r>
            <w:r w:rsidR="009E3B60">
              <w:rPr>
                <w:noProof/>
                <w:webHidden/>
              </w:rPr>
              <w:t>3</w:t>
            </w:r>
            <w:r w:rsidR="004062A1">
              <w:rPr>
                <w:noProof/>
                <w:webHidden/>
              </w:rPr>
              <w:fldChar w:fldCharType="end"/>
            </w:r>
          </w:hyperlink>
        </w:p>
        <w:p w14:paraId="6D32EE27" w14:textId="267FBE2D"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873" w:history="1">
            <w:r w:rsidR="004062A1" w:rsidRPr="00CB617D">
              <w:rPr>
                <w:rStyle w:val="Hyperlink"/>
                <w:rFonts w:eastAsiaTheme="majorEastAsia"/>
                <w:noProof/>
              </w:rPr>
              <w:t>1.6.4</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Terms of Reference (ToR) for the ESIA Process</w:t>
            </w:r>
            <w:r w:rsidR="004062A1">
              <w:rPr>
                <w:noProof/>
                <w:webHidden/>
              </w:rPr>
              <w:tab/>
            </w:r>
            <w:r w:rsidR="004062A1">
              <w:rPr>
                <w:noProof/>
                <w:webHidden/>
              </w:rPr>
              <w:fldChar w:fldCharType="begin"/>
            </w:r>
            <w:r w:rsidR="004062A1">
              <w:rPr>
                <w:noProof/>
                <w:webHidden/>
              </w:rPr>
              <w:instrText xml:space="preserve"> PAGEREF _Toc148611873 \h </w:instrText>
            </w:r>
            <w:r w:rsidR="004062A1">
              <w:rPr>
                <w:noProof/>
                <w:webHidden/>
              </w:rPr>
            </w:r>
            <w:r w:rsidR="004062A1">
              <w:rPr>
                <w:noProof/>
                <w:webHidden/>
              </w:rPr>
              <w:fldChar w:fldCharType="separate"/>
            </w:r>
            <w:r w:rsidR="009E3B60">
              <w:rPr>
                <w:noProof/>
                <w:webHidden/>
              </w:rPr>
              <w:t>4</w:t>
            </w:r>
            <w:r w:rsidR="004062A1">
              <w:rPr>
                <w:noProof/>
                <w:webHidden/>
              </w:rPr>
              <w:fldChar w:fldCharType="end"/>
            </w:r>
          </w:hyperlink>
        </w:p>
        <w:p w14:paraId="55E74EF8" w14:textId="7DFE39FA"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874" w:history="1">
            <w:r w:rsidR="004062A1" w:rsidRPr="00CB617D">
              <w:rPr>
                <w:rStyle w:val="Hyperlink"/>
                <w:rFonts w:eastAsiaTheme="majorEastAsia"/>
                <w:noProof/>
              </w:rPr>
              <w:t>1.7</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ESIA Approach and Methodology</w:t>
            </w:r>
            <w:r w:rsidR="004062A1">
              <w:rPr>
                <w:noProof/>
                <w:webHidden/>
              </w:rPr>
              <w:tab/>
            </w:r>
            <w:r w:rsidR="004062A1">
              <w:rPr>
                <w:noProof/>
                <w:webHidden/>
              </w:rPr>
              <w:fldChar w:fldCharType="begin"/>
            </w:r>
            <w:r w:rsidR="004062A1">
              <w:rPr>
                <w:noProof/>
                <w:webHidden/>
              </w:rPr>
              <w:instrText xml:space="preserve"> PAGEREF _Toc148611874 \h </w:instrText>
            </w:r>
            <w:r w:rsidR="004062A1">
              <w:rPr>
                <w:noProof/>
                <w:webHidden/>
              </w:rPr>
            </w:r>
            <w:r w:rsidR="004062A1">
              <w:rPr>
                <w:noProof/>
                <w:webHidden/>
              </w:rPr>
              <w:fldChar w:fldCharType="separate"/>
            </w:r>
            <w:r w:rsidR="009E3B60">
              <w:rPr>
                <w:noProof/>
                <w:webHidden/>
              </w:rPr>
              <w:t>4</w:t>
            </w:r>
            <w:r w:rsidR="004062A1">
              <w:rPr>
                <w:noProof/>
                <w:webHidden/>
              </w:rPr>
              <w:fldChar w:fldCharType="end"/>
            </w:r>
          </w:hyperlink>
        </w:p>
        <w:p w14:paraId="25CD633A" w14:textId="612E85BB"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875" w:history="1">
            <w:r w:rsidR="004062A1" w:rsidRPr="00CB617D">
              <w:rPr>
                <w:rStyle w:val="Hyperlink"/>
                <w:rFonts w:eastAsiaTheme="majorEastAsia"/>
                <w:noProof/>
              </w:rPr>
              <w:t>1.7.1</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Key activities undertaken during the study included the following:</w:t>
            </w:r>
            <w:r w:rsidR="004062A1">
              <w:rPr>
                <w:noProof/>
                <w:webHidden/>
              </w:rPr>
              <w:tab/>
            </w:r>
            <w:r w:rsidR="004062A1">
              <w:rPr>
                <w:noProof/>
                <w:webHidden/>
              </w:rPr>
              <w:fldChar w:fldCharType="begin"/>
            </w:r>
            <w:r w:rsidR="004062A1">
              <w:rPr>
                <w:noProof/>
                <w:webHidden/>
              </w:rPr>
              <w:instrText xml:space="preserve"> PAGEREF _Toc148611875 \h </w:instrText>
            </w:r>
            <w:r w:rsidR="004062A1">
              <w:rPr>
                <w:noProof/>
                <w:webHidden/>
              </w:rPr>
            </w:r>
            <w:r w:rsidR="004062A1">
              <w:rPr>
                <w:noProof/>
                <w:webHidden/>
              </w:rPr>
              <w:fldChar w:fldCharType="separate"/>
            </w:r>
            <w:r w:rsidR="009E3B60">
              <w:rPr>
                <w:noProof/>
                <w:webHidden/>
              </w:rPr>
              <w:t>5</w:t>
            </w:r>
            <w:r w:rsidR="004062A1">
              <w:rPr>
                <w:noProof/>
                <w:webHidden/>
              </w:rPr>
              <w:fldChar w:fldCharType="end"/>
            </w:r>
          </w:hyperlink>
        </w:p>
        <w:p w14:paraId="53646775" w14:textId="01A003FF"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876" w:history="1">
            <w:r w:rsidR="004062A1" w:rsidRPr="00CB617D">
              <w:rPr>
                <w:rStyle w:val="Hyperlink"/>
                <w:rFonts w:eastAsiaTheme="majorEastAsia"/>
                <w:noProof/>
              </w:rPr>
              <w:t>1.7.2</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Desk study/literature review</w:t>
            </w:r>
            <w:r w:rsidR="004062A1">
              <w:rPr>
                <w:noProof/>
                <w:webHidden/>
              </w:rPr>
              <w:tab/>
            </w:r>
            <w:r w:rsidR="004062A1">
              <w:rPr>
                <w:noProof/>
                <w:webHidden/>
              </w:rPr>
              <w:fldChar w:fldCharType="begin"/>
            </w:r>
            <w:r w:rsidR="004062A1">
              <w:rPr>
                <w:noProof/>
                <w:webHidden/>
              </w:rPr>
              <w:instrText xml:space="preserve"> PAGEREF _Toc148611876 \h </w:instrText>
            </w:r>
            <w:r w:rsidR="004062A1">
              <w:rPr>
                <w:noProof/>
                <w:webHidden/>
              </w:rPr>
            </w:r>
            <w:r w:rsidR="004062A1">
              <w:rPr>
                <w:noProof/>
                <w:webHidden/>
              </w:rPr>
              <w:fldChar w:fldCharType="separate"/>
            </w:r>
            <w:r w:rsidR="009E3B60">
              <w:rPr>
                <w:noProof/>
                <w:webHidden/>
              </w:rPr>
              <w:t>5</w:t>
            </w:r>
            <w:r w:rsidR="004062A1">
              <w:rPr>
                <w:noProof/>
                <w:webHidden/>
              </w:rPr>
              <w:fldChar w:fldCharType="end"/>
            </w:r>
          </w:hyperlink>
        </w:p>
        <w:p w14:paraId="4DE1E6F8" w14:textId="1D292251"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877" w:history="1">
            <w:r w:rsidR="004062A1" w:rsidRPr="00CB617D">
              <w:rPr>
                <w:rStyle w:val="Hyperlink"/>
                <w:rFonts w:eastAsiaTheme="majorEastAsia"/>
                <w:noProof/>
              </w:rPr>
              <w:t>1.7.3</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Environmental, Socio-economic and Cultural Setting/Status</w:t>
            </w:r>
            <w:r w:rsidR="004062A1">
              <w:rPr>
                <w:noProof/>
                <w:webHidden/>
              </w:rPr>
              <w:tab/>
            </w:r>
            <w:r w:rsidR="004062A1">
              <w:rPr>
                <w:noProof/>
                <w:webHidden/>
              </w:rPr>
              <w:fldChar w:fldCharType="begin"/>
            </w:r>
            <w:r w:rsidR="004062A1">
              <w:rPr>
                <w:noProof/>
                <w:webHidden/>
              </w:rPr>
              <w:instrText xml:space="preserve"> PAGEREF _Toc148611877 \h </w:instrText>
            </w:r>
            <w:r w:rsidR="004062A1">
              <w:rPr>
                <w:noProof/>
                <w:webHidden/>
              </w:rPr>
            </w:r>
            <w:r w:rsidR="004062A1">
              <w:rPr>
                <w:noProof/>
                <w:webHidden/>
              </w:rPr>
              <w:fldChar w:fldCharType="separate"/>
            </w:r>
            <w:r w:rsidR="009E3B60">
              <w:rPr>
                <w:noProof/>
                <w:webHidden/>
              </w:rPr>
              <w:t>5</w:t>
            </w:r>
            <w:r w:rsidR="004062A1">
              <w:rPr>
                <w:noProof/>
                <w:webHidden/>
              </w:rPr>
              <w:fldChar w:fldCharType="end"/>
            </w:r>
          </w:hyperlink>
        </w:p>
        <w:p w14:paraId="6E668E69" w14:textId="186E135B"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878" w:history="1">
            <w:r w:rsidR="004062A1" w:rsidRPr="00CB617D">
              <w:rPr>
                <w:rStyle w:val="Hyperlink"/>
                <w:rFonts w:eastAsiaTheme="majorEastAsia"/>
                <w:noProof/>
              </w:rPr>
              <w:t>1.7.4</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Public Consultations</w:t>
            </w:r>
            <w:r w:rsidR="004062A1">
              <w:rPr>
                <w:noProof/>
                <w:webHidden/>
              </w:rPr>
              <w:tab/>
            </w:r>
            <w:r w:rsidR="004062A1">
              <w:rPr>
                <w:noProof/>
                <w:webHidden/>
              </w:rPr>
              <w:fldChar w:fldCharType="begin"/>
            </w:r>
            <w:r w:rsidR="004062A1">
              <w:rPr>
                <w:noProof/>
                <w:webHidden/>
              </w:rPr>
              <w:instrText xml:space="preserve"> PAGEREF _Toc148611878 \h </w:instrText>
            </w:r>
            <w:r w:rsidR="004062A1">
              <w:rPr>
                <w:noProof/>
                <w:webHidden/>
              </w:rPr>
            </w:r>
            <w:r w:rsidR="004062A1">
              <w:rPr>
                <w:noProof/>
                <w:webHidden/>
              </w:rPr>
              <w:fldChar w:fldCharType="separate"/>
            </w:r>
            <w:r w:rsidR="009E3B60">
              <w:rPr>
                <w:noProof/>
                <w:webHidden/>
              </w:rPr>
              <w:t>6</w:t>
            </w:r>
            <w:r w:rsidR="004062A1">
              <w:rPr>
                <w:noProof/>
                <w:webHidden/>
              </w:rPr>
              <w:fldChar w:fldCharType="end"/>
            </w:r>
          </w:hyperlink>
        </w:p>
        <w:p w14:paraId="6F723592" w14:textId="0F6C9BF5"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879" w:history="1">
            <w:r w:rsidR="004062A1" w:rsidRPr="00CB617D">
              <w:rPr>
                <w:rStyle w:val="Hyperlink"/>
                <w:rFonts w:eastAsiaTheme="majorEastAsia"/>
                <w:noProof/>
              </w:rPr>
              <w:t>1.7.5</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Sampling</w:t>
            </w:r>
            <w:r w:rsidR="004062A1">
              <w:rPr>
                <w:noProof/>
                <w:webHidden/>
              </w:rPr>
              <w:tab/>
            </w:r>
            <w:r w:rsidR="004062A1">
              <w:rPr>
                <w:noProof/>
                <w:webHidden/>
              </w:rPr>
              <w:fldChar w:fldCharType="begin"/>
            </w:r>
            <w:r w:rsidR="004062A1">
              <w:rPr>
                <w:noProof/>
                <w:webHidden/>
              </w:rPr>
              <w:instrText xml:space="preserve"> PAGEREF _Toc148611879 \h </w:instrText>
            </w:r>
            <w:r w:rsidR="004062A1">
              <w:rPr>
                <w:noProof/>
                <w:webHidden/>
              </w:rPr>
            </w:r>
            <w:r w:rsidR="004062A1">
              <w:rPr>
                <w:noProof/>
                <w:webHidden/>
              </w:rPr>
              <w:fldChar w:fldCharType="separate"/>
            </w:r>
            <w:r w:rsidR="009E3B60">
              <w:rPr>
                <w:noProof/>
                <w:webHidden/>
              </w:rPr>
              <w:t>8</w:t>
            </w:r>
            <w:r w:rsidR="004062A1">
              <w:rPr>
                <w:noProof/>
                <w:webHidden/>
              </w:rPr>
              <w:fldChar w:fldCharType="end"/>
            </w:r>
          </w:hyperlink>
        </w:p>
        <w:p w14:paraId="0B7E23BE" w14:textId="127AF1CC"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880" w:history="1">
            <w:r w:rsidR="004062A1" w:rsidRPr="00CB617D">
              <w:rPr>
                <w:rStyle w:val="Hyperlink"/>
                <w:rFonts w:eastAsiaTheme="majorEastAsia"/>
                <w:noProof/>
              </w:rPr>
              <w:t>1.8</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ESIA Procedure</w:t>
            </w:r>
            <w:r w:rsidR="004062A1">
              <w:rPr>
                <w:noProof/>
                <w:webHidden/>
              </w:rPr>
              <w:tab/>
            </w:r>
            <w:r w:rsidR="004062A1">
              <w:rPr>
                <w:noProof/>
                <w:webHidden/>
              </w:rPr>
              <w:fldChar w:fldCharType="begin"/>
            </w:r>
            <w:r w:rsidR="004062A1">
              <w:rPr>
                <w:noProof/>
                <w:webHidden/>
              </w:rPr>
              <w:instrText xml:space="preserve"> PAGEREF _Toc148611880 \h </w:instrText>
            </w:r>
            <w:r w:rsidR="004062A1">
              <w:rPr>
                <w:noProof/>
                <w:webHidden/>
              </w:rPr>
            </w:r>
            <w:r w:rsidR="004062A1">
              <w:rPr>
                <w:noProof/>
                <w:webHidden/>
              </w:rPr>
              <w:fldChar w:fldCharType="separate"/>
            </w:r>
            <w:r w:rsidR="009E3B60">
              <w:rPr>
                <w:noProof/>
                <w:webHidden/>
              </w:rPr>
              <w:t>10</w:t>
            </w:r>
            <w:r w:rsidR="004062A1">
              <w:rPr>
                <w:noProof/>
                <w:webHidden/>
              </w:rPr>
              <w:fldChar w:fldCharType="end"/>
            </w:r>
          </w:hyperlink>
        </w:p>
        <w:p w14:paraId="012DF3B0" w14:textId="01694B55"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881" w:history="1">
            <w:r w:rsidR="004062A1" w:rsidRPr="00CB617D">
              <w:rPr>
                <w:rStyle w:val="Hyperlink"/>
                <w:rFonts w:eastAsiaTheme="majorEastAsia"/>
                <w:noProof/>
              </w:rPr>
              <w:t>1.9</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Target Group for the ESIA Report</w:t>
            </w:r>
            <w:r w:rsidR="004062A1">
              <w:rPr>
                <w:noProof/>
                <w:webHidden/>
              </w:rPr>
              <w:tab/>
            </w:r>
            <w:r w:rsidR="004062A1">
              <w:rPr>
                <w:noProof/>
                <w:webHidden/>
              </w:rPr>
              <w:fldChar w:fldCharType="begin"/>
            </w:r>
            <w:r w:rsidR="004062A1">
              <w:rPr>
                <w:noProof/>
                <w:webHidden/>
              </w:rPr>
              <w:instrText xml:space="preserve"> PAGEREF _Toc148611881 \h </w:instrText>
            </w:r>
            <w:r w:rsidR="004062A1">
              <w:rPr>
                <w:noProof/>
                <w:webHidden/>
              </w:rPr>
            </w:r>
            <w:r w:rsidR="004062A1">
              <w:rPr>
                <w:noProof/>
                <w:webHidden/>
              </w:rPr>
              <w:fldChar w:fldCharType="separate"/>
            </w:r>
            <w:r w:rsidR="009E3B60">
              <w:rPr>
                <w:noProof/>
                <w:webHidden/>
              </w:rPr>
              <w:t>10</w:t>
            </w:r>
            <w:r w:rsidR="004062A1">
              <w:rPr>
                <w:noProof/>
                <w:webHidden/>
              </w:rPr>
              <w:fldChar w:fldCharType="end"/>
            </w:r>
          </w:hyperlink>
        </w:p>
        <w:p w14:paraId="5AEA5B3C" w14:textId="3A301418" w:rsidR="004062A1" w:rsidRDefault="00C16A82">
          <w:pPr>
            <w:pStyle w:val="TOC2"/>
            <w:tabs>
              <w:tab w:val="left" w:pos="1000"/>
              <w:tab w:val="right" w:leader="dot" w:pos="9350"/>
            </w:tabs>
            <w:rPr>
              <w:rFonts w:eastAsiaTheme="minorEastAsia" w:cstheme="minorBidi"/>
              <w:b w:val="0"/>
              <w:bCs w:val="0"/>
              <w:noProof/>
              <w:kern w:val="2"/>
              <w:lang w:eastAsia="en-GB"/>
              <w14:ligatures w14:val="standardContextual"/>
            </w:rPr>
          </w:pPr>
          <w:hyperlink w:anchor="_Toc148611882" w:history="1">
            <w:r w:rsidR="004062A1" w:rsidRPr="00CB617D">
              <w:rPr>
                <w:rStyle w:val="Hyperlink"/>
                <w:rFonts w:eastAsiaTheme="majorEastAsia"/>
                <w:noProof/>
              </w:rPr>
              <w:t>1.10</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Study Team</w:t>
            </w:r>
            <w:r w:rsidR="004062A1">
              <w:rPr>
                <w:noProof/>
                <w:webHidden/>
              </w:rPr>
              <w:tab/>
            </w:r>
            <w:r w:rsidR="004062A1">
              <w:rPr>
                <w:noProof/>
                <w:webHidden/>
              </w:rPr>
              <w:fldChar w:fldCharType="begin"/>
            </w:r>
            <w:r w:rsidR="004062A1">
              <w:rPr>
                <w:noProof/>
                <w:webHidden/>
              </w:rPr>
              <w:instrText xml:space="preserve"> PAGEREF _Toc148611882 \h </w:instrText>
            </w:r>
            <w:r w:rsidR="004062A1">
              <w:rPr>
                <w:noProof/>
                <w:webHidden/>
              </w:rPr>
            </w:r>
            <w:r w:rsidR="004062A1">
              <w:rPr>
                <w:noProof/>
                <w:webHidden/>
              </w:rPr>
              <w:fldChar w:fldCharType="separate"/>
            </w:r>
            <w:r w:rsidR="009E3B60">
              <w:rPr>
                <w:noProof/>
                <w:webHidden/>
              </w:rPr>
              <w:t>11</w:t>
            </w:r>
            <w:r w:rsidR="004062A1">
              <w:rPr>
                <w:noProof/>
                <w:webHidden/>
              </w:rPr>
              <w:fldChar w:fldCharType="end"/>
            </w:r>
          </w:hyperlink>
        </w:p>
        <w:p w14:paraId="6BBB04C2" w14:textId="099CBE5D" w:rsidR="004062A1" w:rsidRDefault="00C16A82">
          <w:pPr>
            <w:pStyle w:val="TOC2"/>
            <w:tabs>
              <w:tab w:val="left" w:pos="1000"/>
              <w:tab w:val="right" w:leader="dot" w:pos="9350"/>
            </w:tabs>
            <w:rPr>
              <w:rFonts w:eastAsiaTheme="minorEastAsia" w:cstheme="minorBidi"/>
              <w:b w:val="0"/>
              <w:bCs w:val="0"/>
              <w:noProof/>
              <w:kern w:val="2"/>
              <w:lang w:eastAsia="en-GB"/>
              <w14:ligatures w14:val="standardContextual"/>
            </w:rPr>
          </w:pPr>
          <w:hyperlink w:anchor="_Toc148611883" w:history="1">
            <w:r w:rsidR="004062A1" w:rsidRPr="00CB617D">
              <w:rPr>
                <w:rStyle w:val="Hyperlink"/>
                <w:rFonts w:eastAsiaTheme="majorEastAsia"/>
                <w:noProof/>
              </w:rPr>
              <w:t>1.11</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Assumptions</w:t>
            </w:r>
            <w:r w:rsidR="004062A1">
              <w:rPr>
                <w:noProof/>
                <w:webHidden/>
              </w:rPr>
              <w:tab/>
            </w:r>
            <w:r w:rsidR="004062A1">
              <w:rPr>
                <w:noProof/>
                <w:webHidden/>
              </w:rPr>
              <w:fldChar w:fldCharType="begin"/>
            </w:r>
            <w:r w:rsidR="004062A1">
              <w:rPr>
                <w:noProof/>
                <w:webHidden/>
              </w:rPr>
              <w:instrText xml:space="preserve"> PAGEREF _Toc148611883 \h </w:instrText>
            </w:r>
            <w:r w:rsidR="004062A1">
              <w:rPr>
                <w:noProof/>
                <w:webHidden/>
              </w:rPr>
            </w:r>
            <w:r w:rsidR="004062A1">
              <w:rPr>
                <w:noProof/>
                <w:webHidden/>
              </w:rPr>
              <w:fldChar w:fldCharType="separate"/>
            </w:r>
            <w:r w:rsidR="009E3B60">
              <w:rPr>
                <w:noProof/>
                <w:webHidden/>
              </w:rPr>
              <w:t>11</w:t>
            </w:r>
            <w:r w:rsidR="004062A1">
              <w:rPr>
                <w:noProof/>
                <w:webHidden/>
              </w:rPr>
              <w:fldChar w:fldCharType="end"/>
            </w:r>
          </w:hyperlink>
        </w:p>
        <w:p w14:paraId="00B2645E" w14:textId="4611F76C" w:rsidR="004062A1" w:rsidRDefault="00C16A82">
          <w:pPr>
            <w:pStyle w:val="TOC2"/>
            <w:tabs>
              <w:tab w:val="left" w:pos="1000"/>
              <w:tab w:val="right" w:leader="dot" w:pos="9350"/>
            </w:tabs>
            <w:rPr>
              <w:rFonts w:eastAsiaTheme="minorEastAsia" w:cstheme="minorBidi"/>
              <w:b w:val="0"/>
              <w:bCs w:val="0"/>
              <w:noProof/>
              <w:kern w:val="2"/>
              <w:lang w:eastAsia="en-GB"/>
              <w14:ligatures w14:val="standardContextual"/>
            </w:rPr>
          </w:pPr>
          <w:hyperlink w:anchor="_Toc148611884" w:history="1">
            <w:r w:rsidR="004062A1" w:rsidRPr="00CB617D">
              <w:rPr>
                <w:rStyle w:val="Hyperlink"/>
                <w:rFonts w:eastAsiaTheme="majorEastAsia"/>
                <w:noProof/>
              </w:rPr>
              <w:t>1.12</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Uncertainties in Compiling Information</w:t>
            </w:r>
            <w:r w:rsidR="004062A1">
              <w:rPr>
                <w:noProof/>
                <w:webHidden/>
              </w:rPr>
              <w:tab/>
            </w:r>
            <w:r w:rsidR="004062A1">
              <w:rPr>
                <w:noProof/>
                <w:webHidden/>
              </w:rPr>
              <w:fldChar w:fldCharType="begin"/>
            </w:r>
            <w:r w:rsidR="004062A1">
              <w:rPr>
                <w:noProof/>
                <w:webHidden/>
              </w:rPr>
              <w:instrText xml:space="preserve"> PAGEREF _Toc148611884 \h </w:instrText>
            </w:r>
            <w:r w:rsidR="004062A1">
              <w:rPr>
                <w:noProof/>
                <w:webHidden/>
              </w:rPr>
            </w:r>
            <w:r w:rsidR="004062A1">
              <w:rPr>
                <w:noProof/>
                <w:webHidden/>
              </w:rPr>
              <w:fldChar w:fldCharType="separate"/>
            </w:r>
            <w:r w:rsidR="009E3B60">
              <w:rPr>
                <w:noProof/>
                <w:webHidden/>
              </w:rPr>
              <w:t>11</w:t>
            </w:r>
            <w:r w:rsidR="004062A1">
              <w:rPr>
                <w:noProof/>
                <w:webHidden/>
              </w:rPr>
              <w:fldChar w:fldCharType="end"/>
            </w:r>
          </w:hyperlink>
        </w:p>
        <w:p w14:paraId="56C10E30" w14:textId="73295150" w:rsidR="004062A1" w:rsidRDefault="00C16A82">
          <w:pPr>
            <w:pStyle w:val="TOC1"/>
            <w:rPr>
              <w:rFonts w:asciiTheme="minorHAnsi" w:eastAsiaTheme="minorEastAsia" w:hAnsiTheme="minorHAnsi" w:cstheme="minorBidi"/>
              <w:b w:val="0"/>
              <w:bCs w:val="0"/>
              <w:kern w:val="2"/>
              <w:lang w:eastAsia="en-GB"/>
              <w14:ligatures w14:val="standardContextual"/>
            </w:rPr>
          </w:pPr>
          <w:hyperlink w:anchor="_Toc148611885" w:history="1">
            <w:r w:rsidR="004062A1" w:rsidRPr="00CB617D">
              <w:rPr>
                <w:rStyle w:val="Hyperlink"/>
              </w:rPr>
              <w:t>CHAPTER TWO: DESCRIPTION OF PROPOSED DEVELOPMENT PROJECT</w:t>
            </w:r>
            <w:r w:rsidR="004062A1">
              <w:rPr>
                <w:webHidden/>
              </w:rPr>
              <w:tab/>
            </w:r>
            <w:r w:rsidR="004062A1">
              <w:rPr>
                <w:webHidden/>
              </w:rPr>
              <w:fldChar w:fldCharType="begin"/>
            </w:r>
            <w:r w:rsidR="004062A1">
              <w:rPr>
                <w:webHidden/>
              </w:rPr>
              <w:instrText xml:space="preserve"> PAGEREF _Toc148611885 \h </w:instrText>
            </w:r>
            <w:r w:rsidR="004062A1">
              <w:rPr>
                <w:webHidden/>
              </w:rPr>
            </w:r>
            <w:r w:rsidR="004062A1">
              <w:rPr>
                <w:webHidden/>
              </w:rPr>
              <w:fldChar w:fldCharType="separate"/>
            </w:r>
            <w:r w:rsidR="009E3B60">
              <w:rPr>
                <w:webHidden/>
              </w:rPr>
              <w:t>12</w:t>
            </w:r>
            <w:r w:rsidR="004062A1">
              <w:rPr>
                <w:webHidden/>
              </w:rPr>
              <w:fldChar w:fldCharType="end"/>
            </w:r>
          </w:hyperlink>
        </w:p>
        <w:p w14:paraId="474A2F70" w14:textId="48FE579C"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886" w:history="1">
            <w:r w:rsidR="004062A1" w:rsidRPr="00CB617D">
              <w:rPr>
                <w:rStyle w:val="Hyperlink"/>
                <w:rFonts w:eastAsiaTheme="majorEastAsia"/>
                <w:noProof/>
              </w:rPr>
              <w:t>2.1</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Overview</w:t>
            </w:r>
            <w:r w:rsidR="004062A1">
              <w:rPr>
                <w:noProof/>
                <w:webHidden/>
              </w:rPr>
              <w:tab/>
            </w:r>
            <w:r w:rsidR="004062A1">
              <w:rPr>
                <w:noProof/>
                <w:webHidden/>
              </w:rPr>
              <w:fldChar w:fldCharType="begin"/>
            </w:r>
            <w:r w:rsidR="004062A1">
              <w:rPr>
                <w:noProof/>
                <w:webHidden/>
              </w:rPr>
              <w:instrText xml:space="preserve"> PAGEREF _Toc148611886 \h </w:instrText>
            </w:r>
            <w:r w:rsidR="004062A1">
              <w:rPr>
                <w:noProof/>
                <w:webHidden/>
              </w:rPr>
            </w:r>
            <w:r w:rsidR="004062A1">
              <w:rPr>
                <w:noProof/>
                <w:webHidden/>
              </w:rPr>
              <w:fldChar w:fldCharType="separate"/>
            </w:r>
            <w:r w:rsidR="009E3B60">
              <w:rPr>
                <w:noProof/>
                <w:webHidden/>
              </w:rPr>
              <w:t>12</w:t>
            </w:r>
            <w:r w:rsidR="004062A1">
              <w:rPr>
                <w:noProof/>
                <w:webHidden/>
              </w:rPr>
              <w:fldChar w:fldCharType="end"/>
            </w:r>
          </w:hyperlink>
        </w:p>
        <w:p w14:paraId="040AC57D" w14:textId="23F1590F"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887" w:history="1">
            <w:r w:rsidR="004062A1" w:rsidRPr="00CB617D">
              <w:rPr>
                <w:rStyle w:val="Hyperlink"/>
                <w:rFonts w:eastAsiaTheme="majorEastAsia"/>
                <w:noProof/>
              </w:rPr>
              <w:t>2.2</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Project Location</w:t>
            </w:r>
            <w:r w:rsidR="004062A1">
              <w:rPr>
                <w:noProof/>
                <w:webHidden/>
              </w:rPr>
              <w:tab/>
            </w:r>
            <w:r w:rsidR="004062A1">
              <w:rPr>
                <w:noProof/>
                <w:webHidden/>
              </w:rPr>
              <w:fldChar w:fldCharType="begin"/>
            </w:r>
            <w:r w:rsidR="004062A1">
              <w:rPr>
                <w:noProof/>
                <w:webHidden/>
              </w:rPr>
              <w:instrText xml:space="preserve"> PAGEREF _Toc148611887 \h </w:instrText>
            </w:r>
            <w:r w:rsidR="004062A1">
              <w:rPr>
                <w:noProof/>
                <w:webHidden/>
              </w:rPr>
            </w:r>
            <w:r w:rsidR="004062A1">
              <w:rPr>
                <w:noProof/>
                <w:webHidden/>
              </w:rPr>
              <w:fldChar w:fldCharType="separate"/>
            </w:r>
            <w:r w:rsidR="009E3B60">
              <w:rPr>
                <w:noProof/>
                <w:webHidden/>
              </w:rPr>
              <w:t>14</w:t>
            </w:r>
            <w:r w:rsidR="004062A1">
              <w:rPr>
                <w:noProof/>
                <w:webHidden/>
              </w:rPr>
              <w:fldChar w:fldCharType="end"/>
            </w:r>
          </w:hyperlink>
        </w:p>
        <w:p w14:paraId="2C47122C" w14:textId="0BF113DF"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888" w:history="1">
            <w:r w:rsidR="004062A1" w:rsidRPr="00CB617D">
              <w:rPr>
                <w:rStyle w:val="Hyperlink"/>
                <w:rFonts w:eastAsiaTheme="majorEastAsia"/>
                <w:noProof/>
              </w:rPr>
              <w:t>2.2.1</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Project site setting</w:t>
            </w:r>
            <w:r w:rsidR="004062A1">
              <w:rPr>
                <w:noProof/>
                <w:webHidden/>
              </w:rPr>
              <w:tab/>
            </w:r>
            <w:r w:rsidR="004062A1">
              <w:rPr>
                <w:noProof/>
                <w:webHidden/>
              </w:rPr>
              <w:fldChar w:fldCharType="begin"/>
            </w:r>
            <w:r w:rsidR="004062A1">
              <w:rPr>
                <w:noProof/>
                <w:webHidden/>
              </w:rPr>
              <w:instrText xml:space="preserve"> PAGEREF _Toc148611888 \h </w:instrText>
            </w:r>
            <w:r w:rsidR="004062A1">
              <w:rPr>
                <w:noProof/>
                <w:webHidden/>
              </w:rPr>
            </w:r>
            <w:r w:rsidR="004062A1">
              <w:rPr>
                <w:noProof/>
                <w:webHidden/>
              </w:rPr>
              <w:fldChar w:fldCharType="separate"/>
            </w:r>
            <w:r w:rsidR="009E3B60">
              <w:rPr>
                <w:noProof/>
                <w:webHidden/>
              </w:rPr>
              <w:t>15</w:t>
            </w:r>
            <w:r w:rsidR="004062A1">
              <w:rPr>
                <w:noProof/>
                <w:webHidden/>
              </w:rPr>
              <w:fldChar w:fldCharType="end"/>
            </w:r>
          </w:hyperlink>
        </w:p>
        <w:p w14:paraId="3D90D995" w14:textId="7BF71264"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889" w:history="1">
            <w:r w:rsidR="004062A1" w:rsidRPr="00CB617D">
              <w:rPr>
                <w:rStyle w:val="Hyperlink"/>
                <w:rFonts w:eastAsiaTheme="majorEastAsia"/>
                <w:noProof/>
              </w:rPr>
              <w:t>2.3</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Description of Project Facilities, Components and Activities</w:t>
            </w:r>
            <w:r w:rsidR="004062A1">
              <w:rPr>
                <w:noProof/>
                <w:webHidden/>
              </w:rPr>
              <w:tab/>
            </w:r>
            <w:r w:rsidR="004062A1">
              <w:rPr>
                <w:noProof/>
                <w:webHidden/>
              </w:rPr>
              <w:fldChar w:fldCharType="begin"/>
            </w:r>
            <w:r w:rsidR="004062A1">
              <w:rPr>
                <w:noProof/>
                <w:webHidden/>
              </w:rPr>
              <w:instrText xml:space="preserve"> PAGEREF _Toc148611889 \h </w:instrText>
            </w:r>
            <w:r w:rsidR="004062A1">
              <w:rPr>
                <w:noProof/>
                <w:webHidden/>
              </w:rPr>
            </w:r>
            <w:r w:rsidR="004062A1">
              <w:rPr>
                <w:noProof/>
                <w:webHidden/>
              </w:rPr>
              <w:fldChar w:fldCharType="separate"/>
            </w:r>
            <w:r w:rsidR="009E3B60">
              <w:rPr>
                <w:noProof/>
                <w:webHidden/>
              </w:rPr>
              <w:t>16</w:t>
            </w:r>
            <w:r w:rsidR="004062A1">
              <w:rPr>
                <w:noProof/>
                <w:webHidden/>
              </w:rPr>
              <w:fldChar w:fldCharType="end"/>
            </w:r>
          </w:hyperlink>
        </w:p>
        <w:p w14:paraId="78F7FA6C" w14:textId="0DF91B7C"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890" w:history="1">
            <w:r w:rsidR="004062A1" w:rsidRPr="00CB617D">
              <w:rPr>
                <w:rStyle w:val="Hyperlink"/>
                <w:rFonts w:eastAsiaTheme="majorEastAsia"/>
                <w:noProof/>
              </w:rPr>
              <w:t>2.3.1</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Project Components</w:t>
            </w:r>
            <w:r w:rsidR="004062A1">
              <w:rPr>
                <w:noProof/>
                <w:webHidden/>
              </w:rPr>
              <w:tab/>
            </w:r>
            <w:r w:rsidR="004062A1">
              <w:rPr>
                <w:noProof/>
                <w:webHidden/>
              </w:rPr>
              <w:fldChar w:fldCharType="begin"/>
            </w:r>
            <w:r w:rsidR="004062A1">
              <w:rPr>
                <w:noProof/>
                <w:webHidden/>
              </w:rPr>
              <w:instrText xml:space="preserve"> PAGEREF _Toc148611890 \h </w:instrText>
            </w:r>
            <w:r w:rsidR="004062A1">
              <w:rPr>
                <w:noProof/>
                <w:webHidden/>
              </w:rPr>
            </w:r>
            <w:r w:rsidR="004062A1">
              <w:rPr>
                <w:noProof/>
                <w:webHidden/>
              </w:rPr>
              <w:fldChar w:fldCharType="separate"/>
            </w:r>
            <w:r w:rsidR="009E3B60">
              <w:rPr>
                <w:noProof/>
                <w:webHidden/>
              </w:rPr>
              <w:t>17</w:t>
            </w:r>
            <w:r w:rsidR="004062A1">
              <w:rPr>
                <w:noProof/>
                <w:webHidden/>
              </w:rPr>
              <w:fldChar w:fldCharType="end"/>
            </w:r>
          </w:hyperlink>
        </w:p>
        <w:p w14:paraId="5C4F0482" w14:textId="7DEE3B2F"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891" w:history="1">
            <w:r w:rsidR="004062A1" w:rsidRPr="00CB617D">
              <w:rPr>
                <w:rStyle w:val="Hyperlink"/>
                <w:rFonts w:eastAsiaTheme="majorEastAsia"/>
                <w:noProof/>
              </w:rPr>
              <w:t>2.3.2</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lang w:val="en-US"/>
              </w:rPr>
              <w:t>Architecture and Basic Design Specifications</w:t>
            </w:r>
            <w:r w:rsidR="004062A1">
              <w:rPr>
                <w:noProof/>
                <w:webHidden/>
              </w:rPr>
              <w:tab/>
            </w:r>
            <w:r w:rsidR="004062A1">
              <w:rPr>
                <w:noProof/>
                <w:webHidden/>
              </w:rPr>
              <w:fldChar w:fldCharType="begin"/>
            </w:r>
            <w:r w:rsidR="004062A1">
              <w:rPr>
                <w:noProof/>
                <w:webHidden/>
              </w:rPr>
              <w:instrText xml:space="preserve"> PAGEREF _Toc148611891 \h </w:instrText>
            </w:r>
            <w:r w:rsidR="004062A1">
              <w:rPr>
                <w:noProof/>
                <w:webHidden/>
              </w:rPr>
            </w:r>
            <w:r w:rsidR="004062A1">
              <w:rPr>
                <w:noProof/>
                <w:webHidden/>
              </w:rPr>
              <w:fldChar w:fldCharType="separate"/>
            </w:r>
            <w:r w:rsidR="009E3B60">
              <w:rPr>
                <w:noProof/>
                <w:webHidden/>
              </w:rPr>
              <w:t>18</w:t>
            </w:r>
            <w:r w:rsidR="004062A1">
              <w:rPr>
                <w:noProof/>
                <w:webHidden/>
              </w:rPr>
              <w:fldChar w:fldCharType="end"/>
            </w:r>
          </w:hyperlink>
        </w:p>
        <w:p w14:paraId="5E6CD20E" w14:textId="06A574C7"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892" w:history="1">
            <w:r w:rsidR="004062A1" w:rsidRPr="00CB617D">
              <w:rPr>
                <w:rStyle w:val="Hyperlink"/>
                <w:rFonts w:eastAsiaTheme="majorEastAsia"/>
                <w:noProof/>
              </w:rPr>
              <w:t>2.4</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Project cost</w:t>
            </w:r>
            <w:r w:rsidR="004062A1">
              <w:rPr>
                <w:noProof/>
                <w:webHidden/>
              </w:rPr>
              <w:tab/>
            </w:r>
            <w:r w:rsidR="004062A1">
              <w:rPr>
                <w:noProof/>
                <w:webHidden/>
              </w:rPr>
              <w:fldChar w:fldCharType="begin"/>
            </w:r>
            <w:r w:rsidR="004062A1">
              <w:rPr>
                <w:noProof/>
                <w:webHidden/>
              </w:rPr>
              <w:instrText xml:space="preserve"> PAGEREF _Toc148611892 \h </w:instrText>
            </w:r>
            <w:r w:rsidR="004062A1">
              <w:rPr>
                <w:noProof/>
                <w:webHidden/>
              </w:rPr>
            </w:r>
            <w:r w:rsidR="004062A1">
              <w:rPr>
                <w:noProof/>
                <w:webHidden/>
              </w:rPr>
              <w:fldChar w:fldCharType="separate"/>
            </w:r>
            <w:r w:rsidR="009E3B60">
              <w:rPr>
                <w:noProof/>
                <w:webHidden/>
              </w:rPr>
              <w:t>19</w:t>
            </w:r>
            <w:r w:rsidR="004062A1">
              <w:rPr>
                <w:noProof/>
                <w:webHidden/>
              </w:rPr>
              <w:fldChar w:fldCharType="end"/>
            </w:r>
          </w:hyperlink>
        </w:p>
        <w:p w14:paraId="0FC35355" w14:textId="5575ADA4"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893" w:history="1">
            <w:r w:rsidR="004062A1" w:rsidRPr="00CB617D">
              <w:rPr>
                <w:rStyle w:val="Hyperlink"/>
                <w:rFonts w:eastAsiaTheme="majorEastAsia"/>
                <w:noProof/>
              </w:rPr>
              <w:t>2.5</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Project Activities</w:t>
            </w:r>
            <w:r w:rsidR="004062A1">
              <w:rPr>
                <w:noProof/>
                <w:webHidden/>
              </w:rPr>
              <w:tab/>
            </w:r>
            <w:r w:rsidR="004062A1">
              <w:rPr>
                <w:noProof/>
                <w:webHidden/>
              </w:rPr>
              <w:fldChar w:fldCharType="begin"/>
            </w:r>
            <w:r w:rsidR="004062A1">
              <w:rPr>
                <w:noProof/>
                <w:webHidden/>
              </w:rPr>
              <w:instrText xml:space="preserve"> PAGEREF _Toc148611893 \h </w:instrText>
            </w:r>
            <w:r w:rsidR="004062A1">
              <w:rPr>
                <w:noProof/>
                <w:webHidden/>
              </w:rPr>
            </w:r>
            <w:r w:rsidR="004062A1">
              <w:rPr>
                <w:noProof/>
                <w:webHidden/>
              </w:rPr>
              <w:fldChar w:fldCharType="separate"/>
            </w:r>
            <w:r w:rsidR="009E3B60">
              <w:rPr>
                <w:noProof/>
                <w:webHidden/>
              </w:rPr>
              <w:t>19</w:t>
            </w:r>
            <w:r w:rsidR="004062A1">
              <w:rPr>
                <w:noProof/>
                <w:webHidden/>
              </w:rPr>
              <w:fldChar w:fldCharType="end"/>
            </w:r>
          </w:hyperlink>
        </w:p>
        <w:p w14:paraId="53609B1A" w14:textId="19B5754F"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894" w:history="1">
            <w:r w:rsidR="004062A1" w:rsidRPr="00CB617D">
              <w:rPr>
                <w:rStyle w:val="Hyperlink"/>
                <w:rFonts w:eastAsiaTheme="majorEastAsia"/>
                <w:noProof/>
              </w:rPr>
              <w:t>2.5.1</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Construction Procedures</w:t>
            </w:r>
            <w:r w:rsidR="004062A1">
              <w:rPr>
                <w:noProof/>
                <w:webHidden/>
              </w:rPr>
              <w:tab/>
            </w:r>
            <w:r w:rsidR="004062A1">
              <w:rPr>
                <w:noProof/>
                <w:webHidden/>
              </w:rPr>
              <w:fldChar w:fldCharType="begin"/>
            </w:r>
            <w:r w:rsidR="004062A1">
              <w:rPr>
                <w:noProof/>
                <w:webHidden/>
              </w:rPr>
              <w:instrText xml:space="preserve"> PAGEREF _Toc148611894 \h </w:instrText>
            </w:r>
            <w:r w:rsidR="004062A1">
              <w:rPr>
                <w:noProof/>
                <w:webHidden/>
              </w:rPr>
            </w:r>
            <w:r w:rsidR="004062A1">
              <w:rPr>
                <w:noProof/>
                <w:webHidden/>
              </w:rPr>
              <w:fldChar w:fldCharType="separate"/>
            </w:r>
            <w:r w:rsidR="009E3B60">
              <w:rPr>
                <w:noProof/>
                <w:webHidden/>
              </w:rPr>
              <w:t>19</w:t>
            </w:r>
            <w:r w:rsidR="004062A1">
              <w:rPr>
                <w:noProof/>
                <w:webHidden/>
              </w:rPr>
              <w:fldChar w:fldCharType="end"/>
            </w:r>
          </w:hyperlink>
        </w:p>
        <w:p w14:paraId="3C2B0944" w14:textId="2DF35448"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895" w:history="1">
            <w:r w:rsidR="004062A1" w:rsidRPr="00CB617D">
              <w:rPr>
                <w:rStyle w:val="Hyperlink"/>
                <w:rFonts w:eastAsiaTheme="majorEastAsia"/>
                <w:noProof/>
              </w:rPr>
              <w:t>2.5.2</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Construction activities will include the following:</w:t>
            </w:r>
            <w:r w:rsidR="004062A1">
              <w:rPr>
                <w:noProof/>
                <w:webHidden/>
              </w:rPr>
              <w:tab/>
            </w:r>
            <w:r w:rsidR="004062A1">
              <w:rPr>
                <w:noProof/>
                <w:webHidden/>
              </w:rPr>
              <w:fldChar w:fldCharType="begin"/>
            </w:r>
            <w:r w:rsidR="004062A1">
              <w:rPr>
                <w:noProof/>
                <w:webHidden/>
              </w:rPr>
              <w:instrText xml:space="preserve"> PAGEREF _Toc148611895 \h </w:instrText>
            </w:r>
            <w:r w:rsidR="004062A1">
              <w:rPr>
                <w:noProof/>
                <w:webHidden/>
              </w:rPr>
            </w:r>
            <w:r w:rsidR="004062A1">
              <w:rPr>
                <w:noProof/>
                <w:webHidden/>
              </w:rPr>
              <w:fldChar w:fldCharType="separate"/>
            </w:r>
            <w:r w:rsidR="009E3B60">
              <w:rPr>
                <w:noProof/>
                <w:webHidden/>
              </w:rPr>
              <w:t>19</w:t>
            </w:r>
            <w:r w:rsidR="004062A1">
              <w:rPr>
                <w:noProof/>
                <w:webHidden/>
              </w:rPr>
              <w:fldChar w:fldCharType="end"/>
            </w:r>
          </w:hyperlink>
        </w:p>
        <w:p w14:paraId="5A0F40DB" w14:textId="1F8FAA6C"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896" w:history="1">
            <w:r w:rsidR="004062A1" w:rsidRPr="00CB617D">
              <w:rPr>
                <w:rStyle w:val="Hyperlink"/>
                <w:rFonts w:eastAsiaTheme="majorEastAsia"/>
                <w:noProof/>
              </w:rPr>
              <w:t>2.6</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Resource Requirement</w:t>
            </w:r>
            <w:r w:rsidR="004062A1">
              <w:rPr>
                <w:noProof/>
                <w:webHidden/>
              </w:rPr>
              <w:tab/>
            </w:r>
            <w:r w:rsidR="004062A1">
              <w:rPr>
                <w:noProof/>
                <w:webHidden/>
              </w:rPr>
              <w:fldChar w:fldCharType="begin"/>
            </w:r>
            <w:r w:rsidR="004062A1">
              <w:rPr>
                <w:noProof/>
                <w:webHidden/>
              </w:rPr>
              <w:instrText xml:space="preserve"> PAGEREF _Toc148611896 \h </w:instrText>
            </w:r>
            <w:r w:rsidR="004062A1">
              <w:rPr>
                <w:noProof/>
                <w:webHidden/>
              </w:rPr>
            </w:r>
            <w:r w:rsidR="004062A1">
              <w:rPr>
                <w:noProof/>
                <w:webHidden/>
              </w:rPr>
              <w:fldChar w:fldCharType="separate"/>
            </w:r>
            <w:r w:rsidR="009E3B60">
              <w:rPr>
                <w:noProof/>
                <w:webHidden/>
              </w:rPr>
              <w:t>19</w:t>
            </w:r>
            <w:r w:rsidR="004062A1">
              <w:rPr>
                <w:noProof/>
                <w:webHidden/>
              </w:rPr>
              <w:fldChar w:fldCharType="end"/>
            </w:r>
          </w:hyperlink>
        </w:p>
        <w:p w14:paraId="1637F285" w14:textId="090930E6"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897" w:history="1">
            <w:r w:rsidR="004062A1" w:rsidRPr="00CB617D">
              <w:rPr>
                <w:rStyle w:val="Hyperlink"/>
                <w:rFonts w:eastAsiaTheme="majorEastAsia"/>
                <w:noProof/>
              </w:rPr>
              <w:t>2.6.1</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Workforce Requirement</w:t>
            </w:r>
            <w:r w:rsidR="004062A1">
              <w:rPr>
                <w:noProof/>
                <w:webHidden/>
              </w:rPr>
              <w:tab/>
            </w:r>
            <w:r w:rsidR="004062A1">
              <w:rPr>
                <w:noProof/>
                <w:webHidden/>
              </w:rPr>
              <w:fldChar w:fldCharType="begin"/>
            </w:r>
            <w:r w:rsidR="004062A1">
              <w:rPr>
                <w:noProof/>
                <w:webHidden/>
              </w:rPr>
              <w:instrText xml:space="preserve"> PAGEREF _Toc148611897 \h </w:instrText>
            </w:r>
            <w:r w:rsidR="004062A1">
              <w:rPr>
                <w:noProof/>
                <w:webHidden/>
              </w:rPr>
            </w:r>
            <w:r w:rsidR="004062A1">
              <w:rPr>
                <w:noProof/>
                <w:webHidden/>
              </w:rPr>
              <w:fldChar w:fldCharType="separate"/>
            </w:r>
            <w:r w:rsidR="009E3B60">
              <w:rPr>
                <w:noProof/>
                <w:webHidden/>
              </w:rPr>
              <w:t>19</w:t>
            </w:r>
            <w:r w:rsidR="004062A1">
              <w:rPr>
                <w:noProof/>
                <w:webHidden/>
              </w:rPr>
              <w:fldChar w:fldCharType="end"/>
            </w:r>
          </w:hyperlink>
        </w:p>
        <w:p w14:paraId="7B5F8D70" w14:textId="53E078A7"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898" w:history="1">
            <w:r w:rsidR="004062A1" w:rsidRPr="00CB617D">
              <w:rPr>
                <w:rStyle w:val="Hyperlink"/>
                <w:rFonts w:eastAsiaTheme="majorEastAsia"/>
                <w:noProof/>
              </w:rPr>
              <w:t>2.6.2</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Water Requirement and Source</w:t>
            </w:r>
            <w:r w:rsidR="004062A1">
              <w:rPr>
                <w:noProof/>
                <w:webHidden/>
              </w:rPr>
              <w:tab/>
            </w:r>
            <w:r w:rsidR="004062A1">
              <w:rPr>
                <w:noProof/>
                <w:webHidden/>
              </w:rPr>
              <w:fldChar w:fldCharType="begin"/>
            </w:r>
            <w:r w:rsidR="004062A1">
              <w:rPr>
                <w:noProof/>
                <w:webHidden/>
              </w:rPr>
              <w:instrText xml:space="preserve"> PAGEREF _Toc148611898 \h </w:instrText>
            </w:r>
            <w:r w:rsidR="004062A1">
              <w:rPr>
                <w:noProof/>
                <w:webHidden/>
              </w:rPr>
            </w:r>
            <w:r w:rsidR="004062A1">
              <w:rPr>
                <w:noProof/>
                <w:webHidden/>
              </w:rPr>
              <w:fldChar w:fldCharType="separate"/>
            </w:r>
            <w:r w:rsidR="009E3B60">
              <w:rPr>
                <w:noProof/>
                <w:webHidden/>
              </w:rPr>
              <w:t>19</w:t>
            </w:r>
            <w:r w:rsidR="004062A1">
              <w:rPr>
                <w:noProof/>
                <w:webHidden/>
              </w:rPr>
              <w:fldChar w:fldCharType="end"/>
            </w:r>
          </w:hyperlink>
        </w:p>
        <w:p w14:paraId="1BC1F993" w14:textId="159D4465"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899" w:history="1">
            <w:r w:rsidR="004062A1" w:rsidRPr="00CB617D">
              <w:rPr>
                <w:rStyle w:val="Hyperlink"/>
                <w:rFonts w:eastAsiaTheme="majorEastAsia"/>
                <w:noProof/>
              </w:rPr>
              <w:t>2.6.3</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Raw Material Requirement</w:t>
            </w:r>
            <w:r w:rsidR="004062A1">
              <w:rPr>
                <w:noProof/>
                <w:webHidden/>
              </w:rPr>
              <w:tab/>
            </w:r>
            <w:r w:rsidR="004062A1">
              <w:rPr>
                <w:noProof/>
                <w:webHidden/>
              </w:rPr>
              <w:fldChar w:fldCharType="begin"/>
            </w:r>
            <w:r w:rsidR="004062A1">
              <w:rPr>
                <w:noProof/>
                <w:webHidden/>
              </w:rPr>
              <w:instrText xml:space="preserve"> PAGEREF _Toc148611899 \h </w:instrText>
            </w:r>
            <w:r w:rsidR="004062A1">
              <w:rPr>
                <w:noProof/>
                <w:webHidden/>
              </w:rPr>
            </w:r>
            <w:r w:rsidR="004062A1">
              <w:rPr>
                <w:noProof/>
                <w:webHidden/>
              </w:rPr>
              <w:fldChar w:fldCharType="separate"/>
            </w:r>
            <w:r w:rsidR="009E3B60">
              <w:rPr>
                <w:noProof/>
                <w:webHidden/>
              </w:rPr>
              <w:t>20</w:t>
            </w:r>
            <w:r w:rsidR="004062A1">
              <w:rPr>
                <w:noProof/>
                <w:webHidden/>
              </w:rPr>
              <w:fldChar w:fldCharType="end"/>
            </w:r>
          </w:hyperlink>
        </w:p>
        <w:p w14:paraId="7B9047DA" w14:textId="0BF1D7DE"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00" w:history="1">
            <w:r w:rsidR="004062A1" w:rsidRPr="00CB617D">
              <w:rPr>
                <w:rStyle w:val="Hyperlink"/>
                <w:rFonts w:eastAsiaTheme="majorEastAsia"/>
                <w:noProof/>
              </w:rPr>
              <w:t>2.6.4</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Power Requirement</w:t>
            </w:r>
            <w:r w:rsidR="004062A1">
              <w:rPr>
                <w:noProof/>
                <w:webHidden/>
              </w:rPr>
              <w:tab/>
            </w:r>
            <w:r w:rsidR="004062A1">
              <w:rPr>
                <w:noProof/>
                <w:webHidden/>
              </w:rPr>
              <w:fldChar w:fldCharType="begin"/>
            </w:r>
            <w:r w:rsidR="004062A1">
              <w:rPr>
                <w:noProof/>
                <w:webHidden/>
              </w:rPr>
              <w:instrText xml:space="preserve"> PAGEREF _Toc148611900 \h </w:instrText>
            </w:r>
            <w:r w:rsidR="004062A1">
              <w:rPr>
                <w:noProof/>
                <w:webHidden/>
              </w:rPr>
            </w:r>
            <w:r w:rsidR="004062A1">
              <w:rPr>
                <w:noProof/>
                <w:webHidden/>
              </w:rPr>
              <w:fldChar w:fldCharType="separate"/>
            </w:r>
            <w:r w:rsidR="009E3B60">
              <w:rPr>
                <w:noProof/>
                <w:webHidden/>
              </w:rPr>
              <w:t>20</w:t>
            </w:r>
            <w:r w:rsidR="004062A1">
              <w:rPr>
                <w:noProof/>
                <w:webHidden/>
              </w:rPr>
              <w:fldChar w:fldCharType="end"/>
            </w:r>
          </w:hyperlink>
        </w:p>
        <w:p w14:paraId="69217306" w14:textId="70B4D50C"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01" w:history="1">
            <w:r w:rsidR="004062A1" w:rsidRPr="00CB617D">
              <w:rPr>
                <w:rStyle w:val="Hyperlink"/>
                <w:rFonts w:eastAsiaTheme="majorEastAsia"/>
                <w:noProof/>
              </w:rPr>
              <w:t>2.6.5</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Fire Safety and Security</w:t>
            </w:r>
            <w:r w:rsidR="004062A1">
              <w:rPr>
                <w:noProof/>
                <w:webHidden/>
              </w:rPr>
              <w:tab/>
            </w:r>
            <w:r w:rsidR="004062A1">
              <w:rPr>
                <w:noProof/>
                <w:webHidden/>
              </w:rPr>
              <w:fldChar w:fldCharType="begin"/>
            </w:r>
            <w:r w:rsidR="004062A1">
              <w:rPr>
                <w:noProof/>
                <w:webHidden/>
              </w:rPr>
              <w:instrText xml:space="preserve"> PAGEREF _Toc148611901 \h </w:instrText>
            </w:r>
            <w:r w:rsidR="004062A1">
              <w:rPr>
                <w:noProof/>
                <w:webHidden/>
              </w:rPr>
            </w:r>
            <w:r w:rsidR="004062A1">
              <w:rPr>
                <w:noProof/>
                <w:webHidden/>
              </w:rPr>
              <w:fldChar w:fldCharType="separate"/>
            </w:r>
            <w:r w:rsidR="009E3B60">
              <w:rPr>
                <w:noProof/>
                <w:webHidden/>
              </w:rPr>
              <w:t>20</w:t>
            </w:r>
            <w:r w:rsidR="004062A1">
              <w:rPr>
                <w:noProof/>
                <w:webHidden/>
              </w:rPr>
              <w:fldChar w:fldCharType="end"/>
            </w:r>
          </w:hyperlink>
        </w:p>
        <w:p w14:paraId="43469EB2" w14:textId="278CD1FD"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02" w:history="1">
            <w:r w:rsidR="004062A1" w:rsidRPr="00CB617D">
              <w:rPr>
                <w:rStyle w:val="Hyperlink"/>
                <w:rFonts w:eastAsiaTheme="majorEastAsia"/>
                <w:noProof/>
              </w:rPr>
              <w:t>2.7</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Pollution Streams during Construction Phase</w:t>
            </w:r>
            <w:r w:rsidR="004062A1">
              <w:rPr>
                <w:noProof/>
                <w:webHidden/>
              </w:rPr>
              <w:tab/>
            </w:r>
            <w:r w:rsidR="004062A1">
              <w:rPr>
                <w:noProof/>
                <w:webHidden/>
              </w:rPr>
              <w:fldChar w:fldCharType="begin"/>
            </w:r>
            <w:r w:rsidR="004062A1">
              <w:rPr>
                <w:noProof/>
                <w:webHidden/>
              </w:rPr>
              <w:instrText xml:space="preserve"> PAGEREF _Toc148611902 \h </w:instrText>
            </w:r>
            <w:r w:rsidR="004062A1">
              <w:rPr>
                <w:noProof/>
                <w:webHidden/>
              </w:rPr>
            </w:r>
            <w:r w:rsidR="004062A1">
              <w:rPr>
                <w:noProof/>
                <w:webHidden/>
              </w:rPr>
              <w:fldChar w:fldCharType="separate"/>
            </w:r>
            <w:r w:rsidR="009E3B60">
              <w:rPr>
                <w:noProof/>
                <w:webHidden/>
              </w:rPr>
              <w:t>20</w:t>
            </w:r>
            <w:r w:rsidR="004062A1">
              <w:rPr>
                <w:noProof/>
                <w:webHidden/>
              </w:rPr>
              <w:fldChar w:fldCharType="end"/>
            </w:r>
          </w:hyperlink>
        </w:p>
        <w:p w14:paraId="0742F3A0" w14:textId="0BD35286"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03" w:history="1">
            <w:r w:rsidR="004062A1" w:rsidRPr="00CB617D">
              <w:rPr>
                <w:rStyle w:val="Hyperlink"/>
                <w:rFonts w:eastAsiaTheme="majorEastAsia"/>
                <w:noProof/>
              </w:rPr>
              <w:t>2.7.1</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Solid Waste Generation</w:t>
            </w:r>
            <w:r w:rsidR="004062A1">
              <w:rPr>
                <w:noProof/>
                <w:webHidden/>
              </w:rPr>
              <w:tab/>
            </w:r>
            <w:r w:rsidR="004062A1">
              <w:rPr>
                <w:noProof/>
                <w:webHidden/>
              </w:rPr>
              <w:fldChar w:fldCharType="begin"/>
            </w:r>
            <w:r w:rsidR="004062A1">
              <w:rPr>
                <w:noProof/>
                <w:webHidden/>
              </w:rPr>
              <w:instrText xml:space="preserve"> PAGEREF _Toc148611903 \h </w:instrText>
            </w:r>
            <w:r w:rsidR="004062A1">
              <w:rPr>
                <w:noProof/>
                <w:webHidden/>
              </w:rPr>
            </w:r>
            <w:r w:rsidR="004062A1">
              <w:rPr>
                <w:noProof/>
                <w:webHidden/>
              </w:rPr>
              <w:fldChar w:fldCharType="separate"/>
            </w:r>
            <w:r w:rsidR="009E3B60">
              <w:rPr>
                <w:noProof/>
                <w:webHidden/>
              </w:rPr>
              <w:t>20</w:t>
            </w:r>
            <w:r w:rsidR="004062A1">
              <w:rPr>
                <w:noProof/>
                <w:webHidden/>
              </w:rPr>
              <w:fldChar w:fldCharType="end"/>
            </w:r>
          </w:hyperlink>
        </w:p>
        <w:p w14:paraId="2E88F640" w14:textId="572EB5A9"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04" w:history="1">
            <w:r w:rsidR="004062A1" w:rsidRPr="00CB617D">
              <w:rPr>
                <w:rStyle w:val="Hyperlink"/>
                <w:rFonts w:eastAsiaTheme="majorEastAsia"/>
                <w:noProof/>
              </w:rPr>
              <w:t>2.7.2</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Air Emissions</w:t>
            </w:r>
            <w:r w:rsidR="004062A1">
              <w:rPr>
                <w:noProof/>
                <w:webHidden/>
              </w:rPr>
              <w:tab/>
            </w:r>
            <w:r w:rsidR="004062A1">
              <w:rPr>
                <w:noProof/>
                <w:webHidden/>
              </w:rPr>
              <w:fldChar w:fldCharType="begin"/>
            </w:r>
            <w:r w:rsidR="004062A1">
              <w:rPr>
                <w:noProof/>
                <w:webHidden/>
              </w:rPr>
              <w:instrText xml:space="preserve"> PAGEREF _Toc148611904 \h </w:instrText>
            </w:r>
            <w:r w:rsidR="004062A1">
              <w:rPr>
                <w:noProof/>
                <w:webHidden/>
              </w:rPr>
            </w:r>
            <w:r w:rsidR="004062A1">
              <w:rPr>
                <w:noProof/>
                <w:webHidden/>
              </w:rPr>
              <w:fldChar w:fldCharType="separate"/>
            </w:r>
            <w:r w:rsidR="009E3B60">
              <w:rPr>
                <w:noProof/>
                <w:webHidden/>
              </w:rPr>
              <w:t>21</w:t>
            </w:r>
            <w:r w:rsidR="004062A1">
              <w:rPr>
                <w:noProof/>
                <w:webHidden/>
              </w:rPr>
              <w:fldChar w:fldCharType="end"/>
            </w:r>
          </w:hyperlink>
        </w:p>
        <w:p w14:paraId="575BC6C5" w14:textId="31DD5DD1"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05" w:history="1">
            <w:r w:rsidR="004062A1" w:rsidRPr="00CB617D">
              <w:rPr>
                <w:rStyle w:val="Hyperlink"/>
                <w:rFonts w:eastAsiaTheme="majorEastAsia"/>
                <w:noProof/>
              </w:rPr>
              <w:t>2.7.3</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Waste Generation</w:t>
            </w:r>
            <w:r w:rsidR="004062A1">
              <w:rPr>
                <w:noProof/>
                <w:webHidden/>
              </w:rPr>
              <w:tab/>
            </w:r>
            <w:r w:rsidR="004062A1">
              <w:rPr>
                <w:noProof/>
                <w:webHidden/>
              </w:rPr>
              <w:fldChar w:fldCharType="begin"/>
            </w:r>
            <w:r w:rsidR="004062A1">
              <w:rPr>
                <w:noProof/>
                <w:webHidden/>
              </w:rPr>
              <w:instrText xml:space="preserve"> PAGEREF _Toc148611905 \h </w:instrText>
            </w:r>
            <w:r w:rsidR="004062A1">
              <w:rPr>
                <w:noProof/>
                <w:webHidden/>
              </w:rPr>
            </w:r>
            <w:r w:rsidR="004062A1">
              <w:rPr>
                <w:noProof/>
                <w:webHidden/>
              </w:rPr>
              <w:fldChar w:fldCharType="separate"/>
            </w:r>
            <w:r w:rsidR="009E3B60">
              <w:rPr>
                <w:noProof/>
                <w:webHidden/>
              </w:rPr>
              <w:t>22</w:t>
            </w:r>
            <w:r w:rsidR="004062A1">
              <w:rPr>
                <w:noProof/>
                <w:webHidden/>
              </w:rPr>
              <w:fldChar w:fldCharType="end"/>
            </w:r>
          </w:hyperlink>
        </w:p>
        <w:p w14:paraId="76E56561" w14:textId="5079E0DA"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06" w:history="1">
            <w:r w:rsidR="004062A1" w:rsidRPr="00CB617D">
              <w:rPr>
                <w:rStyle w:val="Hyperlink"/>
                <w:rFonts w:eastAsiaTheme="majorEastAsia"/>
                <w:noProof/>
              </w:rPr>
              <w:t>2.7.4</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Noise Emissions</w:t>
            </w:r>
            <w:r w:rsidR="004062A1">
              <w:rPr>
                <w:noProof/>
                <w:webHidden/>
              </w:rPr>
              <w:tab/>
            </w:r>
            <w:r w:rsidR="004062A1">
              <w:rPr>
                <w:noProof/>
                <w:webHidden/>
              </w:rPr>
              <w:fldChar w:fldCharType="begin"/>
            </w:r>
            <w:r w:rsidR="004062A1">
              <w:rPr>
                <w:noProof/>
                <w:webHidden/>
              </w:rPr>
              <w:instrText xml:space="preserve"> PAGEREF _Toc148611906 \h </w:instrText>
            </w:r>
            <w:r w:rsidR="004062A1">
              <w:rPr>
                <w:noProof/>
                <w:webHidden/>
              </w:rPr>
            </w:r>
            <w:r w:rsidR="004062A1">
              <w:rPr>
                <w:noProof/>
                <w:webHidden/>
              </w:rPr>
              <w:fldChar w:fldCharType="separate"/>
            </w:r>
            <w:r w:rsidR="009E3B60">
              <w:rPr>
                <w:noProof/>
                <w:webHidden/>
              </w:rPr>
              <w:t>22</w:t>
            </w:r>
            <w:r w:rsidR="004062A1">
              <w:rPr>
                <w:noProof/>
                <w:webHidden/>
              </w:rPr>
              <w:fldChar w:fldCharType="end"/>
            </w:r>
          </w:hyperlink>
        </w:p>
        <w:p w14:paraId="596F3711" w14:textId="51601D66"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07" w:history="1">
            <w:r w:rsidR="004062A1" w:rsidRPr="00CB617D">
              <w:rPr>
                <w:rStyle w:val="Hyperlink"/>
                <w:rFonts w:eastAsiaTheme="majorEastAsia"/>
                <w:noProof/>
              </w:rPr>
              <w:t>2.8</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Analysis of Alternatives and Project Justification</w:t>
            </w:r>
            <w:r w:rsidR="004062A1">
              <w:rPr>
                <w:noProof/>
                <w:webHidden/>
              </w:rPr>
              <w:tab/>
            </w:r>
            <w:r w:rsidR="004062A1">
              <w:rPr>
                <w:noProof/>
                <w:webHidden/>
              </w:rPr>
              <w:fldChar w:fldCharType="begin"/>
            </w:r>
            <w:r w:rsidR="004062A1">
              <w:rPr>
                <w:noProof/>
                <w:webHidden/>
              </w:rPr>
              <w:instrText xml:space="preserve"> PAGEREF _Toc148611907 \h </w:instrText>
            </w:r>
            <w:r w:rsidR="004062A1">
              <w:rPr>
                <w:noProof/>
                <w:webHidden/>
              </w:rPr>
            </w:r>
            <w:r w:rsidR="004062A1">
              <w:rPr>
                <w:noProof/>
                <w:webHidden/>
              </w:rPr>
              <w:fldChar w:fldCharType="separate"/>
            </w:r>
            <w:r w:rsidR="009E3B60">
              <w:rPr>
                <w:noProof/>
                <w:webHidden/>
              </w:rPr>
              <w:t>22</w:t>
            </w:r>
            <w:r w:rsidR="004062A1">
              <w:rPr>
                <w:noProof/>
                <w:webHidden/>
              </w:rPr>
              <w:fldChar w:fldCharType="end"/>
            </w:r>
          </w:hyperlink>
        </w:p>
        <w:p w14:paraId="1AA078B2" w14:textId="59E3A3EA"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08" w:history="1">
            <w:r w:rsidR="004062A1" w:rsidRPr="00CB617D">
              <w:rPr>
                <w:rStyle w:val="Hyperlink"/>
                <w:rFonts w:eastAsiaTheme="majorEastAsia"/>
                <w:noProof/>
              </w:rPr>
              <w:t>2.8.1</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Present Power Supply Position</w:t>
            </w:r>
            <w:r w:rsidR="004062A1">
              <w:rPr>
                <w:noProof/>
                <w:webHidden/>
              </w:rPr>
              <w:tab/>
            </w:r>
            <w:r w:rsidR="004062A1">
              <w:rPr>
                <w:noProof/>
                <w:webHidden/>
              </w:rPr>
              <w:fldChar w:fldCharType="begin"/>
            </w:r>
            <w:r w:rsidR="004062A1">
              <w:rPr>
                <w:noProof/>
                <w:webHidden/>
              </w:rPr>
              <w:instrText xml:space="preserve"> PAGEREF _Toc148611908 \h </w:instrText>
            </w:r>
            <w:r w:rsidR="004062A1">
              <w:rPr>
                <w:noProof/>
                <w:webHidden/>
              </w:rPr>
            </w:r>
            <w:r w:rsidR="004062A1">
              <w:rPr>
                <w:noProof/>
                <w:webHidden/>
              </w:rPr>
              <w:fldChar w:fldCharType="separate"/>
            </w:r>
            <w:r w:rsidR="009E3B60">
              <w:rPr>
                <w:noProof/>
                <w:webHidden/>
              </w:rPr>
              <w:t>22</w:t>
            </w:r>
            <w:r w:rsidR="004062A1">
              <w:rPr>
                <w:noProof/>
                <w:webHidden/>
              </w:rPr>
              <w:fldChar w:fldCharType="end"/>
            </w:r>
          </w:hyperlink>
        </w:p>
        <w:p w14:paraId="1942FF43" w14:textId="34368BE7"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09" w:history="1">
            <w:r w:rsidR="004062A1" w:rsidRPr="00CB617D">
              <w:rPr>
                <w:rStyle w:val="Hyperlink"/>
                <w:rFonts w:eastAsiaTheme="majorEastAsia"/>
                <w:noProof/>
              </w:rPr>
              <w:t>2.8.2</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Alternate Location for Project Site</w:t>
            </w:r>
            <w:r w:rsidR="004062A1">
              <w:rPr>
                <w:noProof/>
                <w:webHidden/>
              </w:rPr>
              <w:tab/>
            </w:r>
            <w:r w:rsidR="004062A1">
              <w:rPr>
                <w:noProof/>
                <w:webHidden/>
              </w:rPr>
              <w:fldChar w:fldCharType="begin"/>
            </w:r>
            <w:r w:rsidR="004062A1">
              <w:rPr>
                <w:noProof/>
                <w:webHidden/>
              </w:rPr>
              <w:instrText xml:space="preserve"> PAGEREF _Toc148611909 \h </w:instrText>
            </w:r>
            <w:r w:rsidR="004062A1">
              <w:rPr>
                <w:noProof/>
                <w:webHidden/>
              </w:rPr>
            </w:r>
            <w:r w:rsidR="004062A1">
              <w:rPr>
                <w:noProof/>
                <w:webHidden/>
              </w:rPr>
              <w:fldChar w:fldCharType="separate"/>
            </w:r>
            <w:r w:rsidR="009E3B60">
              <w:rPr>
                <w:noProof/>
                <w:webHidden/>
              </w:rPr>
              <w:t>23</w:t>
            </w:r>
            <w:r w:rsidR="004062A1">
              <w:rPr>
                <w:noProof/>
                <w:webHidden/>
              </w:rPr>
              <w:fldChar w:fldCharType="end"/>
            </w:r>
          </w:hyperlink>
        </w:p>
        <w:p w14:paraId="3A476277" w14:textId="6B0CE956"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10" w:history="1">
            <w:r w:rsidR="004062A1" w:rsidRPr="00CB617D">
              <w:rPr>
                <w:rStyle w:val="Hyperlink"/>
                <w:rFonts w:eastAsiaTheme="majorEastAsia"/>
                <w:noProof/>
              </w:rPr>
              <w:t>2.8.3</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Alternate Method of Power Generation</w:t>
            </w:r>
            <w:r w:rsidR="004062A1">
              <w:rPr>
                <w:noProof/>
                <w:webHidden/>
              </w:rPr>
              <w:tab/>
            </w:r>
            <w:r w:rsidR="004062A1">
              <w:rPr>
                <w:noProof/>
                <w:webHidden/>
              </w:rPr>
              <w:fldChar w:fldCharType="begin"/>
            </w:r>
            <w:r w:rsidR="004062A1">
              <w:rPr>
                <w:noProof/>
                <w:webHidden/>
              </w:rPr>
              <w:instrText xml:space="preserve"> PAGEREF _Toc148611910 \h </w:instrText>
            </w:r>
            <w:r w:rsidR="004062A1">
              <w:rPr>
                <w:noProof/>
                <w:webHidden/>
              </w:rPr>
            </w:r>
            <w:r w:rsidR="004062A1">
              <w:rPr>
                <w:noProof/>
                <w:webHidden/>
              </w:rPr>
              <w:fldChar w:fldCharType="separate"/>
            </w:r>
            <w:r w:rsidR="009E3B60">
              <w:rPr>
                <w:noProof/>
                <w:webHidden/>
              </w:rPr>
              <w:t>23</w:t>
            </w:r>
            <w:r w:rsidR="004062A1">
              <w:rPr>
                <w:noProof/>
                <w:webHidden/>
              </w:rPr>
              <w:fldChar w:fldCharType="end"/>
            </w:r>
          </w:hyperlink>
        </w:p>
        <w:p w14:paraId="5F9940C0" w14:textId="763851DF"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11" w:history="1">
            <w:r w:rsidR="004062A1" w:rsidRPr="00CB617D">
              <w:rPr>
                <w:rStyle w:val="Hyperlink"/>
                <w:rFonts w:eastAsiaTheme="majorEastAsia"/>
                <w:noProof/>
              </w:rPr>
              <w:t>2.8.4</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Vision 2030</w:t>
            </w:r>
            <w:r w:rsidR="004062A1">
              <w:rPr>
                <w:noProof/>
                <w:webHidden/>
              </w:rPr>
              <w:tab/>
            </w:r>
            <w:r w:rsidR="004062A1">
              <w:rPr>
                <w:noProof/>
                <w:webHidden/>
              </w:rPr>
              <w:fldChar w:fldCharType="begin"/>
            </w:r>
            <w:r w:rsidR="004062A1">
              <w:rPr>
                <w:noProof/>
                <w:webHidden/>
              </w:rPr>
              <w:instrText xml:space="preserve"> PAGEREF _Toc148611911 \h </w:instrText>
            </w:r>
            <w:r w:rsidR="004062A1">
              <w:rPr>
                <w:noProof/>
                <w:webHidden/>
              </w:rPr>
            </w:r>
            <w:r w:rsidR="004062A1">
              <w:rPr>
                <w:noProof/>
                <w:webHidden/>
              </w:rPr>
              <w:fldChar w:fldCharType="separate"/>
            </w:r>
            <w:r w:rsidR="009E3B60">
              <w:rPr>
                <w:noProof/>
                <w:webHidden/>
              </w:rPr>
              <w:t>24</w:t>
            </w:r>
            <w:r w:rsidR="004062A1">
              <w:rPr>
                <w:noProof/>
                <w:webHidden/>
              </w:rPr>
              <w:fldChar w:fldCharType="end"/>
            </w:r>
          </w:hyperlink>
        </w:p>
        <w:p w14:paraId="1555F792" w14:textId="22E6B605"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12" w:history="1">
            <w:r w:rsidR="004062A1" w:rsidRPr="00CB617D">
              <w:rPr>
                <w:rStyle w:val="Hyperlink"/>
                <w:rFonts w:eastAsiaTheme="majorEastAsia"/>
                <w:noProof/>
              </w:rPr>
              <w:t>2.8.5</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Zero or No Project Alternative</w:t>
            </w:r>
            <w:r w:rsidR="004062A1">
              <w:rPr>
                <w:noProof/>
                <w:webHidden/>
              </w:rPr>
              <w:tab/>
            </w:r>
            <w:r w:rsidR="004062A1">
              <w:rPr>
                <w:noProof/>
                <w:webHidden/>
              </w:rPr>
              <w:fldChar w:fldCharType="begin"/>
            </w:r>
            <w:r w:rsidR="004062A1">
              <w:rPr>
                <w:noProof/>
                <w:webHidden/>
              </w:rPr>
              <w:instrText xml:space="preserve"> PAGEREF _Toc148611912 \h </w:instrText>
            </w:r>
            <w:r w:rsidR="004062A1">
              <w:rPr>
                <w:noProof/>
                <w:webHidden/>
              </w:rPr>
            </w:r>
            <w:r w:rsidR="004062A1">
              <w:rPr>
                <w:noProof/>
                <w:webHidden/>
              </w:rPr>
              <w:fldChar w:fldCharType="separate"/>
            </w:r>
            <w:r w:rsidR="009E3B60">
              <w:rPr>
                <w:noProof/>
                <w:webHidden/>
              </w:rPr>
              <w:t>24</w:t>
            </w:r>
            <w:r w:rsidR="004062A1">
              <w:rPr>
                <w:noProof/>
                <w:webHidden/>
              </w:rPr>
              <w:fldChar w:fldCharType="end"/>
            </w:r>
          </w:hyperlink>
        </w:p>
        <w:p w14:paraId="1E074C25" w14:textId="56444A34"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13" w:history="1">
            <w:r w:rsidR="004062A1" w:rsidRPr="00CB617D">
              <w:rPr>
                <w:rStyle w:val="Hyperlink"/>
                <w:rFonts w:eastAsiaTheme="majorEastAsia"/>
                <w:noProof/>
              </w:rPr>
              <w:t>2.8.6</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Analysis of Alternative Construction Materials and Technology</w:t>
            </w:r>
            <w:r w:rsidR="004062A1">
              <w:rPr>
                <w:noProof/>
                <w:webHidden/>
              </w:rPr>
              <w:tab/>
            </w:r>
            <w:r w:rsidR="004062A1">
              <w:rPr>
                <w:noProof/>
                <w:webHidden/>
              </w:rPr>
              <w:fldChar w:fldCharType="begin"/>
            </w:r>
            <w:r w:rsidR="004062A1">
              <w:rPr>
                <w:noProof/>
                <w:webHidden/>
              </w:rPr>
              <w:instrText xml:space="preserve"> PAGEREF _Toc148611913 \h </w:instrText>
            </w:r>
            <w:r w:rsidR="004062A1">
              <w:rPr>
                <w:noProof/>
                <w:webHidden/>
              </w:rPr>
            </w:r>
            <w:r w:rsidR="004062A1">
              <w:rPr>
                <w:noProof/>
                <w:webHidden/>
              </w:rPr>
              <w:fldChar w:fldCharType="separate"/>
            </w:r>
            <w:r w:rsidR="009E3B60">
              <w:rPr>
                <w:noProof/>
                <w:webHidden/>
              </w:rPr>
              <w:t>25</w:t>
            </w:r>
            <w:r w:rsidR="004062A1">
              <w:rPr>
                <w:noProof/>
                <w:webHidden/>
              </w:rPr>
              <w:fldChar w:fldCharType="end"/>
            </w:r>
          </w:hyperlink>
        </w:p>
        <w:p w14:paraId="1900F273" w14:textId="1BAB5DBB"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14" w:history="1">
            <w:r w:rsidR="004062A1" w:rsidRPr="00CB617D">
              <w:rPr>
                <w:rStyle w:val="Hyperlink"/>
                <w:rFonts w:eastAsiaTheme="majorEastAsia"/>
                <w:noProof/>
              </w:rPr>
              <w:t>2.8.7</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Conclusion</w:t>
            </w:r>
            <w:r w:rsidR="004062A1">
              <w:rPr>
                <w:noProof/>
                <w:webHidden/>
              </w:rPr>
              <w:tab/>
            </w:r>
            <w:r w:rsidR="004062A1">
              <w:rPr>
                <w:noProof/>
                <w:webHidden/>
              </w:rPr>
              <w:fldChar w:fldCharType="begin"/>
            </w:r>
            <w:r w:rsidR="004062A1">
              <w:rPr>
                <w:noProof/>
                <w:webHidden/>
              </w:rPr>
              <w:instrText xml:space="preserve"> PAGEREF _Toc148611914 \h </w:instrText>
            </w:r>
            <w:r w:rsidR="004062A1">
              <w:rPr>
                <w:noProof/>
                <w:webHidden/>
              </w:rPr>
            </w:r>
            <w:r w:rsidR="004062A1">
              <w:rPr>
                <w:noProof/>
                <w:webHidden/>
              </w:rPr>
              <w:fldChar w:fldCharType="separate"/>
            </w:r>
            <w:r w:rsidR="009E3B60">
              <w:rPr>
                <w:noProof/>
                <w:webHidden/>
              </w:rPr>
              <w:t>25</w:t>
            </w:r>
            <w:r w:rsidR="004062A1">
              <w:rPr>
                <w:noProof/>
                <w:webHidden/>
              </w:rPr>
              <w:fldChar w:fldCharType="end"/>
            </w:r>
          </w:hyperlink>
        </w:p>
        <w:p w14:paraId="5461D26F" w14:textId="62F6FE6D" w:rsidR="004062A1" w:rsidRDefault="00C16A82">
          <w:pPr>
            <w:pStyle w:val="TOC1"/>
            <w:rPr>
              <w:rFonts w:asciiTheme="minorHAnsi" w:eastAsiaTheme="minorEastAsia" w:hAnsiTheme="minorHAnsi" w:cstheme="minorBidi"/>
              <w:b w:val="0"/>
              <w:bCs w:val="0"/>
              <w:kern w:val="2"/>
              <w:lang w:eastAsia="en-GB"/>
              <w14:ligatures w14:val="standardContextual"/>
            </w:rPr>
          </w:pPr>
          <w:hyperlink w:anchor="_Toc148611915" w:history="1">
            <w:r w:rsidR="004062A1" w:rsidRPr="00CB617D">
              <w:rPr>
                <w:rStyle w:val="Hyperlink"/>
              </w:rPr>
              <w:t>CHAPTER THREE: ANALYSIS OF PROJECT ALTERNATIVES</w:t>
            </w:r>
            <w:r w:rsidR="004062A1">
              <w:rPr>
                <w:webHidden/>
              </w:rPr>
              <w:tab/>
            </w:r>
            <w:r w:rsidR="004062A1">
              <w:rPr>
                <w:webHidden/>
              </w:rPr>
              <w:fldChar w:fldCharType="begin"/>
            </w:r>
            <w:r w:rsidR="004062A1">
              <w:rPr>
                <w:webHidden/>
              </w:rPr>
              <w:instrText xml:space="preserve"> PAGEREF _Toc148611915 \h </w:instrText>
            </w:r>
            <w:r w:rsidR="004062A1">
              <w:rPr>
                <w:webHidden/>
              </w:rPr>
            </w:r>
            <w:r w:rsidR="004062A1">
              <w:rPr>
                <w:webHidden/>
              </w:rPr>
              <w:fldChar w:fldCharType="separate"/>
            </w:r>
            <w:r w:rsidR="009E3B60">
              <w:rPr>
                <w:webHidden/>
              </w:rPr>
              <w:t>26</w:t>
            </w:r>
            <w:r w:rsidR="004062A1">
              <w:rPr>
                <w:webHidden/>
              </w:rPr>
              <w:fldChar w:fldCharType="end"/>
            </w:r>
          </w:hyperlink>
        </w:p>
        <w:p w14:paraId="47D2D00E" w14:textId="439DFD54"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16" w:history="1">
            <w:r w:rsidR="004062A1" w:rsidRPr="00CB617D">
              <w:rPr>
                <w:rStyle w:val="Hyperlink"/>
                <w:rFonts w:eastAsiaTheme="majorEastAsia"/>
                <w:noProof/>
              </w:rPr>
              <w:t>3.1</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Consideration of Project Alternatives</w:t>
            </w:r>
            <w:r w:rsidR="004062A1">
              <w:rPr>
                <w:noProof/>
                <w:webHidden/>
              </w:rPr>
              <w:tab/>
            </w:r>
            <w:r w:rsidR="004062A1">
              <w:rPr>
                <w:noProof/>
                <w:webHidden/>
              </w:rPr>
              <w:fldChar w:fldCharType="begin"/>
            </w:r>
            <w:r w:rsidR="004062A1">
              <w:rPr>
                <w:noProof/>
                <w:webHidden/>
              </w:rPr>
              <w:instrText xml:space="preserve"> PAGEREF _Toc148611916 \h </w:instrText>
            </w:r>
            <w:r w:rsidR="004062A1">
              <w:rPr>
                <w:noProof/>
                <w:webHidden/>
              </w:rPr>
            </w:r>
            <w:r w:rsidR="004062A1">
              <w:rPr>
                <w:noProof/>
                <w:webHidden/>
              </w:rPr>
              <w:fldChar w:fldCharType="separate"/>
            </w:r>
            <w:r w:rsidR="009E3B60">
              <w:rPr>
                <w:noProof/>
                <w:webHidden/>
              </w:rPr>
              <w:t>26</w:t>
            </w:r>
            <w:r w:rsidR="004062A1">
              <w:rPr>
                <w:noProof/>
                <w:webHidden/>
              </w:rPr>
              <w:fldChar w:fldCharType="end"/>
            </w:r>
          </w:hyperlink>
        </w:p>
        <w:p w14:paraId="7D8479DB" w14:textId="229360C9"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17" w:history="1">
            <w:r w:rsidR="004062A1" w:rsidRPr="00CB617D">
              <w:rPr>
                <w:rStyle w:val="Hyperlink"/>
                <w:rFonts w:eastAsiaTheme="majorEastAsia"/>
                <w:noProof/>
              </w:rPr>
              <w:t>3.2</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Factors considered while selecting the site for the proposed project</w:t>
            </w:r>
            <w:r w:rsidR="004062A1">
              <w:rPr>
                <w:noProof/>
                <w:webHidden/>
              </w:rPr>
              <w:tab/>
            </w:r>
            <w:r w:rsidR="004062A1">
              <w:rPr>
                <w:noProof/>
                <w:webHidden/>
              </w:rPr>
              <w:fldChar w:fldCharType="begin"/>
            </w:r>
            <w:r w:rsidR="004062A1">
              <w:rPr>
                <w:noProof/>
                <w:webHidden/>
              </w:rPr>
              <w:instrText xml:space="preserve"> PAGEREF _Toc148611917 \h </w:instrText>
            </w:r>
            <w:r w:rsidR="004062A1">
              <w:rPr>
                <w:noProof/>
                <w:webHidden/>
              </w:rPr>
            </w:r>
            <w:r w:rsidR="004062A1">
              <w:rPr>
                <w:noProof/>
                <w:webHidden/>
              </w:rPr>
              <w:fldChar w:fldCharType="separate"/>
            </w:r>
            <w:r w:rsidR="009E3B60">
              <w:rPr>
                <w:noProof/>
                <w:webHidden/>
              </w:rPr>
              <w:t>26</w:t>
            </w:r>
            <w:r w:rsidR="004062A1">
              <w:rPr>
                <w:noProof/>
                <w:webHidden/>
              </w:rPr>
              <w:fldChar w:fldCharType="end"/>
            </w:r>
          </w:hyperlink>
        </w:p>
        <w:p w14:paraId="5E43BF6B" w14:textId="3AF4FED2"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18" w:history="1">
            <w:r w:rsidR="004062A1" w:rsidRPr="00CB617D">
              <w:rPr>
                <w:rStyle w:val="Hyperlink"/>
                <w:rFonts w:eastAsiaTheme="majorEastAsia"/>
                <w:noProof/>
              </w:rPr>
              <w:t>3.3</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Relocation Option</w:t>
            </w:r>
            <w:r w:rsidR="004062A1">
              <w:rPr>
                <w:noProof/>
                <w:webHidden/>
              </w:rPr>
              <w:tab/>
            </w:r>
            <w:r w:rsidR="004062A1">
              <w:rPr>
                <w:noProof/>
                <w:webHidden/>
              </w:rPr>
              <w:fldChar w:fldCharType="begin"/>
            </w:r>
            <w:r w:rsidR="004062A1">
              <w:rPr>
                <w:noProof/>
                <w:webHidden/>
              </w:rPr>
              <w:instrText xml:space="preserve"> PAGEREF _Toc148611918 \h </w:instrText>
            </w:r>
            <w:r w:rsidR="004062A1">
              <w:rPr>
                <w:noProof/>
                <w:webHidden/>
              </w:rPr>
            </w:r>
            <w:r w:rsidR="004062A1">
              <w:rPr>
                <w:noProof/>
                <w:webHidden/>
              </w:rPr>
              <w:fldChar w:fldCharType="separate"/>
            </w:r>
            <w:r w:rsidR="009E3B60">
              <w:rPr>
                <w:noProof/>
                <w:webHidden/>
              </w:rPr>
              <w:t>26</w:t>
            </w:r>
            <w:r w:rsidR="004062A1">
              <w:rPr>
                <w:noProof/>
                <w:webHidden/>
              </w:rPr>
              <w:fldChar w:fldCharType="end"/>
            </w:r>
          </w:hyperlink>
        </w:p>
        <w:p w14:paraId="68134542" w14:textId="2399FEB8"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19" w:history="1">
            <w:r w:rsidR="004062A1" w:rsidRPr="00CB617D">
              <w:rPr>
                <w:rStyle w:val="Hyperlink"/>
                <w:rFonts w:eastAsiaTheme="majorEastAsia"/>
                <w:noProof/>
              </w:rPr>
              <w:t>3.4</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Zero or No Project Alternative</w:t>
            </w:r>
            <w:r w:rsidR="004062A1">
              <w:rPr>
                <w:noProof/>
                <w:webHidden/>
              </w:rPr>
              <w:tab/>
            </w:r>
            <w:r w:rsidR="004062A1">
              <w:rPr>
                <w:noProof/>
                <w:webHidden/>
              </w:rPr>
              <w:fldChar w:fldCharType="begin"/>
            </w:r>
            <w:r w:rsidR="004062A1">
              <w:rPr>
                <w:noProof/>
                <w:webHidden/>
              </w:rPr>
              <w:instrText xml:space="preserve"> PAGEREF _Toc148611919 \h </w:instrText>
            </w:r>
            <w:r w:rsidR="004062A1">
              <w:rPr>
                <w:noProof/>
                <w:webHidden/>
              </w:rPr>
            </w:r>
            <w:r w:rsidR="004062A1">
              <w:rPr>
                <w:noProof/>
                <w:webHidden/>
              </w:rPr>
              <w:fldChar w:fldCharType="separate"/>
            </w:r>
            <w:r w:rsidR="009E3B60">
              <w:rPr>
                <w:noProof/>
                <w:webHidden/>
              </w:rPr>
              <w:t>27</w:t>
            </w:r>
            <w:r w:rsidR="004062A1">
              <w:rPr>
                <w:noProof/>
                <w:webHidden/>
              </w:rPr>
              <w:fldChar w:fldCharType="end"/>
            </w:r>
          </w:hyperlink>
        </w:p>
        <w:p w14:paraId="4654E991" w14:textId="437CE4E9"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20" w:history="1">
            <w:r w:rsidR="004062A1" w:rsidRPr="00CB617D">
              <w:rPr>
                <w:rStyle w:val="Hyperlink"/>
                <w:rFonts w:eastAsiaTheme="majorEastAsia"/>
                <w:noProof/>
              </w:rPr>
              <w:t>3.5</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Alternative Sources of Energy</w:t>
            </w:r>
            <w:r w:rsidR="004062A1">
              <w:rPr>
                <w:noProof/>
                <w:webHidden/>
              </w:rPr>
              <w:tab/>
            </w:r>
            <w:r w:rsidR="004062A1">
              <w:rPr>
                <w:noProof/>
                <w:webHidden/>
              </w:rPr>
              <w:fldChar w:fldCharType="begin"/>
            </w:r>
            <w:r w:rsidR="004062A1">
              <w:rPr>
                <w:noProof/>
                <w:webHidden/>
              </w:rPr>
              <w:instrText xml:space="preserve"> PAGEREF _Toc148611920 \h </w:instrText>
            </w:r>
            <w:r w:rsidR="004062A1">
              <w:rPr>
                <w:noProof/>
                <w:webHidden/>
              </w:rPr>
            </w:r>
            <w:r w:rsidR="004062A1">
              <w:rPr>
                <w:noProof/>
                <w:webHidden/>
              </w:rPr>
              <w:fldChar w:fldCharType="separate"/>
            </w:r>
            <w:r w:rsidR="009E3B60">
              <w:rPr>
                <w:noProof/>
                <w:webHidden/>
              </w:rPr>
              <w:t>27</w:t>
            </w:r>
            <w:r w:rsidR="004062A1">
              <w:rPr>
                <w:noProof/>
                <w:webHidden/>
              </w:rPr>
              <w:fldChar w:fldCharType="end"/>
            </w:r>
          </w:hyperlink>
        </w:p>
        <w:p w14:paraId="42912B6E" w14:textId="1CD58566"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21" w:history="1">
            <w:r w:rsidR="004062A1" w:rsidRPr="00CB617D">
              <w:rPr>
                <w:rStyle w:val="Hyperlink"/>
                <w:rFonts w:eastAsiaTheme="majorEastAsia"/>
                <w:noProof/>
              </w:rPr>
              <w:t>3.5.1</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Thermal Power Generation</w:t>
            </w:r>
            <w:r w:rsidR="004062A1">
              <w:rPr>
                <w:noProof/>
                <w:webHidden/>
              </w:rPr>
              <w:tab/>
            </w:r>
            <w:r w:rsidR="004062A1">
              <w:rPr>
                <w:noProof/>
                <w:webHidden/>
              </w:rPr>
              <w:fldChar w:fldCharType="begin"/>
            </w:r>
            <w:r w:rsidR="004062A1">
              <w:rPr>
                <w:noProof/>
                <w:webHidden/>
              </w:rPr>
              <w:instrText xml:space="preserve"> PAGEREF _Toc148611921 \h </w:instrText>
            </w:r>
            <w:r w:rsidR="004062A1">
              <w:rPr>
                <w:noProof/>
                <w:webHidden/>
              </w:rPr>
            </w:r>
            <w:r w:rsidR="004062A1">
              <w:rPr>
                <w:noProof/>
                <w:webHidden/>
              </w:rPr>
              <w:fldChar w:fldCharType="separate"/>
            </w:r>
            <w:r w:rsidR="009E3B60">
              <w:rPr>
                <w:noProof/>
                <w:webHidden/>
              </w:rPr>
              <w:t>27</w:t>
            </w:r>
            <w:r w:rsidR="004062A1">
              <w:rPr>
                <w:noProof/>
                <w:webHidden/>
              </w:rPr>
              <w:fldChar w:fldCharType="end"/>
            </w:r>
          </w:hyperlink>
        </w:p>
        <w:p w14:paraId="563BE6F0" w14:textId="371E6F65"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22" w:history="1">
            <w:r w:rsidR="004062A1" w:rsidRPr="00CB617D">
              <w:rPr>
                <w:rStyle w:val="Hyperlink"/>
                <w:rFonts w:eastAsiaTheme="majorEastAsia"/>
                <w:noProof/>
              </w:rPr>
              <w:t>3.5.2</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Hydro Electric Power – HEP</w:t>
            </w:r>
            <w:r w:rsidR="004062A1">
              <w:rPr>
                <w:noProof/>
                <w:webHidden/>
              </w:rPr>
              <w:tab/>
            </w:r>
            <w:r w:rsidR="004062A1">
              <w:rPr>
                <w:noProof/>
                <w:webHidden/>
              </w:rPr>
              <w:fldChar w:fldCharType="begin"/>
            </w:r>
            <w:r w:rsidR="004062A1">
              <w:rPr>
                <w:noProof/>
                <w:webHidden/>
              </w:rPr>
              <w:instrText xml:space="preserve"> PAGEREF _Toc148611922 \h </w:instrText>
            </w:r>
            <w:r w:rsidR="004062A1">
              <w:rPr>
                <w:noProof/>
                <w:webHidden/>
              </w:rPr>
            </w:r>
            <w:r w:rsidR="004062A1">
              <w:rPr>
                <w:noProof/>
                <w:webHidden/>
              </w:rPr>
              <w:fldChar w:fldCharType="separate"/>
            </w:r>
            <w:r w:rsidR="009E3B60">
              <w:rPr>
                <w:noProof/>
                <w:webHidden/>
              </w:rPr>
              <w:t>27</w:t>
            </w:r>
            <w:r w:rsidR="004062A1">
              <w:rPr>
                <w:noProof/>
                <w:webHidden/>
              </w:rPr>
              <w:fldChar w:fldCharType="end"/>
            </w:r>
          </w:hyperlink>
        </w:p>
        <w:p w14:paraId="53176612" w14:textId="37378746"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23" w:history="1">
            <w:r w:rsidR="004062A1" w:rsidRPr="00CB617D">
              <w:rPr>
                <w:rStyle w:val="Hyperlink"/>
                <w:rFonts w:eastAsiaTheme="majorEastAsia"/>
                <w:noProof/>
              </w:rPr>
              <w:t>3.5.3</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Other Sources of Energy:</w:t>
            </w:r>
            <w:r w:rsidR="004062A1">
              <w:rPr>
                <w:noProof/>
                <w:webHidden/>
              </w:rPr>
              <w:tab/>
            </w:r>
            <w:r w:rsidR="004062A1">
              <w:rPr>
                <w:noProof/>
                <w:webHidden/>
              </w:rPr>
              <w:fldChar w:fldCharType="begin"/>
            </w:r>
            <w:r w:rsidR="004062A1">
              <w:rPr>
                <w:noProof/>
                <w:webHidden/>
              </w:rPr>
              <w:instrText xml:space="preserve"> PAGEREF _Toc148611923 \h </w:instrText>
            </w:r>
            <w:r w:rsidR="004062A1">
              <w:rPr>
                <w:noProof/>
                <w:webHidden/>
              </w:rPr>
            </w:r>
            <w:r w:rsidR="004062A1">
              <w:rPr>
                <w:noProof/>
                <w:webHidden/>
              </w:rPr>
              <w:fldChar w:fldCharType="separate"/>
            </w:r>
            <w:r w:rsidR="009E3B60">
              <w:rPr>
                <w:noProof/>
                <w:webHidden/>
              </w:rPr>
              <w:t>28</w:t>
            </w:r>
            <w:r w:rsidR="004062A1">
              <w:rPr>
                <w:noProof/>
                <w:webHidden/>
              </w:rPr>
              <w:fldChar w:fldCharType="end"/>
            </w:r>
          </w:hyperlink>
        </w:p>
        <w:p w14:paraId="43B3950F" w14:textId="7A99BC21"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24" w:history="1">
            <w:r w:rsidR="004062A1" w:rsidRPr="00CB617D">
              <w:rPr>
                <w:rStyle w:val="Hyperlink"/>
                <w:rFonts w:eastAsiaTheme="majorEastAsia"/>
                <w:noProof/>
              </w:rPr>
              <w:t>3.6</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Analysis of Alternative Construction Materials and Technology</w:t>
            </w:r>
            <w:r w:rsidR="004062A1">
              <w:rPr>
                <w:noProof/>
                <w:webHidden/>
              </w:rPr>
              <w:tab/>
            </w:r>
            <w:r w:rsidR="004062A1">
              <w:rPr>
                <w:noProof/>
                <w:webHidden/>
              </w:rPr>
              <w:fldChar w:fldCharType="begin"/>
            </w:r>
            <w:r w:rsidR="004062A1">
              <w:rPr>
                <w:noProof/>
                <w:webHidden/>
              </w:rPr>
              <w:instrText xml:space="preserve"> PAGEREF _Toc148611924 \h </w:instrText>
            </w:r>
            <w:r w:rsidR="004062A1">
              <w:rPr>
                <w:noProof/>
                <w:webHidden/>
              </w:rPr>
            </w:r>
            <w:r w:rsidR="004062A1">
              <w:rPr>
                <w:noProof/>
                <w:webHidden/>
              </w:rPr>
              <w:fldChar w:fldCharType="separate"/>
            </w:r>
            <w:r w:rsidR="009E3B60">
              <w:rPr>
                <w:noProof/>
                <w:webHidden/>
              </w:rPr>
              <w:t>28</w:t>
            </w:r>
            <w:r w:rsidR="004062A1">
              <w:rPr>
                <w:noProof/>
                <w:webHidden/>
              </w:rPr>
              <w:fldChar w:fldCharType="end"/>
            </w:r>
          </w:hyperlink>
        </w:p>
        <w:p w14:paraId="5B6A3617" w14:textId="412ACB6A"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25" w:history="1">
            <w:r w:rsidR="004062A1" w:rsidRPr="00CB617D">
              <w:rPr>
                <w:rStyle w:val="Hyperlink"/>
                <w:rFonts w:eastAsiaTheme="majorEastAsia"/>
                <w:noProof/>
              </w:rPr>
              <w:t>3.7</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Solid Waste Management Alternatives</w:t>
            </w:r>
            <w:r w:rsidR="004062A1">
              <w:rPr>
                <w:noProof/>
                <w:webHidden/>
              </w:rPr>
              <w:tab/>
            </w:r>
            <w:r w:rsidR="004062A1">
              <w:rPr>
                <w:noProof/>
                <w:webHidden/>
              </w:rPr>
              <w:fldChar w:fldCharType="begin"/>
            </w:r>
            <w:r w:rsidR="004062A1">
              <w:rPr>
                <w:noProof/>
                <w:webHidden/>
              </w:rPr>
              <w:instrText xml:space="preserve"> PAGEREF _Toc148611925 \h </w:instrText>
            </w:r>
            <w:r w:rsidR="004062A1">
              <w:rPr>
                <w:noProof/>
                <w:webHidden/>
              </w:rPr>
            </w:r>
            <w:r w:rsidR="004062A1">
              <w:rPr>
                <w:noProof/>
                <w:webHidden/>
              </w:rPr>
              <w:fldChar w:fldCharType="separate"/>
            </w:r>
            <w:r w:rsidR="009E3B60">
              <w:rPr>
                <w:noProof/>
                <w:webHidden/>
              </w:rPr>
              <w:t>28</w:t>
            </w:r>
            <w:r w:rsidR="004062A1">
              <w:rPr>
                <w:noProof/>
                <w:webHidden/>
              </w:rPr>
              <w:fldChar w:fldCharType="end"/>
            </w:r>
          </w:hyperlink>
        </w:p>
        <w:p w14:paraId="14AA01CD" w14:textId="50E44F2B"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26" w:history="1">
            <w:r w:rsidR="004062A1" w:rsidRPr="00CB617D">
              <w:rPr>
                <w:rStyle w:val="Hyperlink"/>
                <w:rFonts w:eastAsiaTheme="majorEastAsia"/>
                <w:noProof/>
              </w:rPr>
              <w:t>3.8</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Alternative Solar Mini Off-grid Site</w:t>
            </w:r>
            <w:r w:rsidR="004062A1">
              <w:rPr>
                <w:noProof/>
                <w:webHidden/>
              </w:rPr>
              <w:tab/>
            </w:r>
            <w:r w:rsidR="004062A1">
              <w:rPr>
                <w:noProof/>
                <w:webHidden/>
              </w:rPr>
              <w:fldChar w:fldCharType="begin"/>
            </w:r>
            <w:r w:rsidR="004062A1">
              <w:rPr>
                <w:noProof/>
                <w:webHidden/>
              </w:rPr>
              <w:instrText xml:space="preserve"> PAGEREF _Toc148611926 \h </w:instrText>
            </w:r>
            <w:r w:rsidR="004062A1">
              <w:rPr>
                <w:noProof/>
                <w:webHidden/>
              </w:rPr>
            </w:r>
            <w:r w:rsidR="004062A1">
              <w:rPr>
                <w:noProof/>
                <w:webHidden/>
              </w:rPr>
              <w:fldChar w:fldCharType="separate"/>
            </w:r>
            <w:r w:rsidR="009E3B60">
              <w:rPr>
                <w:noProof/>
                <w:webHidden/>
              </w:rPr>
              <w:t>28</w:t>
            </w:r>
            <w:r w:rsidR="004062A1">
              <w:rPr>
                <w:noProof/>
                <w:webHidden/>
              </w:rPr>
              <w:fldChar w:fldCharType="end"/>
            </w:r>
          </w:hyperlink>
        </w:p>
        <w:p w14:paraId="5913C919" w14:textId="4DFFEE94" w:rsidR="004062A1" w:rsidRDefault="00C16A82">
          <w:pPr>
            <w:pStyle w:val="TOC1"/>
            <w:rPr>
              <w:rFonts w:asciiTheme="minorHAnsi" w:eastAsiaTheme="minorEastAsia" w:hAnsiTheme="minorHAnsi" w:cstheme="minorBidi"/>
              <w:b w:val="0"/>
              <w:bCs w:val="0"/>
              <w:kern w:val="2"/>
              <w:lang w:eastAsia="en-GB"/>
              <w14:ligatures w14:val="standardContextual"/>
            </w:rPr>
          </w:pPr>
          <w:hyperlink w:anchor="_Toc148611927" w:history="1">
            <w:r w:rsidR="004062A1" w:rsidRPr="00CB617D">
              <w:rPr>
                <w:rStyle w:val="Hyperlink"/>
              </w:rPr>
              <w:t>CHAPTER FOUR: BASELINE INFORMATION</w:t>
            </w:r>
            <w:r w:rsidR="004062A1">
              <w:rPr>
                <w:webHidden/>
              </w:rPr>
              <w:tab/>
            </w:r>
            <w:r w:rsidR="004062A1">
              <w:rPr>
                <w:webHidden/>
              </w:rPr>
              <w:fldChar w:fldCharType="begin"/>
            </w:r>
            <w:r w:rsidR="004062A1">
              <w:rPr>
                <w:webHidden/>
              </w:rPr>
              <w:instrText xml:space="preserve"> PAGEREF _Toc148611927 \h </w:instrText>
            </w:r>
            <w:r w:rsidR="004062A1">
              <w:rPr>
                <w:webHidden/>
              </w:rPr>
            </w:r>
            <w:r w:rsidR="004062A1">
              <w:rPr>
                <w:webHidden/>
              </w:rPr>
              <w:fldChar w:fldCharType="separate"/>
            </w:r>
            <w:r w:rsidR="009E3B60">
              <w:rPr>
                <w:webHidden/>
              </w:rPr>
              <w:t>31</w:t>
            </w:r>
            <w:r w:rsidR="004062A1">
              <w:rPr>
                <w:webHidden/>
              </w:rPr>
              <w:fldChar w:fldCharType="end"/>
            </w:r>
          </w:hyperlink>
        </w:p>
        <w:p w14:paraId="6716A3B0" w14:textId="2D026AEB"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28" w:history="1">
            <w:r w:rsidR="004062A1" w:rsidRPr="00CB617D">
              <w:rPr>
                <w:rStyle w:val="Hyperlink"/>
                <w:rFonts w:eastAsiaTheme="majorEastAsia"/>
                <w:noProof/>
              </w:rPr>
              <w:t>4.1</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Area of Influence</w:t>
            </w:r>
            <w:r w:rsidR="004062A1">
              <w:rPr>
                <w:noProof/>
                <w:webHidden/>
              </w:rPr>
              <w:tab/>
            </w:r>
            <w:r w:rsidR="004062A1">
              <w:rPr>
                <w:noProof/>
                <w:webHidden/>
              </w:rPr>
              <w:fldChar w:fldCharType="begin"/>
            </w:r>
            <w:r w:rsidR="004062A1">
              <w:rPr>
                <w:noProof/>
                <w:webHidden/>
              </w:rPr>
              <w:instrText xml:space="preserve"> PAGEREF _Toc148611928 \h </w:instrText>
            </w:r>
            <w:r w:rsidR="004062A1">
              <w:rPr>
                <w:noProof/>
                <w:webHidden/>
              </w:rPr>
            </w:r>
            <w:r w:rsidR="004062A1">
              <w:rPr>
                <w:noProof/>
                <w:webHidden/>
              </w:rPr>
              <w:fldChar w:fldCharType="separate"/>
            </w:r>
            <w:r w:rsidR="009E3B60">
              <w:rPr>
                <w:noProof/>
                <w:webHidden/>
              </w:rPr>
              <w:t>31</w:t>
            </w:r>
            <w:r w:rsidR="004062A1">
              <w:rPr>
                <w:noProof/>
                <w:webHidden/>
              </w:rPr>
              <w:fldChar w:fldCharType="end"/>
            </w:r>
          </w:hyperlink>
        </w:p>
        <w:p w14:paraId="6A928E72" w14:textId="0F380E45"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29" w:history="1">
            <w:r w:rsidR="004062A1" w:rsidRPr="00CB617D">
              <w:rPr>
                <w:rStyle w:val="Hyperlink"/>
                <w:rFonts w:eastAsiaTheme="majorEastAsia"/>
                <w:noProof/>
              </w:rPr>
              <w:t>4.2</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Environment Baseline</w:t>
            </w:r>
            <w:r w:rsidR="004062A1">
              <w:rPr>
                <w:noProof/>
                <w:webHidden/>
              </w:rPr>
              <w:tab/>
            </w:r>
            <w:r w:rsidR="004062A1">
              <w:rPr>
                <w:noProof/>
                <w:webHidden/>
              </w:rPr>
              <w:fldChar w:fldCharType="begin"/>
            </w:r>
            <w:r w:rsidR="004062A1">
              <w:rPr>
                <w:noProof/>
                <w:webHidden/>
              </w:rPr>
              <w:instrText xml:space="preserve"> PAGEREF _Toc148611929 \h </w:instrText>
            </w:r>
            <w:r w:rsidR="004062A1">
              <w:rPr>
                <w:noProof/>
                <w:webHidden/>
              </w:rPr>
            </w:r>
            <w:r w:rsidR="004062A1">
              <w:rPr>
                <w:noProof/>
                <w:webHidden/>
              </w:rPr>
              <w:fldChar w:fldCharType="separate"/>
            </w:r>
            <w:r w:rsidR="009E3B60">
              <w:rPr>
                <w:noProof/>
                <w:webHidden/>
              </w:rPr>
              <w:t>31</w:t>
            </w:r>
            <w:r w:rsidR="004062A1">
              <w:rPr>
                <w:noProof/>
                <w:webHidden/>
              </w:rPr>
              <w:fldChar w:fldCharType="end"/>
            </w:r>
          </w:hyperlink>
        </w:p>
        <w:p w14:paraId="136FA0C1" w14:textId="786E720B"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30" w:history="1">
            <w:r w:rsidR="004062A1" w:rsidRPr="00CB617D">
              <w:rPr>
                <w:rStyle w:val="Hyperlink"/>
                <w:rFonts w:eastAsiaTheme="majorEastAsia"/>
                <w:noProof/>
              </w:rPr>
              <w:t>4.2.1</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Geology and Soil</w:t>
            </w:r>
            <w:r w:rsidR="004062A1">
              <w:rPr>
                <w:noProof/>
                <w:webHidden/>
              </w:rPr>
              <w:tab/>
            </w:r>
            <w:r w:rsidR="004062A1">
              <w:rPr>
                <w:noProof/>
                <w:webHidden/>
              </w:rPr>
              <w:fldChar w:fldCharType="begin"/>
            </w:r>
            <w:r w:rsidR="004062A1">
              <w:rPr>
                <w:noProof/>
                <w:webHidden/>
              </w:rPr>
              <w:instrText xml:space="preserve"> PAGEREF _Toc148611930 \h </w:instrText>
            </w:r>
            <w:r w:rsidR="004062A1">
              <w:rPr>
                <w:noProof/>
                <w:webHidden/>
              </w:rPr>
            </w:r>
            <w:r w:rsidR="004062A1">
              <w:rPr>
                <w:noProof/>
                <w:webHidden/>
              </w:rPr>
              <w:fldChar w:fldCharType="separate"/>
            </w:r>
            <w:r w:rsidR="009E3B60">
              <w:rPr>
                <w:noProof/>
                <w:webHidden/>
              </w:rPr>
              <w:t>31</w:t>
            </w:r>
            <w:r w:rsidR="004062A1">
              <w:rPr>
                <w:noProof/>
                <w:webHidden/>
              </w:rPr>
              <w:fldChar w:fldCharType="end"/>
            </w:r>
          </w:hyperlink>
        </w:p>
        <w:p w14:paraId="3C76D0D3" w14:textId="678E1335"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31" w:history="1">
            <w:r w:rsidR="004062A1" w:rsidRPr="00CB617D">
              <w:rPr>
                <w:rStyle w:val="Hyperlink"/>
                <w:rFonts w:eastAsiaTheme="majorEastAsia"/>
                <w:noProof/>
              </w:rPr>
              <w:t>4.2.2</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Topography</w:t>
            </w:r>
            <w:r w:rsidR="004062A1">
              <w:rPr>
                <w:noProof/>
                <w:webHidden/>
              </w:rPr>
              <w:tab/>
            </w:r>
            <w:r w:rsidR="004062A1">
              <w:rPr>
                <w:noProof/>
                <w:webHidden/>
              </w:rPr>
              <w:fldChar w:fldCharType="begin"/>
            </w:r>
            <w:r w:rsidR="004062A1">
              <w:rPr>
                <w:noProof/>
                <w:webHidden/>
              </w:rPr>
              <w:instrText xml:space="preserve"> PAGEREF _Toc148611931 \h </w:instrText>
            </w:r>
            <w:r w:rsidR="004062A1">
              <w:rPr>
                <w:noProof/>
                <w:webHidden/>
              </w:rPr>
            </w:r>
            <w:r w:rsidR="004062A1">
              <w:rPr>
                <w:noProof/>
                <w:webHidden/>
              </w:rPr>
              <w:fldChar w:fldCharType="separate"/>
            </w:r>
            <w:r w:rsidR="009E3B60">
              <w:rPr>
                <w:noProof/>
                <w:webHidden/>
              </w:rPr>
              <w:t>32</w:t>
            </w:r>
            <w:r w:rsidR="004062A1">
              <w:rPr>
                <w:noProof/>
                <w:webHidden/>
              </w:rPr>
              <w:fldChar w:fldCharType="end"/>
            </w:r>
          </w:hyperlink>
        </w:p>
        <w:p w14:paraId="3535F7C9" w14:textId="0BDF8271"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32" w:history="1">
            <w:r w:rsidR="004062A1" w:rsidRPr="00CB617D">
              <w:rPr>
                <w:rStyle w:val="Hyperlink"/>
                <w:rFonts w:eastAsiaTheme="majorEastAsia"/>
                <w:noProof/>
              </w:rPr>
              <w:t>4.2.3</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Hydrogeology and Drainage</w:t>
            </w:r>
            <w:r w:rsidR="004062A1">
              <w:rPr>
                <w:noProof/>
                <w:webHidden/>
              </w:rPr>
              <w:tab/>
            </w:r>
            <w:r w:rsidR="004062A1">
              <w:rPr>
                <w:noProof/>
                <w:webHidden/>
              </w:rPr>
              <w:fldChar w:fldCharType="begin"/>
            </w:r>
            <w:r w:rsidR="004062A1">
              <w:rPr>
                <w:noProof/>
                <w:webHidden/>
              </w:rPr>
              <w:instrText xml:space="preserve"> PAGEREF _Toc148611932 \h </w:instrText>
            </w:r>
            <w:r w:rsidR="004062A1">
              <w:rPr>
                <w:noProof/>
                <w:webHidden/>
              </w:rPr>
            </w:r>
            <w:r w:rsidR="004062A1">
              <w:rPr>
                <w:noProof/>
                <w:webHidden/>
              </w:rPr>
              <w:fldChar w:fldCharType="separate"/>
            </w:r>
            <w:r w:rsidR="009E3B60">
              <w:rPr>
                <w:noProof/>
                <w:webHidden/>
              </w:rPr>
              <w:t>32</w:t>
            </w:r>
            <w:r w:rsidR="004062A1">
              <w:rPr>
                <w:noProof/>
                <w:webHidden/>
              </w:rPr>
              <w:fldChar w:fldCharType="end"/>
            </w:r>
          </w:hyperlink>
        </w:p>
        <w:p w14:paraId="726F9848" w14:textId="3E5D4C6B"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33" w:history="1">
            <w:r w:rsidR="004062A1" w:rsidRPr="00CB617D">
              <w:rPr>
                <w:rStyle w:val="Hyperlink"/>
                <w:rFonts w:eastAsiaTheme="majorEastAsia"/>
                <w:noProof/>
              </w:rPr>
              <w:t>4.2.4</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Ground Water Development</w:t>
            </w:r>
            <w:r w:rsidR="004062A1">
              <w:rPr>
                <w:noProof/>
                <w:webHidden/>
              </w:rPr>
              <w:tab/>
            </w:r>
            <w:r w:rsidR="004062A1">
              <w:rPr>
                <w:noProof/>
                <w:webHidden/>
              </w:rPr>
              <w:fldChar w:fldCharType="begin"/>
            </w:r>
            <w:r w:rsidR="004062A1">
              <w:rPr>
                <w:noProof/>
                <w:webHidden/>
              </w:rPr>
              <w:instrText xml:space="preserve"> PAGEREF _Toc148611933 \h </w:instrText>
            </w:r>
            <w:r w:rsidR="004062A1">
              <w:rPr>
                <w:noProof/>
                <w:webHidden/>
              </w:rPr>
            </w:r>
            <w:r w:rsidR="004062A1">
              <w:rPr>
                <w:noProof/>
                <w:webHidden/>
              </w:rPr>
              <w:fldChar w:fldCharType="separate"/>
            </w:r>
            <w:r w:rsidR="009E3B60">
              <w:rPr>
                <w:noProof/>
                <w:webHidden/>
              </w:rPr>
              <w:t>32</w:t>
            </w:r>
            <w:r w:rsidR="004062A1">
              <w:rPr>
                <w:noProof/>
                <w:webHidden/>
              </w:rPr>
              <w:fldChar w:fldCharType="end"/>
            </w:r>
          </w:hyperlink>
        </w:p>
        <w:p w14:paraId="3E320030" w14:textId="5C5CF374"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34" w:history="1">
            <w:r w:rsidR="004062A1" w:rsidRPr="005810A6">
              <w:rPr>
                <w:rStyle w:val="Hyperlink"/>
                <w:rFonts w:eastAsiaTheme="majorEastAsia"/>
                <w:noProof/>
              </w:rPr>
              <w:t>4.3</w:t>
            </w:r>
            <w:r w:rsidR="004062A1" w:rsidRPr="005810A6">
              <w:rPr>
                <w:rFonts w:eastAsiaTheme="minorEastAsia" w:cstheme="minorBidi"/>
                <w:b w:val="0"/>
                <w:bCs w:val="0"/>
                <w:noProof/>
                <w:kern w:val="2"/>
                <w:lang w:eastAsia="en-GB"/>
                <w14:ligatures w14:val="standardContextual"/>
              </w:rPr>
              <w:tab/>
            </w:r>
            <w:r w:rsidR="004062A1" w:rsidRPr="005810A6">
              <w:rPr>
                <w:rStyle w:val="Hyperlink"/>
                <w:rFonts w:eastAsiaTheme="majorEastAsia"/>
                <w:noProof/>
              </w:rPr>
              <w:t>Ecological Conditions</w:t>
            </w:r>
            <w:r w:rsidR="004062A1">
              <w:rPr>
                <w:noProof/>
                <w:webHidden/>
              </w:rPr>
              <w:tab/>
            </w:r>
            <w:r w:rsidR="004062A1">
              <w:rPr>
                <w:noProof/>
                <w:webHidden/>
              </w:rPr>
              <w:fldChar w:fldCharType="begin"/>
            </w:r>
            <w:r w:rsidR="004062A1">
              <w:rPr>
                <w:noProof/>
                <w:webHidden/>
              </w:rPr>
              <w:instrText xml:space="preserve"> PAGEREF _Toc148611934 \h </w:instrText>
            </w:r>
            <w:r w:rsidR="004062A1">
              <w:rPr>
                <w:noProof/>
                <w:webHidden/>
              </w:rPr>
            </w:r>
            <w:r w:rsidR="004062A1">
              <w:rPr>
                <w:noProof/>
                <w:webHidden/>
              </w:rPr>
              <w:fldChar w:fldCharType="separate"/>
            </w:r>
            <w:r w:rsidR="009E3B60">
              <w:rPr>
                <w:noProof/>
                <w:webHidden/>
              </w:rPr>
              <w:t>32</w:t>
            </w:r>
            <w:r w:rsidR="004062A1">
              <w:rPr>
                <w:noProof/>
                <w:webHidden/>
              </w:rPr>
              <w:fldChar w:fldCharType="end"/>
            </w:r>
          </w:hyperlink>
        </w:p>
        <w:p w14:paraId="1F3DF8FF" w14:textId="7440E069"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35" w:history="1">
            <w:r w:rsidR="004062A1" w:rsidRPr="00CB617D">
              <w:rPr>
                <w:rStyle w:val="Hyperlink"/>
                <w:rFonts w:eastAsiaTheme="majorEastAsia"/>
                <w:noProof/>
              </w:rPr>
              <w:t>4.4</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Climatic Conditions</w:t>
            </w:r>
            <w:r w:rsidR="004062A1">
              <w:rPr>
                <w:noProof/>
                <w:webHidden/>
              </w:rPr>
              <w:tab/>
            </w:r>
            <w:r w:rsidR="004062A1">
              <w:rPr>
                <w:noProof/>
                <w:webHidden/>
              </w:rPr>
              <w:fldChar w:fldCharType="begin"/>
            </w:r>
            <w:r w:rsidR="004062A1">
              <w:rPr>
                <w:noProof/>
                <w:webHidden/>
              </w:rPr>
              <w:instrText xml:space="preserve"> PAGEREF _Toc148611935 \h </w:instrText>
            </w:r>
            <w:r w:rsidR="004062A1">
              <w:rPr>
                <w:noProof/>
                <w:webHidden/>
              </w:rPr>
            </w:r>
            <w:r w:rsidR="004062A1">
              <w:rPr>
                <w:noProof/>
                <w:webHidden/>
              </w:rPr>
              <w:fldChar w:fldCharType="separate"/>
            </w:r>
            <w:r w:rsidR="009E3B60">
              <w:rPr>
                <w:noProof/>
                <w:webHidden/>
              </w:rPr>
              <w:t>32</w:t>
            </w:r>
            <w:r w:rsidR="004062A1">
              <w:rPr>
                <w:noProof/>
                <w:webHidden/>
              </w:rPr>
              <w:fldChar w:fldCharType="end"/>
            </w:r>
          </w:hyperlink>
        </w:p>
        <w:p w14:paraId="27861406" w14:textId="3473814C"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36" w:history="1">
            <w:r w:rsidR="004062A1" w:rsidRPr="00CB617D">
              <w:rPr>
                <w:rStyle w:val="Hyperlink"/>
                <w:rFonts w:eastAsiaTheme="majorEastAsia"/>
                <w:noProof/>
              </w:rPr>
              <w:t>4.5</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Socio-economic Environment</w:t>
            </w:r>
            <w:r w:rsidR="004062A1">
              <w:rPr>
                <w:noProof/>
                <w:webHidden/>
              </w:rPr>
              <w:tab/>
            </w:r>
            <w:r w:rsidR="004062A1">
              <w:rPr>
                <w:noProof/>
                <w:webHidden/>
              </w:rPr>
              <w:fldChar w:fldCharType="begin"/>
            </w:r>
            <w:r w:rsidR="004062A1">
              <w:rPr>
                <w:noProof/>
                <w:webHidden/>
              </w:rPr>
              <w:instrText xml:space="preserve"> PAGEREF _Toc148611936 \h </w:instrText>
            </w:r>
            <w:r w:rsidR="004062A1">
              <w:rPr>
                <w:noProof/>
                <w:webHidden/>
              </w:rPr>
            </w:r>
            <w:r w:rsidR="004062A1">
              <w:rPr>
                <w:noProof/>
                <w:webHidden/>
              </w:rPr>
              <w:fldChar w:fldCharType="separate"/>
            </w:r>
            <w:r w:rsidR="009E3B60">
              <w:rPr>
                <w:noProof/>
                <w:webHidden/>
              </w:rPr>
              <w:t>32</w:t>
            </w:r>
            <w:r w:rsidR="004062A1">
              <w:rPr>
                <w:noProof/>
                <w:webHidden/>
              </w:rPr>
              <w:fldChar w:fldCharType="end"/>
            </w:r>
          </w:hyperlink>
        </w:p>
        <w:p w14:paraId="5DBAE54C" w14:textId="546D4FF0"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37" w:history="1">
            <w:r w:rsidR="004062A1" w:rsidRPr="00CB617D">
              <w:rPr>
                <w:rStyle w:val="Hyperlink"/>
                <w:rFonts w:eastAsiaTheme="majorEastAsia"/>
                <w:noProof/>
              </w:rPr>
              <w:t>4.5.1</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Community Profile</w:t>
            </w:r>
            <w:r w:rsidR="004062A1">
              <w:rPr>
                <w:noProof/>
                <w:webHidden/>
              </w:rPr>
              <w:tab/>
            </w:r>
            <w:r w:rsidR="004062A1">
              <w:rPr>
                <w:noProof/>
                <w:webHidden/>
              </w:rPr>
              <w:fldChar w:fldCharType="begin"/>
            </w:r>
            <w:r w:rsidR="004062A1">
              <w:rPr>
                <w:noProof/>
                <w:webHidden/>
              </w:rPr>
              <w:instrText xml:space="preserve"> PAGEREF _Toc148611937 \h </w:instrText>
            </w:r>
            <w:r w:rsidR="004062A1">
              <w:rPr>
                <w:noProof/>
                <w:webHidden/>
              </w:rPr>
            </w:r>
            <w:r w:rsidR="004062A1">
              <w:rPr>
                <w:noProof/>
                <w:webHidden/>
              </w:rPr>
              <w:fldChar w:fldCharType="separate"/>
            </w:r>
            <w:r w:rsidR="009E3B60">
              <w:rPr>
                <w:noProof/>
                <w:webHidden/>
              </w:rPr>
              <w:t>32</w:t>
            </w:r>
            <w:r w:rsidR="004062A1">
              <w:rPr>
                <w:noProof/>
                <w:webHidden/>
              </w:rPr>
              <w:fldChar w:fldCharType="end"/>
            </w:r>
          </w:hyperlink>
        </w:p>
        <w:p w14:paraId="65FB7A83" w14:textId="41FE468D"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38" w:history="1">
            <w:r w:rsidR="004062A1" w:rsidRPr="00CB617D">
              <w:rPr>
                <w:rStyle w:val="Hyperlink"/>
                <w:rFonts w:eastAsiaTheme="majorEastAsia"/>
                <w:noProof/>
              </w:rPr>
              <w:t>4.5.2</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Socio-economic status of Study Area.</w:t>
            </w:r>
            <w:r w:rsidR="004062A1">
              <w:rPr>
                <w:noProof/>
                <w:webHidden/>
              </w:rPr>
              <w:tab/>
            </w:r>
            <w:r w:rsidR="004062A1">
              <w:rPr>
                <w:noProof/>
                <w:webHidden/>
              </w:rPr>
              <w:fldChar w:fldCharType="begin"/>
            </w:r>
            <w:r w:rsidR="004062A1">
              <w:rPr>
                <w:noProof/>
                <w:webHidden/>
              </w:rPr>
              <w:instrText xml:space="preserve"> PAGEREF _Toc148611938 \h </w:instrText>
            </w:r>
            <w:r w:rsidR="004062A1">
              <w:rPr>
                <w:noProof/>
                <w:webHidden/>
              </w:rPr>
            </w:r>
            <w:r w:rsidR="004062A1">
              <w:rPr>
                <w:noProof/>
                <w:webHidden/>
              </w:rPr>
              <w:fldChar w:fldCharType="separate"/>
            </w:r>
            <w:r w:rsidR="009E3B60">
              <w:rPr>
                <w:noProof/>
                <w:webHidden/>
              </w:rPr>
              <w:t>33</w:t>
            </w:r>
            <w:r w:rsidR="004062A1">
              <w:rPr>
                <w:noProof/>
                <w:webHidden/>
              </w:rPr>
              <w:fldChar w:fldCharType="end"/>
            </w:r>
          </w:hyperlink>
        </w:p>
        <w:p w14:paraId="7B97CEA0" w14:textId="28949567"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39" w:history="1">
            <w:r w:rsidR="004062A1" w:rsidRPr="00CB617D">
              <w:rPr>
                <w:rStyle w:val="Hyperlink"/>
                <w:rFonts w:eastAsiaTheme="majorEastAsia"/>
                <w:noProof/>
              </w:rPr>
              <w:t>4.6</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Land Requirement and Procurement Process</w:t>
            </w:r>
            <w:r w:rsidR="004062A1">
              <w:rPr>
                <w:noProof/>
                <w:webHidden/>
              </w:rPr>
              <w:tab/>
            </w:r>
            <w:r w:rsidR="004062A1">
              <w:rPr>
                <w:noProof/>
                <w:webHidden/>
              </w:rPr>
              <w:fldChar w:fldCharType="begin"/>
            </w:r>
            <w:r w:rsidR="004062A1">
              <w:rPr>
                <w:noProof/>
                <w:webHidden/>
              </w:rPr>
              <w:instrText xml:space="preserve"> PAGEREF _Toc148611939 \h </w:instrText>
            </w:r>
            <w:r w:rsidR="004062A1">
              <w:rPr>
                <w:noProof/>
                <w:webHidden/>
              </w:rPr>
            </w:r>
            <w:r w:rsidR="004062A1">
              <w:rPr>
                <w:noProof/>
                <w:webHidden/>
              </w:rPr>
              <w:fldChar w:fldCharType="separate"/>
            </w:r>
            <w:r w:rsidR="009E3B60">
              <w:rPr>
                <w:noProof/>
                <w:webHidden/>
              </w:rPr>
              <w:t>34</w:t>
            </w:r>
            <w:r w:rsidR="004062A1">
              <w:rPr>
                <w:noProof/>
                <w:webHidden/>
              </w:rPr>
              <w:fldChar w:fldCharType="end"/>
            </w:r>
          </w:hyperlink>
        </w:p>
        <w:p w14:paraId="09DEC491" w14:textId="08D402C3"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40" w:history="1">
            <w:r w:rsidR="004062A1" w:rsidRPr="00CB617D">
              <w:rPr>
                <w:rStyle w:val="Hyperlink"/>
                <w:rFonts w:eastAsiaTheme="majorEastAsia"/>
                <w:noProof/>
              </w:rPr>
              <w:t>4.6.1</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Land Requirement</w:t>
            </w:r>
            <w:r w:rsidR="004062A1">
              <w:rPr>
                <w:noProof/>
                <w:webHidden/>
              </w:rPr>
              <w:tab/>
            </w:r>
            <w:r w:rsidR="004062A1">
              <w:rPr>
                <w:noProof/>
                <w:webHidden/>
              </w:rPr>
              <w:fldChar w:fldCharType="begin"/>
            </w:r>
            <w:r w:rsidR="004062A1">
              <w:rPr>
                <w:noProof/>
                <w:webHidden/>
              </w:rPr>
              <w:instrText xml:space="preserve"> PAGEREF _Toc148611940 \h </w:instrText>
            </w:r>
            <w:r w:rsidR="004062A1">
              <w:rPr>
                <w:noProof/>
                <w:webHidden/>
              </w:rPr>
            </w:r>
            <w:r w:rsidR="004062A1">
              <w:rPr>
                <w:noProof/>
                <w:webHidden/>
              </w:rPr>
              <w:fldChar w:fldCharType="separate"/>
            </w:r>
            <w:r w:rsidR="009E3B60">
              <w:rPr>
                <w:noProof/>
                <w:webHidden/>
              </w:rPr>
              <w:t>34</w:t>
            </w:r>
            <w:r w:rsidR="004062A1">
              <w:rPr>
                <w:noProof/>
                <w:webHidden/>
              </w:rPr>
              <w:fldChar w:fldCharType="end"/>
            </w:r>
          </w:hyperlink>
        </w:p>
        <w:p w14:paraId="4227ACA4" w14:textId="68CB78CF" w:rsidR="004062A1" w:rsidRDefault="00C16A82">
          <w:pPr>
            <w:pStyle w:val="TOC1"/>
            <w:rPr>
              <w:rFonts w:asciiTheme="minorHAnsi" w:eastAsiaTheme="minorEastAsia" w:hAnsiTheme="minorHAnsi" w:cstheme="minorBidi"/>
              <w:b w:val="0"/>
              <w:bCs w:val="0"/>
              <w:kern w:val="2"/>
              <w:lang w:eastAsia="en-GB"/>
              <w14:ligatures w14:val="standardContextual"/>
            </w:rPr>
          </w:pPr>
          <w:hyperlink w:anchor="_Toc148611941" w:history="1">
            <w:r w:rsidR="004062A1" w:rsidRPr="00CB617D">
              <w:rPr>
                <w:rStyle w:val="Hyperlink"/>
              </w:rPr>
              <w:t>CHAPTER FIVE: RELEVANT LEGISLATIVE AND REGULATORY FRAMEWORKS</w:t>
            </w:r>
            <w:r w:rsidR="004062A1">
              <w:rPr>
                <w:webHidden/>
              </w:rPr>
              <w:tab/>
            </w:r>
            <w:r w:rsidR="004062A1">
              <w:rPr>
                <w:webHidden/>
              </w:rPr>
              <w:fldChar w:fldCharType="begin"/>
            </w:r>
            <w:r w:rsidR="004062A1">
              <w:rPr>
                <w:webHidden/>
              </w:rPr>
              <w:instrText xml:space="preserve"> PAGEREF _Toc148611941 \h </w:instrText>
            </w:r>
            <w:r w:rsidR="004062A1">
              <w:rPr>
                <w:webHidden/>
              </w:rPr>
            </w:r>
            <w:r w:rsidR="004062A1">
              <w:rPr>
                <w:webHidden/>
              </w:rPr>
              <w:fldChar w:fldCharType="separate"/>
            </w:r>
            <w:r w:rsidR="009E3B60">
              <w:rPr>
                <w:webHidden/>
              </w:rPr>
              <w:t>30</w:t>
            </w:r>
            <w:r w:rsidR="004062A1">
              <w:rPr>
                <w:webHidden/>
              </w:rPr>
              <w:fldChar w:fldCharType="end"/>
            </w:r>
          </w:hyperlink>
        </w:p>
        <w:p w14:paraId="0716F1BD" w14:textId="245D8769"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42" w:history="1">
            <w:r w:rsidR="004062A1" w:rsidRPr="00CB617D">
              <w:rPr>
                <w:rStyle w:val="Hyperlink"/>
                <w:rFonts w:eastAsiaTheme="majorEastAsia"/>
                <w:noProof/>
              </w:rPr>
              <w:t>5.1</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Introduction</w:t>
            </w:r>
            <w:r w:rsidR="004062A1">
              <w:rPr>
                <w:noProof/>
                <w:webHidden/>
              </w:rPr>
              <w:tab/>
            </w:r>
            <w:r w:rsidR="004062A1">
              <w:rPr>
                <w:noProof/>
                <w:webHidden/>
              </w:rPr>
              <w:fldChar w:fldCharType="begin"/>
            </w:r>
            <w:r w:rsidR="004062A1">
              <w:rPr>
                <w:noProof/>
                <w:webHidden/>
              </w:rPr>
              <w:instrText xml:space="preserve"> PAGEREF _Toc148611942 \h </w:instrText>
            </w:r>
            <w:r w:rsidR="004062A1">
              <w:rPr>
                <w:noProof/>
                <w:webHidden/>
              </w:rPr>
            </w:r>
            <w:r w:rsidR="004062A1">
              <w:rPr>
                <w:noProof/>
                <w:webHidden/>
              </w:rPr>
              <w:fldChar w:fldCharType="separate"/>
            </w:r>
            <w:r w:rsidR="009E3B60">
              <w:rPr>
                <w:noProof/>
                <w:webHidden/>
              </w:rPr>
              <w:t>30</w:t>
            </w:r>
            <w:r w:rsidR="004062A1">
              <w:rPr>
                <w:noProof/>
                <w:webHidden/>
              </w:rPr>
              <w:fldChar w:fldCharType="end"/>
            </w:r>
          </w:hyperlink>
        </w:p>
        <w:p w14:paraId="16449131" w14:textId="04653209"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43" w:history="1">
            <w:r w:rsidR="004062A1" w:rsidRPr="00CB617D">
              <w:rPr>
                <w:rStyle w:val="Hyperlink"/>
                <w:rFonts w:eastAsiaTheme="majorEastAsia"/>
                <w:noProof/>
              </w:rPr>
              <w:t>5.2</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Environmental Policy Framework</w:t>
            </w:r>
            <w:r w:rsidR="004062A1">
              <w:rPr>
                <w:noProof/>
                <w:webHidden/>
              </w:rPr>
              <w:tab/>
            </w:r>
            <w:r w:rsidR="004062A1">
              <w:rPr>
                <w:noProof/>
                <w:webHidden/>
              </w:rPr>
              <w:fldChar w:fldCharType="begin"/>
            </w:r>
            <w:r w:rsidR="004062A1">
              <w:rPr>
                <w:noProof/>
                <w:webHidden/>
              </w:rPr>
              <w:instrText xml:space="preserve"> PAGEREF _Toc148611943 \h </w:instrText>
            </w:r>
            <w:r w:rsidR="004062A1">
              <w:rPr>
                <w:noProof/>
                <w:webHidden/>
              </w:rPr>
            </w:r>
            <w:r w:rsidR="004062A1">
              <w:rPr>
                <w:noProof/>
                <w:webHidden/>
              </w:rPr>
              <w:fldChar w:fldCharType="separate"/>
            </w:r>
            <w:r w:rsidR="009E3B60">
              <w:rPr>
                <w:noProof/>
                <w:webHidden/>
              </w:rPr>
              <w:t>30</w:t>
            </w:r>
            <w:r w:rsidR="004062A1">
              <w:rPr>
                <w:noProof/>
                <w:webHidden/>
              </w:rPr>
              <w:fldChar w:fldCharType="end"/>
            </w:r>
          </w:hyperlink>
        </w:p>
        <w:p w14:paraId="5F82BABF" w14:textId="139B9D89"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44" w:history="1">
            <w:r w:rsidR="004062A1" w:rsidRPr="00CB617D">
              <w:rPr>
                <w:rStyle w:val="Hyperlink"/>
                <w:rFonts w:eastAsiaTheme="majorEastAsia"/>
                <w:noProof/>
              </w:rPr>
              <w:t>5.3</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Institutional, Regulatory and Legal Framework</w:t>
            </w:r>
            <w:r w:rsidR="004062A1">
              <w:rPr>
                <w:noProof/>
                <w:webHidden/>
              </w:rPr>
              <w:tab/>
            </w:r>
            <w:r w:rsidR="004062A1">
              <w:rPr>
                <w:noProof/>
                <w:webHidden/>
              </w:rPr>
              <w:fldChar w:fldCharType="begin"/>
            </w:r>
            <w:r w:rsidR="004062A1">
              <w:rPr>
                <w:noProof/>
                <w:webHidden/>
              </w:rPr>
              <w:instrText xml:space="preserve"> PAGEREF _Toc148611944 \h </w:instrText>
            </w:r>
            <w:r w:rsidR="004062A1">
              <w:rPr>
                <w:noProof/>
                <w:webHidden/>
              </w:rPr>
            </w:r>
            <w:r w:rsidR="004062A1">
              <w:rPr>
                <w:noProof/>
                <w:webHidden/>
              </w:rPr>
              <w:fldChar w:fldCharType="separate"/>
            </w:r>
            <w:r w:rsidR="009E3B60">
              <w:rPr>
                <w:noProof/>
                <w:webHidden/>
              </w:rPr>
              <w:t>30</w:t>
            </w:r>
            <w:r w:rsidR="004062A1">
              <w:rPr>
                <w:noProof/>
                <w:webHidden/>
              </w:rPr>
              <w:fldChar w:fldCharType="end"/>
            </w:r>
          </w:hyperlink>
        </w:p>
        <w:p w14:paraId="35432933" w14:textId="3B5C19B6"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45" w:history="1">
            <w:r w:rsidR="004062A1" w:rsidRPr="00CB617D">
              <w:rPr>
                <w:rStyle w:val="Hyperlink"/>
                <w:rFonts w:eastAsiaTheme="majorEastAsia"/>
                <w:noProof/>
              </w:rPr>
              <w:t>5.4</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Relevant Statutes</w:t>
            </w:r>
            <w:r w:rsidR="004062A1">
              <w:rPr>
                <w:noProof/>
                <w:webHidden/>
              </w:rPr>
              <w:tab/>
            </w:r>
            <w:r w:rsidR="004062A1">
              <w:rPr>
                <w:noProof/>
                <w:webHidden/>
              </w:rPr>
              <w:fldChar w:fldCharType="begin"/>
            </w:r>
            <w:r w:rsidR="004062A1">
              <w:rPr>
                <w:noProof/>
                <w:webHidden/>
              </w:rPr>
              <w:instrText xml:space="preserve"> PAGEREF _Toc148611945 \h </w:instrText>
            </w:r>
            <w:r w:rsidR="004062A1">
              <w:rPr>
                <w:noProof/>
                <w:webHidden/>
              </w:rPr>
            </w:r>
            <w:r w:rsidR="004062A1">
              <w:rPr>
                <w:noProof/>
                <w:webHidden/>
              </w:rPr>
              <w:fldChar w:fldCharType="separate"/>
            </w:r>
            <w:r w:rsidR="009E3B60">
              <w:rPr>
                <w:noProof/>
                <w:webHidden/>
              </w:rPr>
              <w:t>32</w:t>
            </w:r>
            <w:r w:rsidR="004062A1">
              <w:rPr>
                <w:noProof/>
                <w:webHidden/>
              </w:rPr>
              <w:fldChar w:fldCharType="end"/>
            </w:r>
          </w:hyperlink>
        </w:p>
        <w:p w14:paraId="6C904E02" w14:textId="413BF312"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46" w:history="1">
            <w:r w:rsidR="004062A1" w:rsidRPr="00CB617D">
              <w:rPr>
                <w:rStyle w:val="Hyperlink"/>
                <w:rFonts w:eastAsiaTheme="majorEastAsia"/>
                <w:noProof/>
              </w:rPr>
              <w:t>5.5</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World Bank Environment and Social Safeguards Policies</w:t>
            </w:r>
            <w:r w:rsidR="004062A1">
              <w:rPr>
                <w:noProof/>
                <w:webHidden/>
              </w:rPr>
              <w:tab/>
            </w:r>
            <w:r w:rsidR="004062A1">
              <w:rPr>
                <w:noProof/>
                <w:webHidden/>
              </w:rPr>
              <w:fldChar w:fldCharType="begin"/>
            </w:r>
            <w:r w:rsidR="004062A1">
              <w:rPr>
                <w:noProof/>
                <w:webHidden/>
              </w:rPr>
              <w:instrText xml:space="preserve"> PAGEREF _Toc148611946 \h </w:instrText>
            </w:r>
            <w:r w:rsidR="004062A1">
              <w:rPr>
                <w:noProof/>
                <w:webHidden/>
              </w:rPr>
            </w:r>
            <w:r w:rsidR="004062A1">
              <w:rPr>
                <w:noProof/>
                <w:webHidden/>
              </w:rPr>
              <w:fldChar w:fldCharType="separate"/>
            </w:r>
            <w:r w:rsidR="009E3B60">
              <w:rPr>
                <w:noProof/>
                <w:webHidden/>
              </w:rPr>
              <w:t>47</w:t>
            </w:r>
            <w:r w:rsidR="004062A1">
              <w:rPr>
                <w:noProof/>
                <w:webHidden/>
              </w:rPr>
              <w:fldChar w:fldCharType="end"/>
            </w:r>
          </w:hyperlink>
        </w:p>
        <w:p w14:paraId="770DA3AD" w14:textId="6A84F021"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47" w:history="1">
            <w:r w:rsidR="004062A1" w:rsidRPr="00CB617D">
              <w:rPr>
                <w:rStyle w:val="Hyperlink"/>
                <w:rFonts w:eastAsiaTheme="majorEastAsia"/>
                <w:noProof/>
              </w:rPr>
              <w:t>5.6</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Environmental and Social Management Framework (ESMF) for KOSAP</w:t>
            </w:r>
            <w:r w:rsidR="004062A1">
              <w:rPr>
                <w:noProof/>
                <w:webHidden/>
              </w:rPr>
              <w:tab/>
            </w:r>
            <w:r w:rsidR="004062A1">
              <w:rPr>
                <w:noProof/>
                <w:webHidden/>
              </w:rPr>
              <w:fldChar w:fldCharType="begin"/>
            </w:r>
            <w:r w:rsidR="004062A1">
              <w:rPr>
                <w:noProof/>
                <w:webHidden/>
              </w:rPr>
              <w:instrText xml:space="preserve"> PAGEREF _Toc148611947 \h </w:instrText>
            </w:r>
            <w:r w:rsidR="004062A1">
              <w:rPr>
                <w:noProof/>
                <w:webHidden/>
              </w:rPr>
            </w:r>
            <w:r w:rsidR="004062A1">
              <w:rPr>
                <w:noProof/>
                <w:webHidden/>
              </w:rPr>
              <w:fldChar w:fldCharType="separate"/>
            </w:r>
            <w:r w:rsidR="009E3B60">
              <w:rPr>
                <w:noProof/>
                <w:webHidden/>
              </w:rPr>
              <w:t>49</w:t>
            </w:r>
            <w:r w:rsidR="004062A1">
              <w:rPr>
                <w:noProof/>
                <w:webHidden/>
              </w:rPr>
              <w:fldChar w:fldCharType="end"/>
            </w:r>
          </w:hyperlink>
        </w:p>
        <w:p w14:paraId="614D14EA" w14:textId="1333B8C5"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48" w:history="1">
            <w:r w:rsidR="004062A1" w:rsidRPr="00CB617D">
              <w:rPr>
                <w:rStyle w:val="Hyperlink"/>
                <w:rFonts w:eastAsiaTheme="majorEastAsia"/>
                <w:noProof/>
              </w:rPr>
              <w:t>5.7</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Resettlement Policy Framework (RPF) for KOSAP</w:t>
            </w:r>
            <w:r w:rsidR="004062A1">
              <w:rPr>
                <w:noProof/>
                <w:webHidden/>
              </w:rPr>
              <w:tab/>
            </w:r>
            <w:r w:rsidR="004062A1">
              <w:rPr>
                <w:noProof/>
                <w:webHidden/>
              </w:rPr>
              <w:fldChar w:fldCharType="begin"/>
            </w:r>
            <w:r w:rsidR="004062A1">
              <w:rPr>
                <w:noProof/>
                <w:webHidden/>
              </w:rPr>
              <w:instrText xml:space="preserve"> PAGEREF _Toc148611948 \h </w:instrText>
            </w:r>
            <w:r w:rsidR="004062A1">
              <w:rPr>
                <w:noProof/>
                <w:webHidden/>
              </w:rPr>
            </w:r>
            <w:r w:rsidR="004062A1">
              <w:rPr>
                <w:noProof/>
                <w:webHidden/>
              </w:rPr>
              <w:fldChar w:fldCharType="separate"/>
            </w:r>
            <w:r w:rsidR="009E3B60">
              <w:rPr>
                <w:noProof/>
                <w:webHidden/>
              </w:rPr>
              <w:t>49</w:t>
            </w:r>
            <w:r w:rsidR="004062A1">
              <w:rPr>
                <w:noProof/>
                <w:webHidden/>
              </w:rPr>
              <w:fldChar w:fldCharType="end"/>
            </w:r>
          </w:hyperlink>
        </w:p>
        <w:p w14:paraId="65283297" w14:textId="7C5C7892"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49" w:history="1">
            <w:r w:rsidR="004062A1" w:rsidRPr="00CB617D">
              <w:rPr>
                <w:rStyle w:val="Hyperlink"/>
                <w:rFonts w:eastAsiaTheme="majorEastAsia"/>
                <w:noProof/>
              </w:rPr>
              <w:t>5.8</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Vulnerable and marginalized Groups Framework (VMGF) for KOSAP</w:t>
            </w:r>
            <w:r w:rsidR="004062A1">
              <w:rPr>
                <w:noProof/>
                <w:webHidden/>
              </w:rPr>
              <w:tab/>
            </w:r>
            <w:r w:rsidR="004062A1">
              <w:rPr>
                <w:noProof/>
                <w:webHidden/>
              </w:rPr>
              <w:fldChar w:fldCharType="begin"/>
            </w:r>
            <w:r w:rsidR="004062A1">
              <w:rPr>
                <w:noProof/>
                <w:webHidden/>
              </w:rPr>
              <w:instrText xml:space="preserve"> PAGEREF _Toc148611949 \h </w:instrText>
            </w:r>
            <w:r w:rsidR="004062A1">
              <w:rPr>
                <w:noProof/>
                <w:webHidden/>
              </w:rPr>
            </w:r>
            <w:r w:rsidR="004062A1">
              <w:rPr>
                <w:noProof/>
                <w:webHidden/>
              </w:rPr>
              <w:fldChar w:fldCharType="separate"/>
            </w:r>
            <w:r w:rsidR="009E3B60">
              <w:rPr>
                <w:noProof/>
                <w:webHidden/>
              </w:rPr>
              <w:t>50</w:t>
            </w:r>
            <w:r w:rsidR="004062A1">
              <w:rPr>
                <w:noProof/>
                <w:webHidden/>
              </w:rPr>
              <w:fldChar w:fldCharType="end"/>
            </w:r>
          </w:hyperlink>
        </w:p>
        <w:p w14:paraId="5229C609" w14:textId="282E7ED0"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50" w:history="1">
            <w:r w:rsidR="004062A1" w:rsidRPr="00CB617D">
              <w:rPr>
                <w:rStyle w:val="Hyperlink"/>
                <w:rFonts w:eastAsiaTheme="majorEastAsia"/>
                <w:noProof/>
              </w:rPr>
              <w:t>5.9</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Comparison between the World Bank and Kenyan Laws to this Project</w:t>
            </w:r>
            <w:r w:rsidR="004062A1">
              <w:rPr>
                <w:noProof/>
                <w:webHidden/>
              </w:rPr>
              <w:tab/>
            </w:r>
            <w:r w:rsidR="004062A1">
              <w:rPr>
                <w:noProof/>
                <w:webHidden/>
              </w:rPr>
              <w:fldChar w:fldCharType="begin"/>
            </w:r>
            <w:r w:rsidR="004062A1">
              <w:rPr>
                <w:noProof/>
                <w:webHidden/>
              </w:rPr>
              <w:instrText xml:space="preserve"> PAGEREF _Toc148611950 \h </w:instrText>
            </w:r>
            <w:r w:rsidR="004062A1">
              <w:rPr>
                <w:noProof/>
                <w:webHidden/>
              </w:rPr>
            </w:r>
            <w:r w:rsidR="004062A1">
              <w:rPr>
                <w:noProof/>
                <w:webHidden/>
              </w:rPr>
              <w:fldChar w:fldCharType="separate"/>
            </w:r>
            <w:r w:rsidR="009E3B60">
              <w:rPr>
                <w:noProof/>
                <w:webHidden/>
              </w:rPr>
              <w:t>50</w:t>
            </w:r>
            <w:r w:rsidR="004062A1">
              <w:rPr>
                <w:noProof/>
                <w:webHidden/>
              </w:rPr>
              <w:fldChar w:fldCharType="end"/>
            </w:r>
          </w:hyperlink>
        </w:p>
        <w:p w14:paraId="279F38CA" w14:textId="5F559E6F" w:rsidR="004062A1" w:rsidRDefault="00C16A82">
          <w:pPr>
            <w:pStyle w:val="TOC2"/>
            <w:tabs>
              <w:tab w:val="left" w:pos="1000"/>
              <w:tab w:val="right" w:leader="dot" w:pos="9350"/>
            </w:tabs>
            <w:rPr>
              <w:rFonts w:eastAsiaTheme="minorEastAsia" w:cstheme="minorBidi"/>
              <w:b w:val="0"/>
              <w:bCs w:val="0"/>
              <w:noProof/>
              <w:kern w:val="2"/>
              <w:lang w:eastAsia="en-GB"/>
              <w14:ligatures w14:val="standardContextual"/>
            </w:rPr>
          </w:pPr>
          <w:hyperlink w:anchor="_Toc148611951" w:history="1">
            <w:r w:rsidR="004062A1" w:rsidRPr="00CB617D">
              <w:rPr>
                <w:rStyle w:val="Hyperlink"/>
                <w:rFonts w:eastAsia="Calibri"/>
                <w:noProof/>
                <w:lang w:eastAsia="en-US"/>
              </w:rPr>
              <w:t>5.10</w:t>
            </w:r>
            <w:r w:rsidR="004062A1">
              <w:rPr>
                <w:rFonts w:eastAsiaTheme="minorEastAsia" w:cstheme="minorBidi"/>
                <w:b w:val="0"/>
                <w:bCs w:val="0"/>
                <w:noProof/>
                <w:kern w:val="2"/>
                <w:lang w:eastAsia="en-GB"/>
                <w14:ligatures w14:val="standardContextual"/>
              </w:rPr>
              <w:tab/>
            </w:r>
            <w:r w:rsidR="004062A1" w:rsidRPr="00CB617D">
              <w:rPr>
                <w:rStyle w:val="Hyperlink"/>
                <w:rFonts w:eastAsia="Calibri"/>
                <w:noProof/>
                <w:lang w:eastAsia="en-US"/>
              </w:rPr>
              <w:t>Licenses and Permits Required</w:t>
            </w:r>
            <w:r w:rsidR="004062A1">
              <w:rPr>
                <w:noProof/>
                <w:webHidden/>
              </w:rPr>
              <w:tab/>
            </w:r>
            <w:r w:rsidR="004062A1">
              <w:rPr>
                <w:noProof/>
                <w:webHidden/>
              </w:rPr>
              <w:fldChar w:fldCharType="begin"/>
            </w:r>
            <w:r w:rsidR="004062A1">
              <w:rPr>
                <w:noProof/>
                <w:webHidden/>
              </w:rPr>
              <w:instrText xml:space="preserve"> PAGEREF _Toc148611951 \h </w:instrText>
            </w:r>
            <w:r w:rsidR="004062A1">
              <w:rPr>
                <w:noProof/>
                <w:webHidden/>
              </w:rPr>
            </w:r>
            <w:r w:rsidR="004062A1">
              <w:rPr>
                <w:noProof/>
                <w:webHidden/>
              </w:rPr>
              <w:fldChar w:fldCharType="separate"/>
            </w:r>
            <w:r w:rsidR="009E3B60">
              <w:rPr>
                <w:noProof/>
                <w:webHidden/>
              </w:rPr>
              <w:t>52</w:t>
            </w:r>
            <w:r w:rsidR="004062A1">
              <w:rPr>
                <w:noProof/>
                <w:webHidden/>
              </w:rPr>
              <w:fldChar w:fldCharType="end"/>
            </w:r>
          </w:hyperlink>
        </w:p>
        <w:p w14:paraId="225257FB" w14:textId="4590C256" w:rsidR="004062A1" w:rsidRDefault="00C16A82">
          <w:pPr>
            <w:pStyle w:val="TOC1"/>
            <w:rPr>
              <w:rFonts w:asciiTheme="minorHAnsi" w:eastAsiaTheme="minorEastAsia" w:hAnsiTheme="minorHAnsi" w:cstheme="minorBidi"/>
              <w:b w:val="0"/>
              <w:bCs w:val="0"/>
              <w:kern w:val="2"/>
              <w:lang w:eastAsia="en-GB"/>
              <w14:ligatures w14:val="standardContextual"/>
            </w:rPr>
          </w:pPr>
          <w:hyperlink w:anchor="_Toc148611952" w:history="1">
            <w:r w:rsidR="004062A1" w:rsidRPr="00CB617D">
              <w:rPr>
                <w:rStyle w:val="Hyperlink"/>
              </w:rPr>
              <w:t>CHAPTER SIX: STAKEHOLDER ENGAGEMENT</w:t>
            </w:r>
            <w:r w:rsidR="004062A1">
              <w:rPr>
                <w:webHidden/>
              </w:rPr>
              <w:tab/>
            </w:r>
            <w:r w:rsidR="004062A1">
              <w:rPr>
                <w:webHidden/>
              </w:rPr>
              <w:fldChar w:fldCharType="begin"/>
            </w:r>
            <w:r w:rsidR="004062A1">
              <w:rPr>
                <w:webHidden/>
              </w:rPr>
              <w:instrText xml:space="preserve"> PAGEREF _Toc148611952 \h </w:instrText>
            </w:r>
            <w:r w:rsidR="004062A1">
              <w:rPr>
                <w:webHidden/>
              </w:rPr>
            </w:r>
            <w:r w:rsidR="004062A1">
              <w:rPr>
                <w:webHidden/>
              </w:rPr>
              <w:fldChar w:fldCharType="separate"/>
            </w:r>
            <w:r w:rsidR="009E3B60">
              <w:rPr>
                <w:webHidden/>
              </w:rPr>
              <w:t>65</w:t>
            </w:r>
            <w:r w:rsidR="004062A1">
              <w:rPr>
                <w:webHidden/>
              </w:rPr>
              <w:fldChar w:fldCharType="end"/>
            </w:r>
          </w:hyperlink>
        </w:p>
        <w:p w14:paraId="4C05ED4F" w14:textId="321B32A7"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53" w:history="1">
            <w:r w:rsidR="004062A1" w:rsidRPr="00CB617D">
              <w:rPr>
                <w:rStyle w:val="Hyperlink"/>
                <w:rFonts w:eastAsiaTheme="majorEastAsia"/>
                <w:noProof/>
              </w:rPr>
              <w:t>6.1</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Introduction</w:t>
            </w:r>
            <w:r w:rsidR="004062A1">
              <w:rPr>
                <w:noProof/>
                <w:webHidden/>
              </w:rPr>
              <w:tab/>
            </w:r>
            <w:r w:rsidR="004062A1">
              <w:rPr>
                <w:noProof/>
                <w:webHidden/>
              </w:rPr>
              <w:fldChar w:fldCharType="begin"/>
            </w:r>
            <w:r w:rsidR="004062A1">
              <w:rPr>
                <w:noProof/>
                <w:webHidden/>
              </w:rPr>
              <w:instrText xml:space="preserve"> PAGEREF _Toc148611953 \h </w:instrText>
            </w:r>
            <w:r w:rsidR="004062A1">
              <w:rPr>
                <w:noProof/>
                <w:webHidden/>
              </w:rPr>
            </w:r>
            <w:r w:rsidR="004062A1">
              <w:rPr>
                <w:noProof/>
                <w:webHidden/>
              </w:rPr>
              <w:fldChar w:fldCharType="separate"/>
            </w:r>
            <w:r w:rsidR="009E3B60">
              <w:rPr>
                <w:noProof/>
                <w:webHidden/>
              </w:rPr>
              <w:t>65</w:t>
            </w:r>
            <w:r w:rsidR="004062A1">
              <w:rPr>
                <w:noProof/>
                <w:webHidden/>
              </w:rPr>
              <w:fldChar w:fldCharType="end"/>
            </w:r>
          </w:hyperlink>
        </w:p>
        <w:p w14:paraId="1A6DC139" w14:textId="29FEB460"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54" w:history="1">
            <w:r w:rsidR="004062A1" w:rsidRPr="00CB617D">
              <w:rPr>
                <w:rStyle w:val="Hyperlink"/>
                <w:rFonts w:eastAsiaTheme="majorEastAsia"/>
                <w:noProof/>
              </w:rPr>
              <w:t>6.2</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Stakeholder Consultation and Disclosure Requirement for the Project</w:t>
            </w:r>
            <w:r w:rsidR="004062A1">
              <w:rPr>
                <w:noProof/>
                <w:webHidden/>
              </w:rPr>
              <w:tab/>
            </w:r>
            <w:r w:rsidR="004062A1">
              <w:rPr>
                <w:noProof/>
                <w:webHidden/>
              </w:rPr>
              <w:fldChar w:fldCharType="begin"/>
            </w:r>
            <w:r w:rsidR="004062A1">
              <w:rPr>
                <w:noProof/>
                <w:webHidden/>
              </w:rPr>
              <w:instrText xml:space="preserve"> PAGEREF _Toc148611954 \h </w:instrText>
            </w:r>
            <w:r w:rsidR="004062A1">
              <w:rPr>
                <w:noProof/>
                <w:webHidden/>
              </w:rPr>
            </w:r>
            <w:r w:rsidR="004062A1">
              <w:rPr>
                <w:noProof/>
                <w:webHidden/>
              </w:rPr>
              <w:fldChar w:fldCharType="separate"/>
            </w:r>
            <w:r w:rsidR="009E3B60">
              <w:rPr>
                <w:noProof/>
                <w:webHidden/>
              </w:rPr>
              <w:t>65</w:t>
            </w:r>
            <w:r w:rsidR="004062A1">
              <w:rPr>
                <w:noProof/>
                <w:webHidden/>
              </w:rPr>
              <w:fldChar w:fldCharType="end"/>
            </w:r>
          </w:hyperlink>
        </w:p>
        <w:p w14:paraId="7F9A7328" w14:textId="73A4EDB1"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55" w:history="1">
            <w:r w:rsidR="004062A1" w:rsidRPr="00CB617D">
              <w:rPr>
                <w:rStyle w:val="Hyperlink"/>
                <w:rFonts w:eastAsiaTheme="majorEastAsia"/>
                <w:noProof/>
              </w:rPr>
              <w:t>6.3</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Stakeholder Characterization and Identification</w:t>
            </w:r>
            <w:r w:rsidR="004062A1">
              <w:rPr>
                <w:noProof/>
                <w:webHidden/>
              </w:rPr>
              <w:tab/>
            </w:r>
            <w:r w:rsidR="004062A1">
              <w:rPr>
                <w:noProof/>
                <w:webHidden/>
              </w:rPr>
              <w:fldChar w:fldCharType="begin"/>
            </w:r>
            <w:r w:rsidR="004062A1">
              <w:rPr>
                <w:noProof/>
                <w:webHidden/>
              </w:rPr>
              <w:instrText xml:space="preserve"> PAGEREF _Toc148611955 \h </w:instrText>
            </w:r>
            <w:r w:rsidR="004062A1">
              <w:rPr>
                <w:noProof/>
                <w:webHidden/>
              </w:rPr>
            </w:r>
            <w:r w:rsidR="004062A1">
              <w:rPr>
                <w:noProof/>
                <w:webHidden/>
              </w:rPr>
              <w:fldChar w:fldCharType="separate"/>
            </w:r>
            <w:r w:rsidR="009E3B60">
              <w:rPr>
                <w:noProof/>
                <w:webHidden/>
              </w:rPr>
              <w:t>65</w:t>
            </w:r>
            <w:r w:rsidR="004062A1">
              <w:rPr>
                <w:noProof/>
                <w:webHidden/>
              </w:rPr>
              <w:fldChar w:fldCharType="end"/>
            </w:r>
          </w:hyperlink>
        </w:p>
        <w:p w14:paraId="6340C25C" w14:textId="5D56FFAD"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56" w:history="1">
            <w:r w:rsidR="004062A1" w:rsidRPr="00CB617D">
              <w:rPr>
                <w:rStyle w:val="Hyperlink"/>
                <w:rFonts w:eastAsiaTheme="majorEastAsia"/>
                <w:noProof/>
              </w:rPr>
              <w:t>6.4</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Stakeholder Mapping</w:t>
            </w:r>
            <w:r w:rsidR="004062A1">
              <w:rPr>
                <w:noProof/>
                <w:webHidden/>
              </w:rPr>
              <w:tab/>
            </w:r>
            <w:r w:rsidR="004062A1">
              <w:rPr>
                <w:noProof/>
                <w:webHidden/>
              </w:rPr>
              <w:fldChar w:fldCharType="begin"/>
            </w:r>
            <w:r w:rsidR="004062A1">
              <w:rPr>
                <w:noProof/>
                <w:webHidden/>
              </w:rPr>
              <w:instrText xml:space="preserve"> PAGEREF _Toc148611956 \h </w:instrText>
            </w:r>
            <w:r w:rsidR="004062A1">
              <w:rPr>
                <w:noProof/>
                <w:webHidden/>
              </w:rPr>
            </w:r>
            <w:r w:rsidR="004062A1">
              <w:rPr>
                <w:noProof/>
                <w:webHidden/>
              </w:rPr>
              <w:fldChar w:fldCharType="separate"/>
            </w:r>
            <w:r w:rsidR="009E3B60">
              <w:rPr>
                <w:noProof/>
                <w:webHidden/>
              </w:rPr>
              <w:t>66</w:t>
            </w:r>
            <w:r w:rsidR="004062A1">
              <w:rPr>
                <w:noProof/>
                <w:webHidden/>
              </w:rPr>
              <w:fldChar w:fldCharType="end"/>
            </w:r>
          </w:hyperlink>
        </w:p>
        <w:p w14:paraId="466D34F0" w14:textId="289C737A"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57" w:history="1">
            <w:r w:rsidR="004062A1" w:rsidRPr="00CB617D">
              <w:rPr>
                <w:rStyle w:val="Hyperlink"/>
                <w:rFonts w:eastAsiaTheme="majorEastAsia"/>
                <w:noProof/>
              </w:rPr>
              <w:t>6.5</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Stakeholder Analysis</w:t>
            </w:r>
            <w:r w:rsidR="004062A1">
              <w:rPr>
                <w:noProof/>
                <w:webHidden/>
              </w:rPr>
              <w:tab/>
            </w:r>
            <w:r w:rsidR="004062A1">
              <w:rPr>
                <w:noProof/>
                <w:webHidden/>
              </w:rPr>
              <w:fldChar w:fldCharType="begin"/>
            </w:r>
            <w:r w:rsidR="004062A1">
              <w:rPr>
                <w:noProof/>
                <w:webHidden/>
              </w:rPr>
              <w:instrText xml:space="preserve"> PAGEREF _Toc148611957 \h </w:instrText>
            </w:r>
            <w:r w:rsidR="004062A1">
              <w:rPr>
                <w:noProof/>
                <w:webHidden/>
              </w:rPr>
            </w:r>
            <w:r w:rsidR="004062A1">
              <w:rPr>
                <w:noProof/>
                <w:webHidden/>
              </w:rPr>
              <w:fldChar w:fldCharType="separate"/>
            </w:r>
            <w:r w:rsidR="009E3B60">
              <w:rPr>
                <w:noProof/>
                <w:webHidden/>
              </w:rPr>
              <w:t>66</w:t>
            </w:r>
            <w:r w:rsidR="004062A1">
              <w:rPr>
                <w:noProof/>
                <w:webHidden/>
              </w:rPr>
              <w:fldChar w:fldCharType="end"/>
            </w:r>
          </w:hyperlink>
        </w:p>
        <w:p w14:paraId="6694BC25" w14:textId="0DBCF636"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58" w:history="1">
            <w:r w:rsidR="004062A1" w:rsidRPr="00CB617D">
              <w:rPr>
                <w:rStyle w:val="Hyperlink"/>
                <w:rFonts w:eastAsiaTheme="majorEastAsia"/>
                <w:noProof/>
              </w:rPr>
              <w:t>6.6</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Key Feedback Received During Stakeholder Consultation Process</w:t>
            </w:r>
            <w:r w:rsidR="004062A1">
              <w:rPr>
                <w:noProof/>
                <w:webHidden/>
              </w:rPr>
              <w:tab/>
            </w:r>
            <w:r w:rsidR="004062A1">
              <w:rPr>
                <w:noProof/>
                <w:webHidden/>
              </w:rPr>
              <w:fldChar w:fldCharType="begin"/>
            </w:r>
            <w:r w:rsidR="004062A1">
              <w:rPr>
                <w:noProof/>
                <w:webHidden/>
              </w:rPr>
              <w:instrText xml:space="preserve"> PAGEREF _Toc148611958 \h </w:instrText>
            </w:r>
            <w:r w:rsidR="004062A1">
              <w:rPr>
                <w:noProof/>
                <w:webHidden/>
              </w:rPr>
            </w:r>
            <w:r w:rsidR="004062A1">
              <w:rPr>
                <w:noProof/>
                <w:webHidden/>
              </w:rPr>
              <w:fldChar w:fldCharType="separate"/>
            </w:r>
            <w:r w:rsidR="009E3B60">
              <w:rPr>
                <w:noProof/>
                <w:webHidden/>
              </w:rPr>
              <w:t>67</w:t>
            </w:r>
            <w:r w:rsidR="004062A1">
              <w:rPr>
                <w:noProof/>
                <w:webHidden/>
              </w:rPr>
              <w:fldChar w:fldCharType="end"/>
            </w:r>
          </w:hyperlink>
        </w:p>
        <w:p w14:paraId="7302B2ED" w14:textId="6F1E1EC5"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59" w:history="1">
            <w:r w:rsidR="004062A1" w:rsidRPr="00CB617D">
              <w:rPr>
                <w:rStyle w:val="Hyperlink"/>
                <w:rFonts w:eastAsiaTheme="majorEastAsia"/>
                <w:noProof/>
              </w:rPr>
              <w:t>6.7</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The Consultative Public Participation (CPP) and Community Engagement for Diff Solar Mini Off-Grid</w:t>
            </w:r>
            <w:r w:rsidR="004062A1">
              <w:rPr>
                <w:noProof/>
                <w:webHidden/>
              </w:rPr>
              <w:tab/>
            </w:r>
            <w:r w:rsidR="004062A1">
              <w:rPr>
                <w:noProof/>
                <w:webHidden/>
              </w:rPr>
              <w:fldChar w:fldCharType="begin"/>
            </w:r>
            <w:r w:rsidR="004062A1">
              <w:rPr>
                <w:noProof/>
                <w:webHidden/>
              </w:rPr>
              <w:instrText xml:space="preserve"> PAGEREF _Toc148611959 \h </w:instrText>
            </w:r>
            <w:r w:rsidR="004062A1">
              <w:rPr>
                <w:noProof/>
                <w:webHidden/>
              </w:rPr>
            </w:r>
            <w:r w:rsidR="004062A1">
              <w:rPr>
                <w:noProof/>
                <w:webHidden/>
              </w:rPr>
              <w:fldChar w:fldCharType="separate"/>
            </w:r>
            <w:r w:rsidR="009E3B60">
              <w:rPr>
                <w:noProof/>
                <w:webHidden/>
              </w:rPr>
              <w:t>67</w:t>
            </w:r>
            <w:r w:rsidR="004062A1">
              <w:rPr>
                <w:noProof/>
                <w:webHidden/>
              </w:rPr>
              <w:fldChar w:fldCharType="end"/>
            </w:r>
          </w:hyperlink>
        </w:p>
        <w:p w14:paraId="499725FC" w14:textId="73E3BCAD"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60" w:history="1">
            <w:r w:rsidR="004062A1" w:rsidRPr="00CB617D">
              <w:rPr>
                <w:rStyle w:val="Hyperlink"/>
                <w:rFonts w:eastAsiaTheme="majorEastAsia"/>
                <w:noProof/>
              </w:rPr>
              <w:t>6.7.1</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Area Chief’s Remarks</w:t>
            </w:r>
            <w:r w:rsidR="004062A1">
              <w:rPr>
                <w:noProof/>
                <w:webHidden/>
              </w:rPr>
              <w:tab/>
            </w:r>
            <w:r w:rsidR="004062A1">
              <w:rPr>
                <w:noProof/>
                <w:webHidden/>
              </w:rPr>
              <w:fldChar w:fldCharType="begin"/>
            </w:r>
            <w:r w:rsidR="004062A1">
              <w:rPr>
                <w:noProof/>
                <w:webHidden/>
              </w:rPr>
              <w:instrText xml:space="preserve"> PAGEREF _Toc148611960 \h </w:instrText>
            </w:r>
            <w:r w:rsidR="004062A1">
              <w:rPr>
                <w:noProof/>
                <w:webHidden/>
              </w:rPr>
            </w:r>
            <w:r w:rsidR="004062A1">
              <w:rPr>
                <w:noProof/>
                <w:webHidden/>
              </w:rPr>
              <w:fldChar w:fldCharType="separate"/>
            </w:r>
            <w:r w:rsidR="009E3B60">
              <w:rPr>
                <w:noProof/>
                <w:webHidden/>
              </w:rPr>
              <w:t>67</w:t>
            </w:r>
            <w:r w:rsidR="004062A1">
              <w:rPr>
                <w:noProof/>
                <w:webHidden/>
              </w:rPr>
              <w:fldChar w:fldCharType="end"/>
            </w:r>
          </w:hyperlink>
        </w:p>
        <w:p w14:paraId="46990000" w14:textId="5F92598E"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61" w:history="1">
            <w:r w:rsidR="004062A1" w:rsidRPr="00CB617D">
              <w:rPr>
                <w:rStyle w:val="Hyperlink"/>
                <w:rFonts w:eastAsiaTheme="majorEastAsia"/>
                <w:noProof/>
              </w:rPr>
              <w:t>6.7.2</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Consultant’s Remarks</w:t>
            </w:r>
            <w:r w:rsidR="004062A1">
              <w:rPr>
                <w:noProof/>
                <w:webHidden/>
              </w:rPr>
              <w:tab/>
            </w:r>
            <w:r w:rsidR="004062A1">
              <w:rPr>
                <w:noProof/>
                <w:webHidden/>
              </w:rPr>
              <w:fldChar w:fldCharType="begin"/>
            </w:r>
            <w:r w:rsidR="004062A1">
              <w:rPr>
                <w:noProof/>
                <w:webHidden/>
              </w:rPr>
              <w:instrText xml:space="preserve"> PAGEREF _Toc148611961 \h </w:instrText>
            </w:r>
            <w:r w:rsidR="004062A1">
              <w:rPr>
                <w:noProof/>
                <w:webHidden/>
              </w:rPr>
            </w:r>
            <w:r w:rsidR="004062A1">
              <w:rPr>
                <w:noProof/>
                <w:webHidden/>
              </w:rPr>
              <w:fldChar w:fldCharType="separate"/>
            </w:r>
            <w:r w:rsidR="009E3B60">
              <w:rPr>
                <w:noProof/>
                <w:webHidden/>
              </w:rPr>
              <w:t>67</w:t>
            </w:r>
            <w:r w:rsidR="004062A1">
              <w:rPr>
                <w:noProof/>
                <w:webHidden/>
              </w:rPr>
              <w:fldChar w:fldCharType="end"/>
            </w:r>
          </w:hyperlink>
        </w:p>
        <w:p w14:paraId="76A1D677" w14:textId="4204748D"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62" w:history="1">
            <w:r w:rsidR="004062A1" w:rsidRPr="00CB617D">
              <w:rPr>
                <w:rStyle w:val="Hyperlink"/>
                <w:rFonts w:eastAsiaTheme="majorEastAsia"/>
                <w:noProof/>
              </w:rPr>
              <w:t>6.7.3</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Positive Comments about the Project from the Participants</w:t>
            </w:r>
            <w:r w:rsidR="004062A1">
              <w:rPr>
                <w:noProof/>
                <w:webHidden/>
              </w:rPr>
              <w:tab/>
            </w:r>
            <w:r w:rsidR="004062A1">
              <w:rPr>
                <w:noProof/>
                <w:webHidden/>
              </w:rPr>
              <w:fldChar w:fldCharType="begin"/>
            </w:r>
            <w:r w:rsidR="004062A1">
              <w:rPr>
                <w:noProof/>
                <w:webHidden/>
              </w:rPr>
              <w:instrText xml:space="preserve"> PAGEREF _Toc148611962 \h </w:instrText>
            </w:r>
            <w:r w:rsidR="004062A1">
              <w:rPr>
                <w:noProof/>
                <w:webHidden/>
              </w:rPr>
            </w:r>
            <w:r w:rsidR="004062A1">
              <w:rPr>
                <w:noProof/>
                <w:webHidden/>
              </w:rPr>
              <w:fldChar w:fldCharType="separate"/>
            </w:r>
            <w:r w:rsidR="009E3B60">
              <w:rPr>
                <w:noProof/>
                <w:webHidden/>
              </w:rPr>
              <w:t>68</w:t>
            </w:r>
            <w:r w:rsidR="004062A1">
              <w:rPr>
                <w:noProof/>
                <w:webHidden/>
              </w:rPr>
              <w:fldChar w:fldCharType="end"/>
            </w:r>
          </w:hyperlink>
        </w:p>
        <w:p w14:paraId="39AD8499" w14:textId="3F8FC2C7"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63" w:history="1">
            <w:r w:rsidR="004062A1" w:rsidRPr="00CB617D">
              <w:rPr>
                <w:rStyle w:val="Hyperlink"/>
                <w:rFonts w:eastAsiaTheme="majorEastAsia"/>
                <w:noProof/>
              </w:rPr>
              <w:t>6.7.4</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The identified negative impacts of the project</w:t>
            </w:r>
            <w:r w:rsidR="004062A1">
              <w:rPr>
                <w:noProof/>
                <w:webHidden/>
              </w:rPr>
              <w:tab/>
            </w:r>
            <w:r w:rsidR="004062A1">
              <w:rPr>
                <w:noProof/>
                <w:webHidden/>
              </w:rPr>
              <w:fldChar w:fldCharType="begin"/>
            </w:r>
            <w:r w:rsidR="004062A1">
              <w:rPr>
                <w:noProof/>
                <w:webHidden/>
              </w:rPr>
              <w:instrText xml:space="preserve"> PAGEREF _Toc148611963 \h </w:instrText>
            </w:r>
            <w:r w:rsidR="004062A1">
              <w:rPr>
                <w:noProof/>
                <w:webHidden/>
              </w:rPr>
            </w:r>
            <w:r w:rsidR="004062A1">
              <w:rPr>
                <w:noProof/>
                <w:webHidden/>
              </w:rPr>
              <w:fldChar w:fldCharType="separate"/>
            </w:r>
            <w:r w:rsidR="009E3B60">
              <w:rPr>
                <w:noProof/>
                <w:webHidden/>
              </w:rPr>
              <w:t>68</w:t>
            </w:r>
            <w:r w:rsidR="004062A1">
              <w:rPr>
                <w:noProof/>
                <w:webHidden/>
              </w:rPr>
              <w:fldChar w:fldCharType="end"/>
            </w:r>
          </w:hyperlink>
        </w:p>
        <w:p w14:paraId="50C4B4AD" w14:textId="12954E3F"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64" w:history="1">
            <w:r w:rsidR="004062A1" w:rsidRPr="00CB617D">
              <w:rPr>
                <w:rStyle w:val="Hyperlink"/>
                <w:rFonts w:eastAsiaTheme="majorEastAsia"/>
                <w:noProof/>
              </w:rPr>
              <w:t>6.7.5</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Consultant’s Response</w:t>
            </w:r>
            <w:r w:rsidR="004062A1">
              <w:rPr>
                <w:noProof/>
                <w:webHidden/>
              </w:rPr>
              <w:tab/>
            </w:r>
            <w:r w:rsidR="004062A1">
              <w:rPr>
                <w:noProof/>
                <w:webHidden/>
              </w:rPr>
              <w:fldChar w:fldCharType="begin"/>
            </w:r>
            <w:r w:rsidR="004062A1">
              <w:rPr>
                <w:noProof/>
                <w:webHidden/>
              </w:rPr>
              <w:instrText xml:space="preserve"> PAGEREF _Toc148611964 \h </w:instrText>
            </w:r>
            <w:r w:rsidR="004062A1">
              <w:rPr>
                <w:noProof/>
                <w:webHidden/>
              </w:rPr>
            </w:r>
            <w:r w:rsidR="004062A1">
              <w:rPr>
                <w:noProof/>
                <w:webHidden/>
              </w:rPr>
              <w:fldChar w:fldCharType="separate"/>
            </w:r>
            <w:r w:rsidR="009E3B60">
              <w:rPr>
                <w:noProof/>
                <w:webHidden/>
              </w:rPr>
              <w:t>69</w:t>
            </w:r>
            <w:r w:rsidR="004062A1">
              <w:rPr>
                <w:noProof/>
                <w:webHidden/>
              </w:rPr>
              <w:fldChar w:fldCharType="end"/>
            </w:r>
          </w:hyperlink>
        </w:p>
        <w:p w14:paraId="25543B8C" w14:textId="3ACFBD37"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65" w:history="1">
            <w:r w:rsidR="004062A1" w:rsidRPr="00CB617D">
              <w:rPr>
                <w:rStyle w:val="Hyperlink"/>
                <w:rFonts w:eastAsiaTheme="majorEastAsia"/>
                <w:noProof/>
              </w:rPr>
              <w:t>6.7.6</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Consent</w:t>
            </w:r>
            <w:r w:rsidR="004062A1">
              <w:rPr>
                <w:noProof/>
                <w:webHidden/>
              </w:rPr>
              <w:tab/>
            </w:r>
            <w:r w:rsidR="004062A1">
              <w:rPr>
                <w:noProof/>
                <w:webHidden/>
              </w:rPr>
              <w:fldChar w:fldCharType="begin"/>
            </w:r>
            <w:r w:rsidR="004062A1">
              <w:rPr>
                <w:noProof/>
                <w:webHidden/>
              </w:rPr>
              <w:instrText xml:space="preserve"> PAGEREF _Toc148611965 \h </w:instrText>
            </w:r>
            <w:r w:rsidR="004062A1">
              <w:rPr>
                <w:noProof/>
                <w:webHidden/>
              </w:rPr>
            </w:r>
            <w:r w:rsidR="004062A1">
              <w:rPr>
                <w:noProof/>
                <w:webHidden/>
              </w:rPr>
              <w:fldChar w:fldCharType="separate"/>
            </w:r>
            <w:r w:rsidR="009E3B60">
              <w:rPr>
                <w:noProof/>
                <w:webHidden/>
              </w:rPr>
              <w:t>69</w:t>
            </w:r>
            <w:r w:rsidR="004062A1">
              <w:rPr>
                <w:noProof/>
                <w:webHidden/>
              </w:rPr>
              <w:fldChar w:fldCharType="end"/>
            </w:r>
          </w:hyperlink>
        </w:p>
        <w:p w14:paraId="2B7D3683" w14:textId="15A19444"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66" w:history="1">
            <w:r w:rsidR="004062A1" w:rsidRPr="00CB617D">
              <w:rPr>
                <w:rStyle w:val="Hyperlink"/>
                <w:rFonts w:eastAsiaTheme="majorEastAsia"/>
                <w:noProof/>
              </w:rPr>
              <w:t>6.7.7</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Community Presentation</w:t>
            </w:r>
            <w:r w:rsidR="004062A1">
              <w:rPr>
                <w:noProof/>
                <w:webHidden/>
              </w:rPr>
              <w:tab/>
            </w:r>
            <w:r w:rsidR="004062A1">
              <w:rPr>
                <w:noProof/>
                <w:webHidden/>
              </w:rPr>
              <w:fldChar w:fldCharType="begin"/>
            </w:r>
            <w:r w:rsidR="004062A1">
              <w:rPr>
                <w:noProof/>
                <w:webHidden/>
              </w:rPr>
              <w:instrText xml:space="preserve"> PAGEREF _Toc148611966 \h </w:instrText>
            </w:r>
            <w:r w:rsidR="004062A1">
              <w:rPr>
                <w:noProof/>
                <w:webHidden/>
              </w:rPr>
            </w:r>
            <w:r w:rsidR="004062A1">
              <w:rPr>
                <w:noProof/>
                <w:webHidden/>
              </w:rPr>
              <w:fldChar w:fldCharType="separate"/>
            </w:r>
            <w:r w:rsidR="009E3B60">
              <w:rPr>
                <w:noProof/>
                <w:webHidden/>
              </w:rPr>
              <w:t>69</w:t>
            </w:r>
            <w:r w:rsidR="004062A1">
              <w:rPr>
                <w:noProof/>
                <w:webHidden/>
              </w:rPr>
              <w:fldChar w:fldCharType="end"/>
            </w:r>
          </w:hyperlink>
        </w:p>
        <w:p w14:paraId="7DA11275" w14:textId="4183C486"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67" w:history="1">
            <w:r w:rsidR="004062A1" w:rsidRPr="00CB617D">
              <w:rPr>
                <w:rStyle w:val="Hyperlink"/>
                <w:rFonts w:eastAsiaTheme="majorEastAsia"/>
                <w:noProof/>
              </w:rPr>
              <w:t>6.7.8</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Focused Group Discussions analysis</w:t>
            </w:r>
            <w:r w:rsidR="004062A1">
              <w:rPr>
                <w:noProof/>
                <w:webHidden/>
              </w:rPr>
              <w:tab/>
            </w:r>
            <w:r w:rsidR="004062A1">
              <w:rPr>
                <w:noProof/>
                <w:webHidden/>
              </w:rPr>
              <w:fldChar w:fldCharType="begin"/>
            </w:r>
            <w:r w:rsidR="004062A1">
              <w:rPr>
                <w:noProof/>
                <w:webHidden/>
              </w:rPr>
              <w:instrText xml:space="preserve"> PAGEREF _Toc148611967 \h </w:instrText>
            </w:r>
            <w:r w:rsidR="004062A1">
              <w:rPr>
                <w:noProof/>
                <w:webHidden/>
              </w:rPr>
            </w:r>
            <w:r w:rsidR="004062A1">
              <w:rPr>
                <w:noProof/>
                <w:webHidden/>
              </w:rPr>
              <w:fldChar w:fldCharType="separate"/>
            </w:r>
            <w:r w:rsidR="009E3B60">
              <w:rPr>
                <w:noProof/>
                <w:webHidden/>
              </w:rPr>
              <w:t>69</w:t>
            </w:r>
            <w:r w:rsidR="004062A1">
              <w:rPr>
                <w:noProof/>
                <w:webHidden/>
              </w:rPr>
              <w:fldChar w:fldCharType="end"/>
            </w:r>
          </w:hyperlink>
        </w:p>
        <w:p w14:paraId="274E0EA9" w14:textId="59D2C6F9"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68" w:history="1">
            <w:r w:rsidR="004062A1" w:rsidRPr="00CB617D">
              <w:rPr>
                <w:rStyle w:val="Hyperlink"/>
                <w:rFonts w:eastAsiaTheme="majorEastAsia"/>
                <w:noProof/>
              </w:rPr>
              <w:t>6.8</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Community consultations leading to land acquisition</w:t>
            </w:r>
            <w:r w:rsidR="004062A1">
              <w:rPr>
                <w:noProof/>
                <w:webHidden/>
              </w:rPr>
              <w:tab/>
            </w:r>
            <w:r w:rsidR="004062A1">
              <w:rPr>
                <w:noProof/>
                <w:webHidden/>
              </w:rPr>
              <w:fldChar w:fldCharType="begin"/>
            </w:r>
            <w:r w:rsidR="004062A1">
              <w:rPr>
                <w:noProof/>
                <w:webHidden/>
              </w:rPr>
              <w:instrText xml:space="preserve"> PAGEREF _Toc148611968 \h </w:instrText>
            </w:r>
            <w:r w:rsidR="004062A1">
              <w:rPr>
                <w:noProof/>
                <w:webHidden/>
              </w:rPr>
            </w:r>
            <w:r w:rsidR="004062A1">
              <w:rPr>
                <w:noProof/>
                <w:webHidden/>
              </w:rPr>
              <w:fldChar w:fldCharType="separate"/>
            </w:r>
            <w:r w:rsidR="009E3B60">
              <w:rPr>
                <w:noProof/>
                <w:webHidden/>
              </w:rPr>
              <w:t>78</w:t>
            </w:r>
            <w:r w:rsidR="004062A1">
              <w:rPr>
                <w:noProof/>
                <w:webHidden/>
              </w:rPr>
              <w:fldChar w:fldCharType="end"/>
            </w:r>
          </w:hyperlink>
        </w:p>
        <w:p w14:paraId="7895427B" w14:textId="37F21863"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69" w:history="1">
            <w:r w:rsidR="004062A1" w:rsidRPr="00CB617D">
              <w:rPr>
                <w:rStyle w:val="Hyperlink"/>
                <w:rFonts w:eastAsiaTheme="majorEastAsia"/>
                <w:noProof/>
              </w:rPr>
              <w:t>6.8.1</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Mobilization for the Community Engagement Meeting</w:t>
            </w:r>
            <w:r w:rsidR="004062A1">
              <w:rPr>
                <w:noProof/>
                <w:webHidden/>
              </w:rPr>
              <w:tab/>
            </w:r>
            <w:r w:rsidR="004062A1">
              <w:rPr>
                <w:noProof/>
                <w:webHidden/>
              </w:rPr>
              <w:fldChar w:fldCharType="begin"/>
            </w:r>
            <w:r w:rsidR="004062A1">
              <w:rPr>
                <w:noProof/>
                <w:webHidden/>
              </w:rPr>
              <w:instrText xml:space="preserve"> PAGEREF _Toc148611969 \h </w:instrText>
            </w:r>
            <w:r w:rsidR="004062A1">
              <w:rPr>
                <w:noProof/>
                <w:webHidden/>
              </w:rPr>
            </w:r>
            <w:r w:rsidR="004062A1">
              <w:rPr>
                <w:noProof/>
                <w:webHidden/>
              </w:rPr>
              <w:fldChar w:fldCharType="separate"/>
            </w:r>
            <w:r w:rsidR="009E3B60">
              <w:rPr>
                <w:noProof/>
                <w:webHidden/>
              </w:rPr>
              <w:t>78</w:t>
            </w:r>
            <w:r w:rsidR="004062A1">
              <w:rPr>
                <w:noProof/>
                <w:webHidden/>
              </w:rPr>
              <w:fldChar w:fldCharType="end"/>
            </w:r>
          </w:hyperlink>
        </w:p>
        <w:p w14:paraId="112467C4" w14:textId="056379B7"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70" w:history="1">
            <w:r w:rsidR="004062A1" w:rsidRPr="00CB617D">
              <w:rPr>
                <w:rStyle w:val="Hyperlink"/>
                <w:rFonts w:eastAsiaTheme="majorEastAsia"/>
                <w:noProof/>
              </w:rPr>
              <w:t>6.8.2</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Methods of consultations</w:t>
            </w:r>
            <w:r w:rsidR="004062A1">
              <w:rPr>
                <w:noProof/>
                <w:webHidden/>
              </w:rPr>
              <w:tab/>
            </w:r>
            <w:r w:rsidR="004062A1">
              <w:rPr>
                <w:noProof/>
                <w:webHidden/>
              </w:rPr>
              <w:fldChar w:fldCharType="begin"/>
            </w:r>
            <w:r w:rsidR="004062A1">
              <w:rPr>
                <w:noProof/>
                <w:webHidden/>
              </w:rPr>
              <w:instrText xml:space="preserve"> PAGEREF _Toc148611970 \h </w:instrText>
            </w:r>
            <w:r w:rsidR="004062A1">
              <w:rPr>
                <w:noProof/>
                <w:webHidden/>
              </w:rPr>
            </w:r>
            <w:r w:rsidR="004062A1">
              <w:rPr>
                <w:noProof/>
                <w:webHidden/>
              </w:rPr>
              <w:fldChar w:fldCharType="separate"/>
            </w:r>
            <w:r w:rsidR="009E3B60">
              <w:rPr>
                <w:noProof/>
                <w:webHidden/>
              </w:rPr>
              <w:t>78</w:t>
            </w:r>
            <w:r w:rsidR="004062A1">
              <w:rPr>
                <w:noProof/>
                <w:webHidden/>
              </w:rPr>
              <w:fldChar w:fldCharType="end"/>
            </w:r>
          </w:hyperlink>
        </w:p>
        <w:p w14:paraId="3CAD8014" w14:textId="7ED373A9" w:rsidR="004062A1" w:rsidRDefault="00C16A82">
          <w:pPr>
            <w:pStyle w:val="TOC1"/>
            <w:rPr>
              <w:rFonts w:asciiTheme="minorHAnsi" w:eastAsiaTheme="minorEastAsia" w:hAnsiTheme="minorHAnsi" w:cstheme="minorBidi"/>
              <w:b w:val="0"/>
              <w:bCs w:val="0"/>
              <w:kern w:val="2"/>
              <w:lang w:eastAsia="en-GB"/>
              <w14:ligatures w14:val="standardContextual"/>
            </w:rPr>
          </w:pPr>
          <w:hyperlink w:anchor="_Toc148611971" w:history="1">
            <w:r w:rsidR="004062A1" w:rsidRPr="00CB617D">
              <w:rPr>
                <w:rStyle w:val="Hyperlink"/>
              </w:rPr>
              <w:t>CHAPTER SEVEN: IDENTIFICATION AND ASSESSMENT OF POTENTIAL IMPACTS AND PROPOSED MITIGATION MEASURES</w:t>
            </w:r>
            <w:r w:rsidR="004062A1">
              <w:rPr>
                <w:webHidden/>
              </w:rPr>
              <w:tab/>
            </w:r>
            <w:r w:rsidR="004062A1">
              <w:rPr>
                <w:webHidden/>
              </w:rPr>
              <w:fldChar w:fldCharType="begin"/>
            </w:r>
            <w:r w:rsidR="004062A1">
              <w:rPr>
                <w:webHidden/>
              </w:rPr>
              <w:instrText xml:space="preserve"> PAGEREF _Toc148611971 \h </w:instrText>
            </w:r>
            <w:r w:rsidR="004062A1">
              <w:rPr>
                <w:webHidden/>
              </w:rPr>
            </w:r>
            <w:r w:rsidR="004062A1">
              <w:rPr>
                <w:webHidden/>
              </w:rPr>
              <w:fldChar w:fldCharType="separate"/>
            </w:r>
            <w:r w:rsidR="009E3B60">
              <w:rPr>
                <w:webHidden/>
              </w:rPr>
              <w:t>78</w:t>
            </w:r>
            <w:r w:rsidR="004062A1">
              <w:rPr>
                <w:webHidden/>
              </w:rPr>
              <w:fldChar w:fldCharType="end"/>
            </w:r>
          </w:hyperlink>
        </w:p>
        <w:p w14:paraId="671749BE" w14:textId="227935EF"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72" w:history="1">
            <w:r w:rsidR="004062A1" w:rsidRPr="00CB617D">
              <w:rPr>
                <w:rStyle w:val="Hyperlink"/>
                <w:rFonts w:eastAsiaTheme="majorEastAsia"/>
                <w:noProof/>
              </w:rPr>
              <w:t>7.1</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Introduction</w:t>
            </w:r>
            <w:r w:rsidR="004062A1">
              <w:rPr>
                <w:noProof/>
                <w:webHidden/>
              </w:rPr>
              <w:tab/>
            </w:r>
            <w:r w:rsidR="004062A1">
              <w:rPr>
                <w:noProof/>
                <w:webHidden/>
              </w:rPr>
              <w:fldChar w:fldCharType="begin"/>
            </w:r>
            <w:r w:rsidR="004062A1">
              <w:rPr>
                <w:noProof/>
                <w:webHidden/>
              </w:rPr>
              <w:instrText xml:space="preserve"> PAGEREF _Toc148611972 \h </w:instrText>
            </w:r>
            <w:r w:rsidR="004062A1">
              <w:rPr>
                <w:noProof/>
                <w:webHidden/>
              </w:rPr>
            </w:r>
            <w:r w:rsidR="004062A1">
              <w:rPr>
                <w:noProof/>
                <w:webHidden/>
              </w:rPr>
              <w:fldChar w:fldCharType="separate"/>
            </w:r>
            <w:r w:rsidR="009E3B60">
              <w:rPr>
                <w:noProof/>
                <w:webHidden/>
              </w:rPr>
              <w:t>78</w:t>
            </w:r>
            <w:r w:rsidR="004062A1">
              <w:rPr>
                <w:noProof/>
                <w:webHidden/>
              </w:rPr>
              <w:fldChar w:fldCharType="end"/>
            </w:r>
          </w:hyperlink>
        </w:p>
        <w:p w14:paraId="0374ECFF" w14:textId="4130BCA0"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73" w:history="1">
            <w:r w:rsidR="004062A1" w:rsidRPr="00CB617D">
              <w:rPr>
                <w:rStyle w:val="Hyperlink"/>
                <w:rFonts w:eastAsiaTheme="majorEastAsia"/>
                <w:noProof/>
              </w:rPr>
              <w:t>7.2</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Impact Assessment Methodology</w:t>
            </w:r>
            <w:r w:rsidR="004062A1">
              <w:rPr>
                <w:noProof/>
                <w:webHidden/>
              </w:rPr>
              <w:tab/>
            </w:r>
            <w:r w:rsidR="004062A1">
              <w:rPr>
                <w:noProof/>
                <w:webHidden/>
              </w:rPr>
              <w:fldChar w:fldCharType="begin"/>
            </w:r>
            <w:r w:rsidR="004062A1">
              <w:rPr>
                <w:noProof/>
                <w:webHidden/>
              </w:rPr>
              <w:instrText xml:space="preserve"> PAGEREF _Toc148611973 \h </w:instrText>
            </w:r>
            <w:r w:rsidR="004062A1">
              <w:rPr>
                <w:noProof/>
                <w:webHidden/>
              </w:rPr>
            </w:r>
            <w:r w:rsidR="004062A1">
              <w:rPr>
                <w:noProof/>
                <w:webHidden/>
              </w:rPr>
              <w:fldChar w:fldCharType="separate"/>
            </w:r>
            <w:r w:rsidR="009E3B60">
              <w:rPr>
                <w:noProof/>
                <w:webHidden/>
              </w:rPr>
              <w:t>78</w:t>
            </w:r>
            <w:r w:rsidR="004062A1">
              <w:rPr>
                <w:noProof/>
                <w:webHidden/>
              </w:rPr>
              <w:fldChar w:fldCharType="end"/>
            </w:r>
          </w:hyperlink>
        </w:p>
        <w:p w14:paraId="37B4A67D" w14:textId="2313AE2C"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74" w:history="1">
            <w:r w:rsidR="004062A1" w:rsidRPr="00CB617D">
              <w:rPr>
                <w:rStyle w:val="Hyperlink"/>
                <w:rFonts w:eastAsiaTheme="majorEastAsia"/>
                <w:noProof/>
              </w:rPr>
              <w:t>7.3</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Defining Impact</w:t>
            </w:r>
            <w:r w:rsidR="004062A1">
              <w:rPr>
                <w:noProof/>
                <w:webHidden/>
              </w:rPr>
              <w:tab/>
            </w:r>
            <w:r w:rsidR="004062A1">
              <w:rPr>
                <w:noProof/>
                <w:webHidden/>
              </w:rPr>
              <w:fldChar w:fldCharType="begin"/>
            </w:r>
            <w:r w:rsidR="004062A1">
              <w:rPr>
                <w:noProof/>
                <w:webHidden/>
              </w:rPr>
              <w:instrText xml:space="preserve"> PAGEREF _Toc148611974 \h </w:instrText>
            </w:r>
            <w:r w:rsidR="004062A1">
              <w:rPr>
                <w:noProof/>
                <w:webHidden/>
              </w:rPr>
            </w:r>
            <w:r w:rsidR="004062A1">
              <w:rPr>
                <w:noProof/>
                <w:webHidden/>
              </w:rPr>
              <w:fldChar w:fldCharType="separate"/>
            </w:r>
            <w:r w:rsidR="009E3B60">
              <w:rPr>
                <w:noProof/>
                <w:webHidden/>
              </w:rPr>
              <w:t>78</w:t>
            </w:r>
            <w:r w:rsidR="004062A1">
              <w:rPr>
                <w:noProof/>
                <w:webHidden/>
              </w:rPr>
              <w:fldChar w:fldCharType="end"/>
            </w:r>
          </w:hyperlink>
        </w:p>
        <w:p w14:paraId="2863D790" w14:textId="4D109648"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75" w:history="1">
            <w:r w:rsidR="004062A1" w:rsidRPr="00CB617D">
              <w:rPr>
                <w:rStyle w:val="Hyperlink"/>
                <w:rFonts w:eastAsiaTheme="majorEastAsia"/>
                <w:noProof/>
              </w:rPr>
              <w:t>7.4</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Assessment of Significance</w:t>
            </w:r>
            <w:r w:rsidR="004062A1">
              <w:rPr>
                <w:noProof/>
                <w:webHidden/>
              </w:rPr>
              <w:tab/>
            </w:r>
            <w:r w:rsidR="004062A1">
              <w:rPr>
                <w:noProof/>
                <w:webHidden/>
              </w:rPr>
              <w:fldChar w:fldCharType="begin"/>
            </w:r>
            <w:r w:rsidR="004062A1">
              <w:rPr>
                <w:noProof/>
                <w:webHidden/>
              </w:rPr>
              <w:instrText xml:space="preserve"> PAGEREF _Toc148611975 \h </w:instrText>
            </w:r>
            <w:r w:rsidR="004062A1">
              <w:rPr>
                <w:noProof/>
                <w:webHidden/>
              </w:rPr>
            </w:r>
            <w:r w:rsidR="004062A1">
              <w:rPr>
                <w:noProof/>
                <w:webHidden/>
              </w:rPr>
              <w:fldChar w:fldCharType="separate"/>
            </w:r>
            <w:r w:rsidR="009E3B60">
              <w:rPr>
                <w:noProof/>
                <w:webHidden/>
              </w:rPr>
              <w:t>78</w:t>
            </w:r>
            <w:r w:rsidR="004062A1">
              <w:rPr>
                <w:noProof/>
                <w:webHidden/>
              </w:rPr>
              <w:fldChar w:fldCharType="end"/>
            </w:r>
          </w:hyperlink>
        </w:p>
        <w:p w14:paraId="19517419" w14:textId="0A0230CC"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76" w:history="1">
            <w:r w:rsidR="004062A1" w:rsidRPr="00CB617D">
              <w:rPr>
                <w:rStyle w:val="Hyperlink"/>
                <w:rFonts w:eastAsiaTheme="majorEastAsia"/>
                <w:noProof/>
              </w:rPr>
              <w:t>7.5</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Magnitude of Impact</w:t>
            </w:r>
            <w:r w:rsidR="004062A1">
              <w:rPr>
                <w:noProof/>
                <w:webHidden/>
              </w:rPr>
              <w:tab/>
            </w:r>
            <w:r w:rsidR="004062A1">
              <w:rPr>
                <w:noProof/>
                <w:webHidden/>
              </w:rPr>
              <w:fldChar w:fldCharType="begin"/>
            </w:r>
            <w:r w:rsidR="004062A1">
              <w:rPr>
                <w:noProof/>
                <w:webHidden/>
              </w:rPr>
              <w:instrText xml:space="preserve"> PAGEREF _Toc148611976 \h </w:instrText>
            </w:r>
            <w:r w:rsidR="004062A1">
              <w:rPr>
                <w:noProof/>
                <w:webHidden/>
              </w:rPr>
            </w:r>
            <w:r w:rsidR="004062A1">
              <w:rPr>
                <w:noProof/>
                <w:webHidden/>
              </w:rPr>
              <w:fldChar w:fldCharType="separate"/>
            </w:r>
            <w:r w:rsidR="009E3B60">
              <w:rPr>
                <w:noProof/>
                <w:webHidden/>
              </w:rPr>
              <w:t>80</w:t>
            </w:r>
            <w:r w:rsidR="004062A1">
              <w:rPr>
                <w:noProof/>
                <w:webHidden/>
              </w:rPr>
              <w:fldChar w:fldCharType="end"/>
            </w:r>
          </w:hyperlink>
        </w:p>
        <w:p w14:paraId="64DFB32E" w14:textId="63E22F1D"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77" w:history="1">
            <w:r w:rsidR="004062A1" w:rsidRPr="00CB617D">
              <w:rPr>
                <w:rStyle w:val="Hyperlink"/>
                <w:rFonts w:eastAsiaTheme="majorEastAsia"/>
                <w:noProof/>
              </w:rPr>
              <w:t>7.6</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Sensitivity of Resources and Receptors</w:t>
            </w:r>
            <w:r w:rsidR="004062A1">
              <w:rPr>
                <w:noProof/>
                <w:webHidden/>
              </w:rPr>
              <w:tab/>
            </w:r>
            <w:r w:rsidR="004062A1">
              <w:rPr>
                <w:noProof/>
                <w:webHidden/>
              </w:rPr>
              <w:fldChar w:fldCharType="begin"/>
            </w:r>
            <w:r w:rsidR="004062A1">
              <w:rPr>
                <w:noProof/>
                <w:webHidden/>
              </w:rPr>
              <w:instrText xml:space="preserve"> PAGEREF _Toc148611977 \h </w:instrText>
            </w:r>
            <w:r w:rsidR="004062A1">
              <w:rPr>
                <w:noProof/>
                <w:webHidden/>
              </w:rPr>
            </w:r>
            <w:r w:rsidR="004062A1">
              <w:rPr>
                <w:noProof/>
                <w:webHidden/>
              </w:rPr>
              <w:fldChar w:fldCharType="separate"/>
            </w:r>
            <w:r w:rsidR="009E3B60">
              <w:rPr>
                <w:noProof/>
                <w:webHidden/>
              </w:rPr>
              <w:t>80</w:t>
            </w:r>
            <w:r w:rsidR="004062A1">
              <w:rPr>
                <w:noProof/>
                <w:webHidden/>
              </w:rPr>
              <w:fldChar w:fldCharType="end"/>
            </w:r>
          </w:hyperlink>
        </w:p>
        <w:p w14:paraId="74E9CC37" w14:textId="3AB727A0"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78" w:history="1">
            <w:r w:rsidR="004062A1" w:rsidRPr="00CB617D">
              <w:rPr>
                <w:rStyle w:val="Hyperlink"/>
                <w:rFonts w:eastAsiaTheme="majorEastAsia"/>
                <w:noProof/>
              </w:rPr>
              <w:t>7.7</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Likelihood</w:t>
            </w:r>
            <w:r w:rsidR="004062A1">
              <w:rPr>
                <w:noProof/>
                <w:webHidden/>
              </w:rPr>
              <w:tab/>
            </w:r>
            <w:r w:rsidR="004062A1">
              <w:rPr>
                <w:noProof/>
                <w:webHidden/>
              </w:rPr>
              <w:fldChar w:fldCharType="begin"/>
            </w:r>
            <w:r w:rsidR="004062A1">
              <w:rPr>
                <w:noProof/>
                <w:webHidden/>
              </w:rPr>
              <w:instrText xml:space="preserve"> PAGEREF _Toc148611978 \h </w:instrText>
            </w:r>
            <w:r w:rsidR="004062A1">
              <w:rPr>
                <w:noProof/>
                <w:webHidden/>
              </w:rPr>
            </w:r>
            <w:r w:rsidR="004062A1">
              <w:rPr>
                <w:noProof/>
                <w:webHidden/>
              </w:rPr>
              <w:fldChar w:fldCharType="separate"/>
            </w:r>
            <w:r w:rsidR="009E3B60">
              <w:rPr>
                <w:noProof/>
                <w:webHidden/>
              </w:rPr>
              <w:t>81</w:t>
            </w:r>
            <w:r w:rsidR="004062A1">
              <w:rPr>
                <w:noProof/>
                <w:webHidden/>
              </w:rPr>
              <w:fldChar w:fldCharType="end"/>
            </w:r>
          </w:hyperlink>
        </w:p>
        <w:p w14:paraId="484C5862" w14:textId="511D5FF6"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79" w:history="1">
            <w:r w:rsidR="004062A1" w:rsidRPr="00CB617D">
              <w:rPr>
                <w:rStyle w:val="Hyperlink"/>
                <w:rFonts w:eastAsiaTheme="majorEastAsia"/>
                <w:noProof/>
              </w:rPr>
              <w:t>7.8</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Definition of mitigation measures</w:t>
            </w:r>
            <w:r w:rsidR="004062A1">
              <w:rPr>
                <w:noProof/>
                <w:webHidden/>
              </w:rPr>
              <w:tab/>
            </w:r>
            <w:r w:rsidR="004062A1">
              <w:rPr>
                <w:noProof/>
                <w:webHidden/>
              </w:rPr>
              <w:fldChar w:fldCharType="begin"/>
            </w:r>
            <w:r w:rsidR="004062A1">
              <w:rPr>
                <w:noProof/>
                <w:webHidden/>
              </w:rPr>
              <w:instrText xml:space="preserve"> PAGEREF _Toc148611979 \h </w:instrText>
            </w:r>
            <w:r w:rsidR="004062A1">
              <w:rPr>
                <w:noProof/>
                <w:webHidden/>
              </w:rPr>
            </w:r>
            <w:r w:rsidR="004062A1">
              <w:rPr>
                <w:noProof/>
                <w:webHidden/>
              </w:rPr>
              <w:fldChar w:fldCharType="separate"/>
            </w:r>
            <w:r w:rsidR="009E3B60">
              <w:rPr>
                <w:noProof/>
                <w:webHidden/>
              </w:rPr>
              <w:t>81</w:t>
            </w:r>
            <w:r w:rsidR="004062A1">
              <w:rPr>
                <w:noProof/>
                <w:webHidden/>
              </w:rPr>
              <w:fldChar w:fldCharType="end"/>
            </w:r>
          </w:hyperlink>
        </w:p>
        <w:p w14:paraId="33E791ED" w14:textId="6264754D"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1980" w:history="1">
            <w:r w:rsidR="004062A1" w:rsidRPr="00CB617D">
              <w:rPr>
                <w:rStyle w:val="Hyperlink"/>
                <w:rFonts w:eastAsiaTheme="majorEastAsia"/>
                <w:noProof/>
              </w:rPr>
              <w:t>7.9</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Assessing residual impacts</w:t>
            </w:r>
            <w:r w:rsidR="004062A1">
              <w:rPr>
                <w:noProof/>
                <w:webHidden/>
              </w:rPr>
              <w:tab/>
            </w:r>
            <w:r w:rsidR="004062A1">
              <w:rPr>
                <w:noProof/>
                <w:webHidden/>
              </w:rPr>
              <w:fldChar w:fldCharType="begin"/>
            </w:r>
            <w:r w:rsidR="004062A1">
              <w:rPr>
                <w:noProof/>
                <w:webHidden/>
              </w:rPr>
              <w:instrText xml:space="preserve"> PAGEREF _Toc148611980 \h </w:instrText>
            </w:r>
            <w:r w:rsidR="004062A1">
              <w:rPr>
                <w:noProof/>
                <w:webHidden/>
              </w:rPr>
            </w:r>
            <w:r w:rsidR="004062A1">
              <w:rPr>
                <w:noProof/>
                <w:webHidden/>
              </w:rPr>
              <w:fldChar w:fldCharType="separate"/>
            </w:r>
            <w:r w:rsidR="009E3B60">
              <w:rPr>
                <w:noProof/>
                <w:webHidden/>
              </w:rPr>
              <w:t>82</w:t>
            </w:r>
            <w:r w:rsidR="004062A1">
              <w:rPr>
                <w:noProof/>
                <w:webHidden/>
              </w:rPr>
              <w:fldChar w:fldCharType="end"/>
            </w:r>
          </w:hyperlink>
        </w:p>
        <w:p w14:paraId="55D60145" w14:textId="6A03B9A6" w:rsidR="004062A1" w:rsidRDefault="00C16A82">
          <w:pPr>
            <w:pStyle w:val="TOC2"/>
            <w:tabs>
              <w:tab w:val="left" w:pos="1000"/>
              <w:tab w:val="right" w:leader="dot" w:pos="9350"/>
            </w:tabs>
            <w:rPr>
              <w:rFonts w:eastAsiaTheme="minorEastAsia" w:cstheme="minorBidi"/>
              <w:b w:val="0"/>
              <w:bCs w:val="0"/>
              <w:noProof/>
              <w:kern w:val="2"/>
              <w:lang w:eastAsia="en-GB"/>
              <w14:ligatures w14:val="standardContextual"/>
            </w:rPr>
          </w:pPr>
          <w:hyperlink w:anchor="_Toc148611981" w:history="1">
            <w:r w:rsidR="004062A1" w:rsidRPr="00CB617D">
              <w:rPr>
                <w:rStyle w:val="Hyperlink"/>
                <w:rFonts w:eastAsiaTheme="majorEastAsia"/>
                <w:noProof/>
              </w:rPr>
              <w:t>7.10</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Positive impacts of the Project</w:t>
            </w:r>
            <w:r w:rsidR="004062A1">
              <w:rPr>
                <w:noProof/>
                <w:webHidden/>
              </w:rPr>
              <w:tab/>
            </w:r>
            <w:r w:rsidR="004062A1">
              <w:rPr>
                <w:noProof/>
                <w:webHidden/>
              </w:rPr>
              <w:fldChar w:fldCharType="begin"/>
            </w:r>
            <w:r w:rsidR="004062A1">
              <w:rPr>
                <w:noProof/>
                <w:webHidden/>
              </w:rPr>
              <w:instrText xml:space="preserve"> PAGEREF _Toc148611981 \h </w:instrText>
            </w:r>
            <w:r w:rsidR="004062A1">
              <w:rPr>
                <w:noProof/>
                <w:webHidden/>
              </w:rPr>
            </w:r>
            <w:r w:rsidR="004062A1">
              <w:rPr>
                <w:noProof/>
                <w:webHidden/>
              </w:rPr>
              <w:fldChar w:fldCharType="separate"/>
            </w:r>
            <w:r w:rsidR="009E3B60">
              <w:rPr>
                <w:noProof/>
                <w:webHidden/>
              </w:rPr>
              <w:t>82</w:t>
            </w:r>
            <w:r w:rsidR="004062A1">
              <w:rPr>
                <w:noProof/>
                <w:webHidden/>
              </w:rPr>
              <w:fldChar w:fldCharType="end"/>
            </w:r>
          </w:hyperlink>
        </w:p>
        <w:p w14:paraId="0DFB9B8C" w14:textId="57BEC026"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82" w:history="1">
            <w:r w:rsidR="004062A1" w:rsidRPr="00CB617D">
              <w:rPr>
                <w:rStyle w:val="Hyperlink"/>
                <w:rFonts w:eastAsiaTheme="majorEastAsia"/>
                <w:noProof/>
              </w:rPr>
              <w:t>7.10.1</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cs="Calibri"/>
                <w:noProof/>
              </w:rPr>
              <w:t>Improvement of local economy</w:t>
            </w:r>
            <w:r w:rsidR="004062A1">
              <w:rPr>
                <w:noProof/>
                <w:webHidden/>
              </w:rPr>
              <w:tab/>
            </w:r>
            <w:r w:rsidR="004062A1">
              <w:rPr>
                <w:noProof/>
                <w:webHidden/>
              </w:rPr>
              <w:fldChar w:fldCharType="begin"/>
            </w:r>
            <w:r w:rsidR="004062A1">
              <w:rPr>
                <w:noProof/>
                <w:webHidden/>
              </w:rPr>
              <w:instrText xml:space="preserve"> PAGEREF _Toc148611982 \h </w:instrText>
            </w:r>
            <w:r w:rsidR="004062A1">
              <w:rPr>
                <w:noProof/>
                <w:webHidden/>
              </w:rPr>
            </w:r>
            <w:r w:rsidR="004062A1">
              <w:rPr>
                <w:noProof/>
                <w:webHidden/>
              </w:rPr>
              <w:fldChar w:fldCharType="separate"/>
            </w:r>
            <w:r w:rsidR="009E3B60">
              <w:rPr>
                <w:noProof/>
                <w:webHidden/>
              </w:rPr>
              <w:t>82</w:t>
            </w:r>
            <w:r w:rsidR="004062A1">
              <w:rPr>
                <w:noProof/>
                <w:webHidden/>
              </w:rPr>
              <w:fldChar w:fldCharType="end"/>
            </w:r>
          </w:hyperlink>
        </w:p>
        <w:p w14:paraId="088AF76B" w14:textId="3E247478"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83" w:history="1">
            <w:r w:rsidR="004062A1" w:rsidRPr="00CB617D">
              <w:rPr>
                <w:rStyle w:val="Hyperlink"/>
                <w:rFonts w:eastAsiaTheme="majorEastAsia"/>
                <w:noProof/>
              </w:rPr>
              <w:t>7.10.2</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cs="Calibri"/>
                <w:noProof/>
              </w:rPr>
              <w:t>Creation of job opportunities</w:t>
            </w:r>
            <w:r w:rsidR="004062A1">
              <w:rPr>
                <w:noProof/>
                <w:webHidden/>
              </w:rPr>
              <w:tab/>
            </w:r>
            <w:r w:rsidR="004062A1">
              <w:rPr>
                <w:noProof/>
                <w:webHidden/>
              </w:rPr>
              <w:fldChar w:fldCharType="begin"/>
            </w:r>
            <w:r w:rsidR="004062A1">
              <w:rPr>
                <w:noProof/>
                <w:webHidden/>
              </w:rPr>
              <w:instrText xml:space="preserve"> PAGEREF _Toc148611983 \h </w:instrText>
            </w:r>
            <w:r w:rsidR="004062A1">
              <w:rPr>
                <w:noProof/>
                <w:webHidden/>
              </w:rPr>
            </w:r>
            <w:r w:rsidR="004062A1">
              <w:rPr>
                <w:noProof/>
                <w:webHidden/>
              </w:rPr>
              <w:fldChar w:fldCharType="separate"/>
            </w:r>
            <w:r w:rsidR="009E3B60">
              <w:rPr>
                <w:noProof/>
                <w:webHidden/>
              </w:rPr>
              <w:t>82</w:t>
            </w:r>
            <w:r w:rsidR="004062A1">
              <w:rPr>
                <w:noProof/>
                <w:webHidden/>
              </w:rPr>
              <w:fldChar w:fldCharType="end"/>
            </w:r>
          </w:hyperlink>
        </w:p>
        <w:p w14:paraId="56428821" w14:textId="32137D39"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84" w:history="1">
            <w:r w:rsidR="004062A1" w:rsidRPr="00CB617D">
              <w:rPr>
                <w:rStyle w:val="Hyperlink"/>
                <w:rFonts w:eastAsiaTheme="majorEastAsia"/>
                <w:noProof/>
              </w:rPr>
              <w:t>7.10.3</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cs="Calibri"/>
                <w:noProof/>
              </w:rPr>
              <w:t>Reduction of carbon footprint</w:t>
            </w:r>
            <w:r w:rsidR="004062A1">
              <w:rPr>
                <w:noProof/>
                <w:webHidden/>
              </w:rPr>
              <w:tab/>
            </w:r>
            <w:r w:rsidR="004062A1">
              <w:rPr>
                <w:noProof/>
                <w:webHidden/>
              </w:rPr>
              <w:fldChar w:fldCharType="begin"/>
            </w:r>
            <w:r w:rsidR="004062A1">
              <w:rPr>
                <w:noProof/>
                <w:webHidden/>
              </w:rPr>
              <w:instrText xml:space="preserve"> PAGEREF _Toc148611984 \h </w:instrText>
            </w:r>
            <w:r w:rsidR="004062A1">
              <w:rPr>
                <w:noProof/>
                <w:webHidden/>
              </w:rPr>
            </w:r>
            <w:r w:rsidR="004062A1">
              <w:rPr>
                <w:noProof/>
                <w:webHidden/>
              </w:rPr>
              <w:fldChar w:fldCharType="separate"/>
            </w:r>
            <w:r w:rsidR="009E3B60">
              <w:rPr>
                <w:noProof/>
                <w:webHidden/>
              </w:rPr>
              <w:t>82</w:t>
            </w:r>
            <w:r w:rsidR="004062A1">
              <w:rPr>
                <w:noProof/>
                <w:webHidden/>
              </w:rPr>
              <w:fldChar w:fldCharType="end"/>
            </w:r>
          </w:hyperlink>
        </w:p>
        <w:p w14:paraId="516D4609" w14:textId="769B58AC"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85" w:history="1">
            <w:r w:rsidR="004062A1" w:rsidRPr="00CB617D">
              <w:rPr>
                <w:rStyle w:val="Hyperlink"/>
                <w:rFonts w:eastAsiaTheme="majorEastAsia"/>
                <w:noProof/>
              </w:rPr>
              <w:t>7.10.4</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Vision 2030</w:t>
            </w:r>
            <w:r w:rsidR="004062A1">
              <w:rPr>
                <w:noProof/>
                <w:webHidden/>
              </w:rPr>
              <w:tab/>
            </w:r>
            <w:r w:rsidR="004062A1">
              <w:rPr>
                <w:noProof/>
                <w:webHidden/>
              </w:rPr>
              <w:fldChar w:fldCharType="begin"/>
            </w:r>
            <w:r w:rsidR="004062A1">
              <w:rPr>
                <w:noProof/>
                <w:webHidden/>
              </w:rPr>
              <w:instrText xml:space="preserve"> PAGEREF _Toc148611985 \h </w:instrText>
            </w:r>
            <w:r w:rsidR="004062A1">
              <w:rPr>
                <w:noProof/>
                <w:webHidden/>
              </w:rPr>
            </w:r>
            <w:r w:rsidR="004062A1">
              <w:rPr>
                <w:noProof/>
                <w:webHidden/>
              </w:rPr>
              <w:fldChar w:fldCharType="separate"/>
            </w:r>
            <w:r w:rsidR="009E3B60">
              <w:rPr>
                <w:noProof/>
                <w:webHidden/>
              </w:rPr>
              <w:t>83</w:t>
            </w:r>
            <w:r w:rsidR="004062A1">
              <w:rPr>
                <w:noProof/>
                <w:webHidden/>
              </w:rPr>
              <w:fldChar w:fldCharType="end"/>
            </w:r>
          </w:hyperlink>
        </w:p>
        <w:p w14:paraId="68249E42" w14:textId="7C359054"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86" w:history="1">
            <w:r w:rsidR="004062A1" w:rsidRPr="00CB617D">
              <w:rPr>
                <w:rStyle w:val="Hyperlink"/>
                <w:rFonts w:eastAsiaTheme="majorEastAsia"/>
                <w:noProof/>
              </w:rPr>
              <w:t>7.10.5</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Income generation</w:t>
            </w:r>
            <w:r w:rsidR="004062A1">
              <w:rPr>
                <w:noProof/>
                <w:webHidden/>
              </w:rPr>
              <w:tab/>
            </w:r>
            <w:r w:rsidR="004062A1">
              <w:rPr>
                <w:noProof/>
                <w:webHidden/>
              </w:rPr>
              <w:fldChar w:fldCharType="begin"/>
            </w:r>
            <w:r w:rsidR="004062A1">
              <w:rPr>
                <w:noProof/>
                <w:webHidden/>
              </w:rPr>
              <w:instrText xml:space="preserve"> PAGEREF _Toc148611986 \h </w:instrText>
            </w:r>
            <w:r w:rsidR="004062A1">
              <w:rPr>
                <w:noProof/>
                <w:webHidden/>
              </w:rPr>
            </w:r>
            <w:r w:rsidR="004062A1">
              <w:rPr>
                <w:noProof/>
                <w:webHidden/>
              </w:rPr>
              <w:fldChar w:fldCharType="separate"/>
            </w:r>
            <w:r w:rsidR="009E3B60">
              <w:rPr>
                <w:noProof/>
                <w:webHidden/>
              </w:rPr>
              <w:t>83</w:t>
            </w:r>
            <w:r w:rsidR="004062A1">
              <w:rPr>
                <w:noProof/>
                <w:webHidden/>
              </w:rPr>
              <w:fldChar w:fldCharType="end"/>
            </w:r>
          </w:hyperlink>
        </w:p>
        <w:p w14:paraId="5FD845C2" w14:textId="3B9E8734"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87" w:history="1">
            <w:r w:rsidR="004062A1" w:rsidRPr="00CB617D">
              <w:rPr>
                <w:rStyle w:val="Hyperlink"/>
                <w:rFonts w:eastAsiaTheme="majorEastAsia"/>
                <w:noProof/>
              </w:rPr>
              <w:t>7.10.6</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Ready market for supply of goods and services</w:t>
            </w:r>
            <w:r w:rsidR="004062A1">
              <w:rPr>
                <w:noProof/>
                <w:webHidden/>
              </w:rPr>
              <w:tab/>
            </w:r>
            <w:r w:rsidR="004062A1">
              <w:rPr>
                <w:noProof/>
                <w:webHidden/>
              </w:rPr>
              <w:fldChar w:fldCharType="begin"/>
            </w:r>
            <w:r w:rsidR="004062A1">
              <w:rPr>
                <w:noProof/>
                <w:webHidden/>
              </w:rPr>
              <w:instrText xml:space="preserve"> PAGEREF _Toc148611987 \h </w:instrText>
            </w:r>
            <w:r w:rsidR="004062A1">
              <w:rPr>
                <w:noProof/>
                <w:webHidden/>
              </w:rPr>
            </w:r>
            <w:r w:rsidR="004062A1">
              <w:rPr>
                <w:noProof/>
                <w:webHidden/>
              </w:rPr>
              <w:fldChar w:fldCharType="separate"/>
            </w:r>
            <w:r w:rsidR="009E3B60">
              <w:rPr>
                <w:noProof/>
                <w:webHidden/>
              </w:rPr>
              <w:t>83</w:t>
            </w:r>
            <w:r w:rsidR="004062A1">
              <w:rPr>
                <w:noProof/>
                <w:webHidden/>
              </w:rPr>
              <w:fldChar w:fldCharType="end"/>
            </w:r>
          </w:hyperlink>
        </w:p>
        <w:p w14:paraId="06F90004" w14:textId="7E649CAA"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88" w:history="1">
            <w:r w:rsidR="004062A1" w:rsidRPr="00CB617D">
              <w:rPr>
                <w:rStyle w:val="Hyperlink"/>
                <w:rFonts w:eastAsiaTheme="majorEastAsia"/>
                <w:noProof/>
              </w:rPr>
              <w:t>7.10.7</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Access to renewable energy source</w:t>
            </w:r>
            <w:r w:rsidR="004062A1">
              <w:rPr>
                <w:noProof/>
                <w:webHidden/>
              </w:rPr>
              <w:tab/>
            </w:r>
            <w:r w:rsidR="004062A1">
              <w:rPr>
                <w:noProof/>
                <w:webHidden/>
              </w:rPr>
              <w:fldChar w:fldCharType="begin"/>
            </w:r>
            <w:r w:rsidR="004062A1">
              <w:rPr>
                <w:noProof/>
                <w:webHidden/>
              </w:rPr>
              <w:instrText xml:space="preserve"> PAGEREF _Toc148611988 \h </w:instrText>
            </w:r>
            <w:r w:rsidR="004062A1">
              <w:rPr>
                <w:noProof/>
                <w:webHidden/>
              </w:rPr>
            </w:r>
            <w:r w:rsidR="004062A1">
              <w:rPr>
                <w:noProof/>
                <w:webHidden/>
              </w:rPr>
              <w:fldChar w:fldCharType="separate"/>
            </w:r>
            <w:r w:rsidR="009E3B60">
              <w:rPr>
                <w:noProof/>
                <w:webHidden/>
              </w:rPr>
              <w:t>83</w:t>
            </w:r>
            <w:r w:rsidR="004062A1">
              <w:rPr>
                <w:noProof/>
                <w:webHidden/>
              </w:rPr>
              <w:fldChar w:fldCharType="end"/>
            </w:r>
          </w:hyperlink>
        </w:p>
        <w:p w14:paraId="19825972" w14:textId="501CBEA3" w:rsidR="004062A1" w:rsidRDefault="00C16A82">
          <w:pPr>
            <w:pStyle w:val="TOC2"/>
            <w:tabs>
              <w:tab w:val="left" w:pos="1000"/>
              <w:tab w:val="right" w:leader="dot" w:pos="9350"/>
            </w:tabs>
            <w:rPr>
              <w:rFonts w:eastAsiaTheme="minorEastAsia" w:cstheme="minorBidi"/>
              <w:b w:val="0"/>
              <w:bCs w:val="0"/>
              <w:noProof/>
              <w:kern w:val="2"/>
              <w:lang w:eastAsia="en-GB"/>
              <w14:ligatures w14:val="standardContextual"/>
            </w:rPr>
          </w:pPr>
          <w:hyperlink w:anchor="_Toc148611989" w:history="1">
            <w:r w:rsidR="004062A1" w:rsidRPr="00CB617D">
              <w:rPr>
                <w:rStyle w:val="Hyperlink"/>
                <w:rFonts w:eastAsiaTheme="majorEastAsia"/>
                <w:noProof/>
              </w:rPr>
              <w:t>7.11</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Key Environmental Impacts – Construction phase</w:t>
            </w:r>
            <w:r w:rsidR="004062A1">
              <w:rPr>
                <w:noProof/>
                <w:webHidden/>
              </w:rPr>
              <w:tab/>
            </w:r>
            <w:r w:rsidR="004062A1">
              <w:rPr>
                <w:noProof/>
                <w:webHidden/>
              </w:rPr>
              <w:fldChar w:fldCharType="begin"/>
            </w:r>
            <w:r w:rsidR="004062A1">
              <w:rPr>
                <w:noProof/>
                <w:webHidden/>
              </w:rPr>
              <w:instrText xml:space="preserve"> PAGEREF _Toc148611989 \h </w:instrText>
            </w:r>
            <w:r w:rsidR="004062A1">
              <w:rPr>
                <w:noProof/>
                <w:webHidden/>
              </w:rPr>
            </w:r>
            <w:r w:rsidR="004062A1">
              <w:rPr>
                <w:noProof/>
                <w:webHidden/>
              </w:rPr>
              <w:fldChar w:fldCharType="separate"/>
            </w:r>
            <w:r w:rsidR="009E3B60">
              <w:rPr>
                <w:noProof/>
                <w:webHidden/>
              </w:rPr>
              <w:t>83</w:t>
            </w:r>
            <w:r w:rsidR="004062A1">
              <w:rPr>
                <w:noProof/>
                <w:webHidden/>
              </w:rPr>
              <w:fldChar w:fldCharType="end"/>
            </w:r>
          </w:hyperlink>
        </w:p>
        <w:p w14:paraId="38AE2289" w14:textId="05D65AC0"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90" w:history="1">
            <w:r w:rsidR="004062A1" w:rsidRPr="00CB617D">
              <w:rPr>
                <w:rStyle w:val="Hyperlink"/>
                <w:rFonts w:eastAsiaTheme="majorEastAsia"/>
                <w:noProof/>
              </w:rPr>
              <w:t>7.11.1</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Visual Intrusions and Changes in Landscape Impact</w:t>
            </w:r>
            <w:r w:rsidR="004062A1">
              <w:rPr>
                <w:noProof/>
                <w:webHidden/>
              </w:rPr>
              <w:tab/>
            </w:r>
            <w:r w:rsidR="004062A1">
              <w:rPr>
                <w:noProof/>
                <w:webHidden/>
              </w:rPr>
              <w:fldChar w:fldCharType="begin"/>
            </w:r>
            <w:r w:rsidR="004062A1">
              <w:rPr>
                <w:noProof/>
                <w:webHidden/>
              </w:rPr>
              <w:instrText xml:space="preserve"> PAGEREF _Toc148611990 \h </w:instrText>
            </w:r>
            <w:r w:rsidR="004062A1">
              <w:rPr>
                <w:noProof/>
                <w:webHidden/>
              </w:rPr>
            </w:r>
            <w:r w:rsidR="004062A1">
              <w:rPr>
                <w:noProof/>
                <w:webHidden/>
              </w:rPr>
              <w:fldChar w:fldCharType="separate"/>
            </w:r>
            <w:r w:rsidR="009E3B60">
              <w:rPr>
                <w:noProof/>
                <w:webHidden/>
              </w:rPr>
              <w:t>83</w:t>
            </w:r>
            <w:r w:rsidR="004062A1">
              <w:rPr>
                <w:noProof/>
                <w:webHidden/>
              </w:rPr>
              <w:fldChar w:fldCharType="end"/>
            </w:r>
          </w:hyperlink>
        </w:p>
        <w:p w14:paraId="0B6FBD7C" w14:textId="0822F12E"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91" w:history="1">
            <w:r w:rsidR="004062A1" w:rsidRPr="00CB617D">
              <w:rPr>
                <w:rStyle w:val="Hyperlink"/>
                <w:rFonts w:eastAsiaTheme="majorEastAsia"/>
                <w:noProof/>
              </w:rPr>
              <w:t>7.11.2</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Change in Land Use</w:t>
            </w:r>
            <w:r w:rsidR="004062A1">
              <w:rPr>
                <w:noProof/>
                <w:webHidden/>
              </w:rPr>
              <w:tab/>
            </w:r>
            <w:r w:rsidR="004062A1">
              <w:rPr>
                <w:noProof/>
                <w:webHidden/>
              </w:rPr>
              <w:fldChar w:fldCharType="begin"/>
            </w:r>
            <w:r w:rsidR="004062A1">
              <w:rPr>
                <w:noProof/>
                <w:webHidden/>
              </w:rPr>
              <w:instrText xml:space="preserve"> PAGEREF _Toc148611991 \h </w:instrText>
            </w:r>
            <w:r w:rsidR="004062A1">
              <w:rPr>
                <w:noProof/>
                <w:webHidden/>
              </w:rPr>
            </w:r>
            <w:r w:rsidR="004062A1">
              <w:rPr>
                <w:noProof/>
                <w:webHidden/>
              </w:rPr>
              <w:fldChar w:fldCharType="separate"/>
            </w:r>
            <w:r w:rsidR="009E3B60">
              <w:rPr>
                <w:noProof/>
                <w:webHidden/>
              </w:rPr>
              <w:t>84</w:t>
            </w:r>
            <w:r w:rsidR="004062A1">
              <w:rPr>
                <w:noProof/>
                <w:webHidden/>
              </w:rPr>
              <w:fldChar w:fldCharType="end"/>
            </w:r>
          </w:hyperlink>
        </w:p>
        <w:p w14:paraId="58C4FE1C" w14:textId="7FE60357"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92" w:history="1">
            <w:r w:rsidR="004062A1" w:rsidRPr="00CB617D">
              <w:rPr>
                <w:rStyle w:val="Hyperlink"/>
                <w:rFonts w:eastAsiaTheme="majorEastAsia"/>
                <w:noProof/>
              </w:rPr>
              <w:t>7.11.3</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Impact on Topography</w:t>
            </w:r>
            <w:r w:rsidR="004062A1">
              <w:rPr>
                <w:noProof/>
                <w:webHidden/>
              </w:rPr>
              <w:tab/>
            </w:r>
            <w:r w:rsidR="004062A1">
              <w:rPr>
                <w:noProof/>
                <w:webHidden/>
              </w:rPr>
              <w:fldChar w:fldCharType="begin"/>
            </w:r>
            <w:r w:rsidR="004062A1">
              <w:rPr>
                <w:noProof/>
                <w:webHidden/>
              </w:rPr>
              <w:instrText xml:space="preserve"> PAGEREF _Toc148611992 \h </w:instrText>
            </w:r>
            <w:r w:rsidR="004062A1">
              <w:rPr>
                <w:noProof/>
                <w:webHidden/>
              </w:rPr>
            </w:r>
            <w:r w:rsidR="004062A1">
              <w:rPr>
                <w:noProof/>
                <w:webHidden/>
              </w:rPr>
              <w:fldChar w:fldCharType="separate"/>
            </w:r>
            <w:r w:rsidR="009E3B60">
              <w:rPr>
                <w:noProof/>
                <w:webHidden/>
              </w:rPr>
              <w:t>85</w:t>
            </w:r>
            <w:r w:rsidR="004062A1">
              <w:rPr>
                <w:noProof/>
                <w:webHidden/>
              </w:rPr>
              <w:fldChar w:fldCharType="end"/>
            </w:r>
          </w:hyperlink>
        </w:p>
        <w:p w14:paraId="18555DA1" w14:textId="67EEE7FF"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93" w:history="1">
            <w:r w:rsidR="004062A1" w:rsidRPr="00CB617D">
              <w:rPr>
                <w:rStyle w:val="Hyperlink"/>
                <w:rFonts w:eastAsiaTheme="majorEastAsia"/>
                <w:noProof/>
              </w:rPr>
              <w:t>7.11.4</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Impact on Soil Environment</w:t>
            </w:r>
            <w:r w:rsidR="004062A1">
              <w:rPr>
                <w:noProof/>
                <w:webHidden/>
              </w:rPr>
              <w:tab/>
            </w:r>
            <w:r w:rsidR="004062A1">
              <w:rPr>
                <w:noProof/>
                <w:webHidden/>
              </w:rPr>
              <w:fldChar w:fldCharType="begin"/>
            </w:r>
            <w:r w:rsidR="004062A1">
              <w:rPr>
                <w:noProof/>
                <w:webHidden/>
              </w:rPr>
              <w:instrText xml:space="preserve"> PAGEREF _Toc148611993 \h </w:instrText>
            </w:r>
            <w:r w:rsidR="004062A1">
              <w:rPr>
                <w:noProof/>
                <w:webHidden/>
              </w:rPr>
            </w:r>
            <w:r w:rsidR="004062A1">
              <w:rPr>
                <w:noProof/>
                <w:webHidden/>
              </w:rPr>
              <w:fldChar w:fldCharType="separate"/>
            </w:r>
            <w:r w:rsidR="009E3B60">
              <w:rPr>
                <w:noProof/>
                <w:webHidden/>
              </w:rPr>
              <w:t>85</w:t>
            </w:r>
            <w:r w:rsidR="004062A1">
              <w:rPr>
                <w:noProof/>
                <w:webHidden/>
              </w:rPr>
              <w:fldChar w:fldCharType="end"/>
            </w:r>
          </w:hyperlink>
        </w:p>
        <w:p w14:paraId="1DF59AB8" w14:textId="479921F2"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94" w:history="1">
            <w:r w:rsidR="004062A1" w:rsidRPr="00CB617D">
              <w:rPr>
                <w:rStyle w:val="Hyperlink"/>
                <w:rFonts w:eastAsiaTheme="majorEastAsia"/>
                <w:noProof/>
              </w:rPr>
              <w:t>7.11.5</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Impacts on Waste Generation</w:t>
            </w:r>
            <w:r w:rsidR="004062A1">
              <w:rPr>
                <w:noProof/>
                <w:webHidden/>
              </w:rPr>
              <w:tab/>
            </w:r>
            <w:r w:rsidR="004062A1">
              <w:rPr>
                <w:noProof/>
                <w:webHidden/>
              </w:rPr>
              <w:fldChar w:fldCharType="begin"/>
            </w:r>
            <w:r w:rsidR="004062A1">
              <w:rPr>
                <w:noProof/>
                <w:webHidden/>
              </w:rPr>
              <w:instrText xml:space="preserve"> PAGEREF _Toc148611994 \h </w:instrText>
            </w:r>
            <w:r w:rsidR="004062A1">
              <w:rPr>
                <w:noProof/>
                <w:webHidden/>
              </w:rPr>
            </w:r>
            <w:r w:rsidR="004062A1">
              <w:rPr>
                <w:noProof/>
                <w:webHidden/>
              </w:rPr>
              <w:fldChar w:fldCharType="separate"/>
            </w:r>
            <w:r w:rsidR="009E3B60">
              <w:rPr>
                <w:noProof/>
                <w:webHidden/>
              </w:rPr>
              <w:t>86</w:t>
            </w:r>
            <w:r w:rsidR="004062A1">
              <w:rPr>
                <w:noProof/>
                <w:webHidden/>
              </w:rPr>
              <w:fldChar w:fldCharType="end"/>
            </w:r>
          </w:hyperlink>
        </w:p>
        <w:p w14:paraId="723D4548" w14:textId="1B413FC6"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95" w:history="1">
            <w:r w:rsidR="004062A1" w:rsidRPr="00CB617D">
              <w:rPr>
                <w:rStyle w:val="Hyperlink"/>
                <w:rFonts w:eastAsiaTheme="majorEastAsia"/>
                <w:noProof/>
              </w:rPr>
              <w:t>7.11.6</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Impact on Air Quality</w:t>
            </w:r>
            <w:r w:rsidR="004062A1">
              <w:rPr>
                <w:noProof/>
                <w:webHidden/>
              </w:rPr>
              <w:tab/>
            </w:r>
            <w:r w:rsidR="004062A1">
              <w:rPr>
                <w:noProof/>
                <w:webHidden/>
              </w:rPr>
              <w:fldChar w:fldCharType="begin"/>
            </w:r>
            <w:r w:rsidR="004062A1">
              <w:rPr>
                <w:noProof/>
                <w:webHidden/>
              </w:rPr>
              <w:instrText xml:space="preserve"> PAGEREF _Toc148611995 \h </w:instrText>
            </w:r>
            <w:r w:rsidR="004062A1">
              <w:rPr>
                <w:noProof/>
                <w:webHidden/>
              </w:rPr>
            </w:r>
            <w:r w:rsidR="004062A1">
              <w:rPr>
                <w:noProof/>
                <w:webHidden/>
              </w:rPr>
              <w:fldChar w:fldCharType="separate"/>
            </w:r>
            <w:r w:rsidR="009E3B60">
              <w:rPr>
                <w:noProof/>
                <w:webHidden/>
              </w:rPr>
              <w:t>87</w:t>
            </w:r>
            <w:r w:rsidR="004062A1">
              <w:rPr>
                <w:noProof/>
                <w:webHidden/>
              </w:rPr>
              <w:fldChar w:fldCharType="end"/>
            </w:r>
          </w:hyperlink>
        </w:p>
        <w:p w14:paraId="3397BD17" w14:textId="219E6147"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96" w:history="1">
            <w:r w:rsidR="004062A1" w:rsidRPr="00CB617D">
              <w:rPr>
                <w:rStyle w:val="Hyperlink"/>
                <w:rFonts w:eastAsiaTheme="majorEastAsia"/>
                <w:noProof/>
              </w:rPr>
              <w:t>7.11.7</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Impact on Ambient Noise</w:t>
            </w:r>
            <w:r w:rsidR="004062A1">
              <w:rPr>
                <w:noProof/>
                <w:webHidden/>
              </w:rPr>
              <w:tab/>
            </w:r>
            <w:r w:rsidR="004062A1">
              <w:rPr>
                <w:noProof/>
                <w:webHidden/>
              </w:rPr>
              <w:fldChar w:fldCharType="begin"/>
            </w:r>
            <w:r w:rsidR="004062A1">
              <w:rPr>
                <w:noProof/>
                <w:webHidden/>
              </w:rPr>
              <w:instrText xml:space="preserve"> PAGEREF _Toc148611996 \h </w:instrText>
            </w:r>
            <w:r w:rsidR="004062A1">
              <w:rPr>
                <w:noProof/>
                <w:webHidden/>
              </w:rPr>
            </w:r>
            <w:r w:rsidR="004062A1">
              <w:rPr>
                <w:noProof/>
                <w:webHidden/>
              </w:rPr>
              <w:fldChar w:fldCharType="separate"/>
            </w:r>
            <w:r w:rsidR="009E3B60">
              <w:rPr>
                <w:noProof/>
                <w:webHidden/>
              </w:rPr>
              <w:t>88</w:t>
            </w:r>
            <w:r w:rsidR="004062A1">
              <w:rPr>
                <w:noProof/>
                <w:webHidden/>
              </w:rPr>
              <w:fldChar w:fldCharType="end"/>
            </w:r>
          </w:hyperlink>
        </w:p>
        <w:p w14:paraId="5F3DDE6A" w14:textId="29F0E6C6" w:rsidR="004062A1" w:rsidRDefault="00C16A82">
          <w:pPr>
            <w:pStyle w:val="TOC2"/>
            <w:tabs>
              <w:tab w:val="left" w:pos="1000"/>
              <w:tab w:val="right" w:leader="dot" w:pos="9350"/>
            </w:tabs>
            <w:rPr>
              <w:rFonts w:eastAsiaTheme="minorEastAsia" w:cstheme="minorBidi"/>
              <w:b w:val="0"/>
              <w:bCs w:val="0"/>
              <w:noProof/>
              <w:kern w:val="2"/>
              <w:lang w:eastAsia="en-GB"/>
              <w14:ligatures w14:val="standardContextual"/>
            </w:rPr>
          </w:pPr>
          <w:hyperlink w:anchor="_Toc148611997" w:history="1">
            <w:r w:rsidR="004062A1" w:rsidRPr="00CB617D">
              <w:rPr>
                <w:rStyle w:val="Hyperlink"/>
                <w:rFonts w:eastAsiaTheme="majorEastAsia"/>
                <w:noProof/>
              </w:rPr>
              <w:t>7.12</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Key Social Impacts – Construction Phase</w:t>
            </w:r>
            <w:r w:rsidR="004062A1">
              <w:rPr>
                <w:noProof/>
                <w:webHidden/>
              </w:rPr>
              <w:tab/>
            </w:r>
            <w:r w:rsidR="004062A1">
              <w:rPr>
                <w:noProof/>
                <w:webHidden/>
              </w:rPr>
              <w:fldChar w:fldCharType="begin"/>
            </w:r>
            <w:r w:rsidR="004062A1">
              <w:rPr>
                <w:noProof/>
                <w:webHidden/>
              </w:rPr>
              <w:instrText xml:space="preserve"> PAGEREF _Toc148611997 \h </w:instrText>
            </w:r>
            <w:r w:rsidR="004062A1">
              <w:rPr>
                <w:noProof/>
                <w:webHidden/>
              </w:rPr>
            </w:r>
            <w:r w:rsidR="004062A1">
              <w:rPr>
                <w:noProof/>
                <w:webHidden/>
              </w:rPr>
              <w:fldChar w:fldCharType="separate"/>
            </w:r>
            <w:r w:rsidR="009E3B60">
              <w:rPr>
                <w:noProof/>
                <w:webHidden/>
              </w:rPr>
              <w:t>88</w:t>
            </w:r>
            <w:r w:rsidR="004062A1">
              <w:rPr>
                <w:noProof/>
                <w:webHidden/>
              </w:rPr>
              <w:fldChar w:fldCharType="end"/>
            </w:r>
          </w:hyperlink>
        </w:p>
        <w:p w14:paraId="638A7826" w14:textId="6B947800"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98" w:history="1">
            <w:r w:rsidR="004062A1" w:rsidRPr="00CB617D">
              <w:rPr>
                <w:rStyle w:val="Hyperlink"/>
                <w:rFonts w:eastAsiaTheme="majorEastAsia"/>
                <w:noProof/>
              </w:rPr>
              <w:t>7.12.1</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Reduction of Land-holding income</w:t>
            </w:r>
            <w:r w:rsidR="004062A1">
              <w:rPr>
                <w:noProof/>
                <w:webHidden/>
              </w:rPr>
              <w:tab/>
            </w:r>
            <w:r w:rsidR="004062A1">
              <w:rPr>
                <w:noProof/>
                <w:webHidden/>
              </w:rPr>
              <w:fldChar w:fldCharType="begin"/>
            </w:r>
            <w:r w:rsidR="004062A1">
              <w:rPr>
                <w:noProof/>
                <w:webHidden/>
              </w:rPr>
              <w:instrText xml:space="preserve"> PAGEREF _Toc148611998 \h </w:instrText>
            </w:r>
            <w:r w:rsidR="004062A1">
              <w:rPr>
                <w:noProof/>
                <w:webHidden/>
              </w:rPr>
            </w:r>
            <w:r w:rsidR="004062A1">
              <w:rPr>
                <w:noProof/>
                <w:webHidden/>
              </w:rPr>
              <w:fldChar w:fldCharType="separate"/>
            </w:r>
            <w:r w:rsidR="009E3B60">
              <w:rPr>
                <w:noProof/>
                <w:webHidden/>
              </w:rPr>
              <w:t>88</w:t>
            </w:r>
            <w:r w:rsidR="004062A1">
              <w:rPr>
                <w:noProof/>
                <w:webHidden/>
              </w:rPr>
              <w:fldChar w:fldCharType="end"/>
            </w:r>
          </w:hyperlink>
        </w:p>
        <w:p w14:paraId="52303C5F" w14:textId="5C7BFABE"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1999" w:history="1">
            <w:r w:rsidR="004062A1" w:rsidRPr="00CB617D">
              <w:rPr>
                <w:rStyle w:val="Hyperlink"/>
                <w:rFonts w:eastAsiaTheme="majorEastAsia"/>
                <w:noProof/>
              </w:rPr>
              <w:t>7.12.2</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Impact on Occupational Health and Safety</w:t>
            </w:r>
            <w:r w:rsidR="004062A1">
              <w:rPr>
                <w:noProof/>
                <w:webHidden/>
              </w:rPr>
              <w:tab/>
            </w:r>
            <w:r w:rsidR="004062A1">
              <w:rPr>
                <w:noProof/>
                <w:webHidden/>
              </w:rPr>
              <w:fldChar w:fldCharType="begin"/>
            </w:r>
            <w:r w:rsidR="004062A1">
              <w:rPr>
                <w:noProof/>
                <w:webHidden/>
              </w:rPr>
              <w:instrText xml:space="preserve"> PAGEREF _Toc148611999 \h </w:instrText>
            </w:r>
            <w:r w:rsidR="004062A1">
              <w:rPr>
                <w:noProof/>
                <w:webHidden/>
              </w:rPr>
            </w:r>
            <w:r w:rsidR="004062A1">
              <w:rPr>
                <w:noProof/>
                <w:webHidden/>
              </w:rPr>
              <w:fldChar w:fldCharType="separate"/>
            </w:r>
            <w:r w:rsidR="009E3B60">
              <w:rPr>
                <w:noProof/>
                <w:webHidden/>
              </w:rPr>
              <w:t>89</w:t>
            </w:r>
            <w:r w:rsidR="004062A1">
              <w:rPr>
                <w:noProof/>
                <w:webHidden/>
              </w:rPr>
              <w:fldChar w:fldCharType="end"/>
            </w:r>
          </w:hyperlink>
        </w:p>
        <w:p w14:paraId="1F88D7F0" w14:textId="59DECCA4"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2000" w:history="1">
            <w:r w:rsidR="004062A1" w:rsidRPr="00CB617D">
              <w:rPr>
                <w:rStyle w:val="Hyperlink"/>
                <w:rFonts w:eastAsiaTheme="majorEastAsia"/>
                <w:noProof/>
              </w:rPr>
              <w:t>7.12.3</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Community Health and Safety</w:t>
            </w:r>
            <w:r w:rsidR="004062A1">
              <w:rPr>
                <w:noProof/>
                <w:webHidden/>
              </w:rPr>
              <w:tab/>
            </w:r>
            <w:r w:rsidR="004062A1">
              <w:rPr>
                <w:noProof/>
                <w:webHidden/>
              </w:rPr>
              <w:fldChar w:fldCharType="begin"/>
            </w:r>
            <w:r w:rsidR="004062A1">
              <w:rPr>
                <w:noProof/>
                <w:webHidden/>
              </w:rPr>
              <w:instrText xml:space="preserve"> PAGEREF _Toc148612000 \h </w:instrText>
            </w:r>
            <w:r w:rsidR="004062A1">
              <w:rPr>
                <w:noProof/>
                <w:webHidden/>
              </w:rPr>
            </w:r>
            <w:r w:rsidR="004062A1">
              <w:rPr>
                <w:noProof/>
                <w:webHidden/>
              </w:rPr>
              <w:fldChar w:fldCharType="separate"/>
            </w:r>
            <w:r w:rsidR="009E3B60">
              <w:rPr>
                <w:noProof/>
                <w:webHidden/>
              </w:rPr>
              <w:t>90</w:t>
            </w:r>
            <w:r w:rsidR="004062A1">
              <w:rPr>
                <w:noProof/>
                <w:webHidden/>
              </w:rPr>
              <w:fldChar w:fldCharType="end"/>
            </w:r>
          </w:hyperlink>
        </w:p>
        <w:p w14:paraId="5FD0DA58" w14:textId="5CBCD617"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2001" w:history="1">
            <w:r w:rsidR="004062A1" w:rsidRPr="00CB617D">
              <w:rPr>
                <w:rStyle w:val="Hyperlink"/>
                <w:rFonts w:eastAsiaTheme="majorEastAsia"/>
                <w:noProof/>
              </w:rPr>
              <w:t>7.12.4</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Labour Influx</w:t>
            </w:r>
            <w:r w:rsidR="004062A1">
              <w:rPr>
                <w:noProof/>
                <w:webHidden/>
              </w:rPr>
              <w:tab/>
            </w:r>
            <w:r w:rsidR="004062A1">
              <w:rPr>
                <w:noProof/>
                <w:webHidden/>
              </w:rPr>
              <w:fldChar w:fldCharType="begin"/>
            </w:r>
            <w:r w:rsidR="004062A1">
              <w:rPr>
                <w:noProof/>
                <w:webHidden/>
              </w:rPr>
              <w:instrText xml:space="preserve"> PAGEREF _Toc148612001 \h </w:instrText>
            </w:r>
            <w:r w:rsidR="004062A1">
              <w:rPr>
                <w:noProof/>
                <w:webHidden/>
              </w:rPr>
            </w:r>
            <w:r w:rsidR="004062A1">
              <w:rPr>
                <w:noProof/>
                <w:webHidden/>
              </w:rPr>
              <w:fldChar w:fldCharType="separate"/>
            </w:r>
            <w:r w:rsidR="009E3B60">
              <w:rPr>
                <w:noProof/>
                <w:webHidden/>
              </w:rPr>
              <w:t>91</w:t>
            </w:r>
            <w:r w:rsidR="004062A1">
              <w:rPr>
                <w:noProof/>
                <w:webHidden/>
              </w:rPr>
              <w:fldChar w:fldCharType="end"/>
            </w:r>
          </w:hyperlink>
        </w:p>
        <w:p w14:paraId="6A5538BC" w14:textId="6455551D"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2002" w:history="1">
            <w:r w:rsidR="004062A1" w:rsidRPr="00CB617D">
              <w:rPr>
                <w:rStyle w:val="Hyperlink"/>
                <w:rFonts w:eastAsiaTheme="majorEastAsia"/>
                <w:noProof/>
              </w:rPr>
              <w:t>7.12.5</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Child labour</w:t>
            </w:r>
            <w:r w:rsidR="004062A1">
              <w:rPr>
                <w:noProof/>
                <w:webHidden/>
              </w:rPr>
              <w:tab/>
            </w:r>
            <w:r w:rsidR="004062A1">
              <w:rPr>
                <w:noProof/>
                <w:webHidden/>
              </w:rPr>
              <w:fldChar w:fldCharType="begin"/>
            </w:r>
            <w:r w:rsidR="004062A1">
              <w:rPr>
                <w:noProof/>
                <w:webHidden/>
              </w:rPr>
              <w:instrText xml:space="preserve"> PAGEREF _Toc148612002 \h </w:instrText>
            </w:r>
            <w:r w:rsidR="004062A1">
              <w:rPr>
                <w:noProof/>
                <w:webHidden/>
              </w:rPr>
            </w:r>
            <w:r w:rsidR="004062A1">
              <w:rPr>
                <w:noProof/>
                <w:webHidden/>
              </w:rPr>
              <w:fldChar w:fldCharType="separate"/>
            </w:r>
            <w:r w:rsidR="009E3B60">
              <w:rPr>
                <w:noProof/>
                <w:webHidden/>
              </w:rPr>
              <w:t>92</w:t>
            </w:r>
            <w:r w:rsidR="004062A1">
              <w:rPr>
                <w:noProof/>
                <w:webHidden/>
              </w:rPr>
              <w:fldChar w:fldCharType="end"/>
            </w:r>
          </w:hyperlink>
        </w:p>
        <w:p w14:paraId="626E6B2C" w14:textId="25787F11"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2003" w:history="1">
            <w:r w:rsidR="004062A1" w:rsidRPr="00CB617D">
              <w:rPr>
                <w:rStyle w:val="Hyperlink"/>
                <w:rFonts w:eastAsiaTheme="majorEastAsia"/>
                <w:noProof/>
              </w:rPr>
              <w:t>7.12.6</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Impacts on Cultural Heritage</w:t>
            </w:r>
            <w:r w:rsidR="004062A1">
              <w:rPr>
                <w:noProof/>
                <w:webHidden/>
              </w:rPr>
              <w:tab/>
            </w:r>
            <w:r w:rsidR="004062A1">
              <w:rPr>
                <w:noProof/>
                <w:webHidden/>
              </w:rPr>
              <w:fldChar w:fldCharType="begin"/>
            </w:r>
            <w:r w:rsidR="004062A1">
              <w:rPr>
                <w:noProof/>
                <w:webHidden/>
              </w:rPr>
              <w:instrText xml:space="preserve"> PAGEREF _Toc148612003 \h </w:instrText>
            </w:r>
            <w:r w:rsidR="004062A1">
              <w:rPr>
                <w:noProof/>
                <w:webHidden/>
              </w:rPr>
            </w:r>
            <w:r w:rsidR="004062A1">
              <w:rPr>
                <w:noProof/>
                <w:webHidden/>
              </w:rPr>
              <w:fldChar w:fldCharType="separate"/>
            </w:r>
            <w:r w:rsidR="009E3B60">
              <w:rPr>
                <w:noProof/>
                <w:webHidden/>
              </w:rPr>
              <w:t>93</w:t>
            </w:r>
            <w:r w:rsidR="004062A1">
              <w:rPr>
                <w:noProof/>
                <w:webHidden/>
              </w:rPr>
              <w:fldChar w:fldCharType="end"/>
            </w:r>
          </w:hyperlink>
        </w:p>
        <w:p w14:paraId="41125FE2" w14:textId="44455AF0"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2004" w:history="1">
            <w:r w:rsidR="004062A1" w:rsidRPr="00CB617D">
              <w:rPr>
                <w:rStyle w:val="Hyperlink"/>
                <w:rFonts w:eastAsiaTheme="majorEastAsia"/>
                <w:noProof/>
              </w:rPr>
              <w:t>7.12.7</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Gender Based Violence, SEA &amp; SH</w:t>
            </w:r>
            <w:r w:rsidR="004062A1">
              <w:rPr>
                <w:noProof/>
                <w:webHidden/>
              </w:rPr>
              <w:tab/>
            </w:r>
            <w:r w:rsidR="004062A1">
              <w:rPr>
                <w:noProof/>
                <w:webHidden/>
              </w:rPr>
              <w:fldChar w:fldCharType="begin"/>
            </w:r>
            <w:r w:rsidR="004062A1">
              <w:rPr>
                <w:noProof/>
                <w:webHidden/>
              </w:rPr>
              <w:instrText xml:space="preserve"> PAGEREF _Toc148612004 \h </w:instrText>
            </w:r>
            <w:r w:rsidR="004062A1">
              <w:rPr>
                <w:noProof/>
                <w:webHidden/>
              </w:rPr>
            </w:r>
            <w:r w:rsidR="004062A1">
              <w:rPr>
                <w:noProof/>
                <w:webHidden/>
              </w:rPr>
              <w:fldChar w:fldCharType="separate"/>
            </w:r>
            <w:r w:rsidR="009E3B60">
              <w:rPr>
                <w:noProof/>
                <w:webHidden/>
              </w:rPr>
              <w:t>94</w:t>
            </w:r>
            <w:r w:rsidR="004062A1">
              <w:rPr>
                <w:noProof/>
                <w:webHidden/>
              </w:rPr>
              <w:fldChar w:fldCharType="end"/>
            </w:r>
          </w:hyperlink>
        </w:p>
        <w:p w14:paraId="78F54654" w14:textId="576EF900"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2005" w:history="1">
            <w:r w:rsidR="004062A1" w:rsidRPr="00CB617D">
              <w:rPr>
                <w:rStyle w:val="Hyperlink"/>
                <w:rFonts w:eastAsiaTheme="majorEastAsia"/>
                <w:noProof/>
              </w:rPr>
              <w:t>7.12.8</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Exclusion of VMGs, Vulnerable Individuals and Households</w:t>
            </w:r>
            <w:r w:rsidR="004062A1">
              <w:rPr>
                <w:noProof/>
                <w:webHidden/>
              </w:rPr>
              <w:tab/>
            </w:r>
            <w:r w:rsidR="004062A1">
              <w:rPr>
                <w:noProof/>
                <w:webHidden/>
              </w:rPr>
              <w:fldChar w:fldCharType="begin"/>
            </w:r>
            <w:r w:rsidR="004062A1">
              <w:rPr>
                <w:noProof/>
                <w:webHidden/>
              </w:rPr>
              <w:instrText xml:space="preserve"> PAGEREF _Toc148612005 \h </w:instrText>
            </w:r>
            <w:r w:rsidR="004062A1">
              <w:rPr>
                <w:noProof/>
                <w:webHidden/>
              </w:rPr>
            </w:r>
            <w:r w:rsidR="004062A1">
              <w:rPr>
                <w:noProof/>
                <w:webHidden/>
              </w:rPr>
              <w:fldChar w:fldCharType="separate"/>
            </w:r>
            <w:r w:rsidR="009E3B60">
              <w:rPr>
                <w:noProof/>
                <w:webHidden/>
              </w:rPr>
              <w:t>95</w:t>
            </w:r>
            <w:r w:rsidR="004062A1">
              <w:rPr>
                <w:noProof/>
                <w:webHidden/>
              </w:rPr>
              <w:fldChar w:fldCharType="end"/>
            </w:r>
          </w:hyperlink>
        </w:p>
        <w:p w14:paraId="7497ED90" w14:textId="78064CD9"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2006" w:history="1">
            <w:r w:rsidR="004062A1" w:rsidRPr="00CB617D">
              <w:rPr>
                <w:rStyle w:val="Hyperlink"/>
                <w:rFonts w:eastAsiaTheme="majorEastAsia"/>
                <w:noProof/>
              </w:rPr>
              <w:t>7.12.9</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Risk of Communicable Diseases; HIV/AIDS</w:t>
            </w:r>
            <w:r w:rsidR="004062A1">
              <w:rPr>
                <w:noProof/>
                <w:webHidden/>
              </w:rPr>
              <w:tab/>
            </w:r>
            <w:r w:rsidR="004062A1">
              <w:rPr>
                <w:noProof/>
                <w:webHidden/>
              </w:rPr>
              <w:fldChar w:fldCharType="begin"/>
            </w:r>
            <w:r w:rsidR="004062A1">
              <w:rPr>
                <w:noProof/>
                <w:webHidden/>
              </w:rPr>
              <w:instrText xml:space="preserve"> PAGEREF _Toc148612006 \h </w:instrText>
            </w:r>
            <w:r w:rsidR="004062A1">
              <w:rPr>
                <w:noProof/>
                <w:webHidden/>
              </w:rPr>
            </w:r>
            <w:r w:rsidR="004062A1">
              <w:rPr>
                <w:noProof/>
                <w:webHidden/>
              </w:rPr>
              <w:fldChar w:fldCharType="separate"/>
            </w:r>
            <w:r w:rsidR="009E3B60">
              <w:rPr>
                <w:noProof/>
                <w:webHidden/>
              </w:rPr>
              <w:t>96</w:t>
            </w:r>
            <w:r w:rsidR="004062A1">
              <w:rPr>
                <w:noProof/>
                <w:webHidden/>
              </w:rPr>
              <w:fldChar w:fldCharType="end"/>
            </w:r>
          </w:hyperlink>
        </w:p>
        <w:p w14:paraId="0381A0A2" w14:textId="6AC0036A" w:rsidR="004062A1" w:rsidRDefault="00C16A82">
          <w:pPr>
            <w:pStyle w:val="TOC3"/>
            <w:tabs>
              <w:tab w:val="left" w:pos="1400"/>
              <w:tab w:val="right" w:leader="dot" w:pos="9350"/>
            </w:tabs>
            <w:rPr>
              <w:rFonts w:eastAsiaTheme="minorEastAsia" w:cstheme="minorBidi"/>
              <w:noProof/>
              <w:kern w:val="2"/>
              <w:sz w:val="22"/>
              <w:szCs w:val="22"/>
              <w:lang w:eastAsia="en-GB"/>
              <w14:ligatures w14:val="standardContextual"/>
            </w:rPr>
          </w:pPr>
          <w:hyperlink w:anchor="_Toc148612007" w:history="1">
            <w:r w:rsidR="004062A1" w:rsidRPr="00CB617D">
              <w:rPr>
                <w:rStyle w:val="Hyperlink"/>
                <w:rFonts w:eastAsiaTheme="majorEastAsia"/>
                <w:noProof/>
              </w:rPr>
              <w:t>7.12.10</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COVID-19 amongst workers and the community</w:t>
            </w:r>
            <w:r w:rsidR="004062A1">
              <w:rPr>
                <w:noProof/>
                <w:webHidden/>
              </w:rPr>
              <w:tab/>
            </w:r>
            <w:r w:rsidR="004062A1">
              <w:rPr>
                <w:noProof/>
                <w:webHidden/>
              </w:rPr>
              <w:fldChar w:fldCharType="begin"/>
            </w:r>
            <w:r w:rsidR="004062A1">
              <w:rPr>
                <w:noProof/>
                <w:webHidden/>
              </w:rPr>
              <w:instrText xml:space="preserve"> PAGEREF _Toc148612007 \h </w:instrText>
            </w:r>
            <w:r w:rsidR="004062A1">
              <w:rPr>
                <w:noProof/>
                <w:webHidden/>
              </w:rPr>
            </w:r>
            <w:r w:rsidR="004062A1">
              <w:rPr>
                <w:noProof/>
                <w:webHidden/>
              </w:rPr>
              <w:fldChar w:fldCharType="separate"/>
            </w:r>
            <w:r w:rsidR="009E3B60">
              <w:rPr>
                <w:noProof/>
                <w:webHidden/>
              </w:rPr>
              <w:t>96</w:t>
            </w:r>
            <w:r w:rsidR="004062A1">
              <w:rPr>
                <w:noProof/>
                <w:webHidden/>
              </w:rPr>
              <w:fldChar w:fldCharType="end"/>
            </w:r>
          </w:hyperlink>
        </w:p>
        <w:p w14:paraId="1EFC08F2" w14:textId="1084066E" w:rsidR="004062A1" w:rsidRDefault="00C16A82">
          <w:pPr>
            <w:pStyle w:val="TOC2"/>
            <w:tabs>
              <w:tab w:val="left" w:pos="1000"/>
              <w:tab w:val="right" w:leader="dot" w:pos="9350"/>
            </w:tabs>
            <w:rPr>
              <w:rFonts w:eastAsiaTheme="minorEastAsia" w:cstheme="minorBidi"/>
              <w:b w:val="0"/>
              <w:bCs w:val="0"/>
              <w:noProof/>
              <w:kern w:val="2"/>
              <w:lang w:eastAsia="en-GB"/>
              <w14:ligatures w14:val="standardContextual"/>
            </w:rPr>
          </w:pPr>
          <w:hyperlink w:anchor="_Toc148612008" w:history="1">
            <w:r w:rsidR="004062A1" w:rsidRPr="00CB617D">
              <w:rPr>
                <w:rStyle w:val="Hyperlink"/>
                <w:rFonts w:eastAsiaTheme="majorEastAsia"/>
                <w:noProof/>
              </w:rPr>
              <w:t>7.13</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Key Environmental Impacts – Operation phase</w:t>
            </w:r>
            <w:r w:rsidR="004062A1">
              <w:rPr>
                <w:noProof/>
                <w:webHidden/>
              </w:rPr>
              <w:tab/>
            </w:r>
            <w:r w:rsidR="004062A1">
              <w:rPr>
                <w:noProof/>
                <w:webHidden/>
              </w:rPr>
              <w:fldChar w:fldCharType="begin"/>
            </w:r>
            <w:r w:rsidR="004062A1">
              <w:rPr>
                <w:noProof/>
                <w:webHidden/>
              </w:rPr>
              <w:instrText xml:space="preserve"> PAGEREF _Toc148612008 \h </w:instrText>
            </w:r>
            <w:r w:rsidR="004062A1">
              <w:rPr>
                <w:noProof/>
                <w:webHidden/>
              </w:rPr>
            </w:r>
            <w:r w:rsidR="004062A1">
              <w:rPr>
                <w:noProof/>
                <w:webHidden/>
              </w:rPr>
              <w:fldChar w:fldCharType="separate"/>
            </w:r>
            <w:r w:rsidR="009E3B60">
              <w:rPr>
                <w:noProof/>
                <w:webHidden/>
              </w:rPr>
              <w:t>97</w:t>
            </w:r>
            <w:r w:rsidR="004062A1">
              <w:rPr>
                <w:noProof/>
                <w:webHidden/>
              </w:rPr>
              <w:fldChar w:fldCharType="end"/>
            </w:r>
          </w:hyperlink>
        </w:p>
        <w:p w14:paraId="45EFF831" w14:textId="2D857F0C"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2009" w:history="1">
            <w:r w:rsidR="004062A1" w:rsidRPr="00CB617D">
              <w:rPr>
                <w:rStyle w:val="Hyperlink"/>
                <w:rFonts w:eastAsiaTheme="majorEastAsia"/>
                <w:noProof/>
              </w:rPr>
              <w:t>7.13.1</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Impact on Soil Environment</w:t>
            </w:r>
            <w:r w:rsidR="004062A1">
              <w:rPr>
                <w:noProof/>
                <w:webHidden/>
              </w:rPr>
              <w:tab/>
            </w:r>
            <w:r w:rsidR="004062A1">
              <w:rPr>
                <w:noProof/>
                <w:webHidden/>
              </w:rPr>
              <w:fldChar w:fldCharType="begin"/>
            </w:r>
            <w:r w:rsidR="004062A1">
              <w:rPr>
                <w:noProof/>
                <w:webHidden/>
              </w:rPr>
              <w:instrText xml:space="preserve"> PAGEREF _Toc148612009 \h </w:instrText>
            </w:r>
            <w:r w:rsidR="004062A1">
              <w:rPr>
                <w:noProof/>
                <w:webHidden/>
              </w:rPr>
            </w:r>
            <w:r w:rsidR="004062A1">
              <w:rPr>
                <w:noProof/>
                <w:webHidden/>
              </w:rPr>
              <w:fldChar w:fldCharType="separate"/>
            </w:r>
            <w:r w:rsidR="009E3B60">
              <w:rPr>
                <w:noProof/>
                <w:webHidden/>
              </w:rPr>
              <w:t>97</w:t>
            </w:r>
            <w:r w:rsidR="004062A1">
              <w:rPr>
                <w:noProof/>
                <w:webHidden/>
              </w:rPr>
              <w:fldChar w:fldCharType="end"/>
            </w:r>
          </w:hyperlink>
        </w:p>
        <w:p w14:paraId="22114632" w14:textId="0EE78A31"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2010" w:history="1">
            <w:r w:rsidR="004062A1" w:rsidRPr="00CB617D">
              <w:rPr>
                <w:rStyle w:val="Hyperlink"/>
                <w:rFonts w:eastAsiaTheme="majorEastAsia"/>
                <w:noProof/>
              </w:rPr>
              <w:t>7.13.2</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Waste Generation and Soil Contamination</w:t>
            </w:r>
            <w:r w:rsidR="004062A1">
              <w:rPr>
                <w:noProof/>
                <w:webHidden/>
              </w:rPr>
              <w:tab/>
            </w:r>
            <w:r w:rsidR="004062A1">
              <w:rPr>
                <w:noProof/>
                <w:webHidden/>
              </w:rPr>
              <w:fldChar w:fldCharType="begin"/>
            </w:r>
            <w:r w:rsidR="004062A1">
              <w:rPr>
                <w:noProof/>
                <w:webHidden/>
              </w:rPr>
              <w:instrText xml:space="preserve"> PAGEREF _Toc148612010 \h </w:instrText>
            </w:r>
            <w:r w:rsidR="004062A1">
              <w:rPr>
                <w:noProof/>
                <w:webHidden/>
              </w:rPr>
            </w:r>
            <w:r w:rsidR="004062A1">
              <w:rPr>
                <w:noProof/>
                <w:webHidden/>
              </w:rPr>
              <w:fldChar w:fldCharType="separate"/>
            </w:r>
            <w:r w:rsidR="009E3B60">
              <w:rPr>
                <w:noProof/>
                <w:webHidden/>
              </w:rPr>
              <w:t>97</w:t>
            </w:r>
            <w:r w:rsidR="004062A1">
              <w:rPr>
                <w:noProof/>
                <w:webHidden/>
              </w:rPr>
              <w:fldChar w:fldCharType="end"/>
            </w:r>
          </w:hyperlink>
        </w:p>
        <w:p w14:paraId="0BBEB034" w14:textId="1085F0DB"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2011" w:history="1">
            <w:r w:rsidR="004062A1" w:rsidRPr="00CB617D">
              <w:rPr>
                <w:rStyle w:val="Hyperlink"/>
                <w:rFonts w:eastAsiaTheme="majorEastAsia"/>
                <w:noProof/>
              </w:rPr>
              <w:t>7.13.3</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Impact on Water Environment</w:t>
            </w:r>
            <w:r w:rsidR="004062A1">
              <w:rPr>
                <w:noProof/>
                <w:webHidden/>
              </w:rPr>
              <w:tab/>
            </w:r>
            <w:r w:rsidR="004062A1">
              <w:rPr>
                <w:noProof/>
                <w:webHidden/>
              </w:rPr>
              <w:fldChar w:fldCharType="begin"/>
            </w:r>
            <w:r w:rsidR="004062A1">
              <w:rPr>
                <w:noProof/>
                <w:webHidden/>
              </w:rPr>
              <w:instrText xml:space="preserve"> PAGEREF _Toc148612011 \h </w:instrText>
            </w:r>
            <w:r w:rsidR="004062A1">
              <w:rPr>
                <w:noProof/>
                <w:webHidden/>
              </w:rPr>
            </w:r>
            <w:r w:rsidR="004062A1">
              <w:rPr>
                <w:noProof/>
                <w:webHidden/>
              </w:rPr>
              <w:fldChar w:fldCharType="separate"/>
            </w:r>
            <w:r w:rsidR="009E3B60">
              <w:rPr>
                <w:noProof/>
                <w:webHidden/>
              </w:rPr>
              <w:t>98</w:t>
            </w:r>
            <w:r w:rsidR="004062A1">
              <w:rPr>
                <w:noProof/>
                <w:webHidden/>
              </w:rPr>
              <w:fldChar w:fldCharType="end"/>
            </w:r>
          </w:hyperlink>
        </w:p>
        <w:p w14:paraId="2D7A6BAC" w14:textId="006C1E39"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2012" w:history="1">
            <w:r w:rsidR="004062A1" w:rsidRPr="00CB617D">
              <w:rPr>
                <w:rStyle w:val="Hyperlink"/>
                <w:rFonts w:eastAsiaTheme="majorEastAsia"/>
                <w:noProof/>
              </w:rPr>
              <w:t>7.13.4</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Impact on Noise and Air Quality</w:t>
            </w:r>
            <w:r w:rsidR="004062A1">
              <w:rPr>
                <w:noProof/>
                <w:webHidden/>
              </w:rPr>
              <w:tab/>
            </w:r>
            <w:r w:rsidR="004062A1">
              <w:rPr>
                <w:noProof/>
                <w:webHidden/>
              </w:rPr>
              <w:fldChar w:fldCharType="begin"/>
            </w:r>
            <w:r w:rsidR="004062A1">
              <w:rPr>
                <w:noProof/>
                <w:webHidden/>
              </w:rPr>
              <w:instrText xml:space="preserve"> PAGEREF _Toc148612012 \h </w:instrText>
            </w:r>
            <w:r w:rsidR="004062A1">
              <w:rPr>
                <w:noProof/>
                <w:webHidden/>
              </w:rPr>
            </w:r>
            <w:r w:rsidR="004062A1">
              <w:rPr>
                <w:noProof/>
                <w:webHidden/>
              </w:rPr>
              <w:fldChar w:fldCharType="separate"/>
            </w:r>
            <w:r w:rsidR="009E3B60">
              <w:rPr>
                <w:noProof/>
                <w:webHidden/>
              </w:rPr>
              <w:t>99</w:t>
            </w:r>
            <w:r w:rsidR="004062A1">
              <w:rPr>
                <w:noProof/>
                <w:webHidden/>
              </w:rPr>
              <w:fldChar w:fldCharType="end"/>
            </w:r>
          </w:hyperlink>
        </w:p>
        <w:p w14:paraId="4C81627A" w14:textId="2CC0A779"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2013" w:history="1">
            <w:r w:rsidR="004062A1" w:rsidRPr="00CB617D">
              <w:rPr>
                <w:rStyle w:val="Hyperlink"/>
                <w:rFonts w:eastAsiaTheme="majorEastAsia"/>
                <w:noProof/>
              </w:rPr>
              <w:t>7.13.5</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Landscape and Visual Impacts</w:t>
            </w:r>
            <w:r w:rsidR="004062A1">
              <w:rPr>
                <w:noProof/>
                <w:webHidden/>
              </w:rPr>
              <w:tab/>
            </w:r>
            <w:r w:rsidR="004062A1">
              <w:rPr>
                <w:noProof/>
                <w:webHidden/>
              </w:rPr>
              <w:fldChar w:fldCharType="begin"/>
            </w:r>
            <w:r w:rsidR="004062A1">
              <w:rPr>
                <w:noProof/>
                <w:webHidden/>
              </w:rPr>
              <w:instrText xml:space="preserve"> PAGEREF _Toc148612013 \h </w:instrText>
            </w:r>
            <w:r w:rsidR="004062A1">
              <w:rPr>
                <w:noProof/>
                <w:webHidden/>
              </w:rPr>
            </w:r>
            <w:r w:rsidR="004062A1">
              <w:rPr>
                <w:noProof/>
                <w:webHidden/>
              </w:rPr>
              <w:fldChar w:fldCharType="separate"/>
            </w:r>
            <w:r w:rsidR="009E3B60">
              <w:rPr>
                <w:noProof/>
                <w:webHidden/>
              </w:rPr>
              <w:t>100</w:t>
            </w:r>
            <w:r w:rsidR="004062A1">
              <w:rPr>
                <w:noProof/>
                <w:webHidden/>
              </w:rPr>
              <w:fldChar w:fldCharType="end"/>
            </w:r>
          </w:hyperlink>
        </w:p>
        <w:p w14:paraId="1AABB69E" w14:textId="75D847EF" w:rsidR="004062A1" w:rsidRDefault="00C16A82">
          <w:pPr>
            <w:pStyle w:val="TOC2"/>
            <w:tabs>
              <w:tab w:val="left" w:pos="1000"/>
              <w:tab w:val="right" w:leader="dot" w:pos="9350"/>
            </w:tabs>
            <w:rPr>
              <w:rFonts w:eastAsiaTheme="minorEastAsia" w:cstheme="minorBidi"/>
              <w:b w:val="0"/>
              <w:bCs w:val="0"/>
              <w:noProof/>
              <w:kern w:val="2"/>
              <w:lang w:eastAsia="en-GB"/>
              <w14:ligatures w14:val="standardContextual"/>
            </w:rPr>
          </w:pPr>
          <w:hyperlink w:anchor="_Toc148612014" w:history="1">
            <w:r w:rsidR="004062A1" w:rsidRPr="00CB617D">
              <w:rPr>
                <w:rStyle w:val="Hyperlink"/>
                <w:rFonts w:eastAsiaTheme="majorEastAsia"/>
                <w:noProof/>
              </w:rPr>
              <w:t>7.14</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Key Ecological Impact- Operation Phase</w:t>
            </w:r>
            <w:r w:rsidR="004062A1">
              <w:rPr>
                <w:noProof/>
                <w:webHidden/>
              </w:rPr>
              <w:tab/>
            </w:r>
            <w:r w:rsidR="004062A1">
              <w:rPr>
                <w:noProof/>
                <w:webHidden/>
              </w:rPr>
              <w:fldChar w:fldCharType="begin"/>
            </w:r>
            <w:r w:rsidR="004062A1">
              <w:rPr>
                <w:noProof/>
                <w:webHidden/>
              </w:rPr>
              <w:instrText xml:space="preserve"> PAGEREF _Toc148612014 \h </w:instrText>
            </w:r>
            <w:r w:rsidR="004062A1">
              <w:rPr>
                <w:noProof/>
                <w:webHidden/>
              </w:rPr>
            </w:r>
            <w:r w:rsidR="004062A1">
              <w:rPr>
                <w:noProof/>
                <w:webHidden/>
              </w:rPr>
              <w:fldChar w:fldCharType="separate"/>
            </w:r>
            <w:r w:rsidR="009E3B60">
              <w:rPr>
                <w:noProof/>
                <w:webHidden/>
              </w:rPr>
              <w:t>100</w:t>
            </w:r>
            <w:r w:rsidR="004062A1">
              <w:rPr>
                <w:noProof/>
                <w:webHidden/>
              </w:rPr>
              <w:fldChar w:fldCharType="end"/>
            </w:r>
          </w:hyperlink>
        </w:p>
        <w:p w14:paraId="48898C23" w14:textId="75101072"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2015" w:history="1">
            <w:r w:rsidR="004062A1" w:rsidRPr="00CB617D">
              <w:rPr>
                <w:rStyle w:val="Hyperlink"/>
                <w:rFonts w:eastAsiaTheme="majorEastAsia"/>
                <w:noProof/>
              </w:rPr>
              <w:t>7.14.1</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Collision and Electrical hazards from Transmission Infrastructure</w:t>
            </w:r>
            <w:r w:rsidR="004062A1">
              <w:rPr>
                <w:noProof/>
                <w:webHidden/>
              </w:rPr>
              <w:tab/>
            </w:r>
            <w:r w:rsidR="004062A1">
              <w:rPr>
                <w:noProof/>
                <w:webHidden/>
              </w:rPr>
              <w:fldChar w:fldCharType="begin"/>
            </w:r>
            <w:r w:rsidR="004062A1">
              <w:rPr>
                <w:noProof/>
                <w:webHidden/>
              </w:rPr>
              <w:instrText xml:space="preserve"> PAGEREF _Toc148612015 \h </w:instrText>
            </w:r>
            <w:r w:rsidR="004062A1">
              <w:rPr>
                <w:noProof/>
                <w:webHidden/>
              </w:rPr>
            </w:r>
            <w:r w:rsidR="004062A1">
              <w:rPr>
                <w:noProof/>
                <w:webHidden/>
              </w:rPr>
              <w:fldChar w:fldCharType="separate"/>
            </w:r>
            <w:r w:rsidR="009E3B60">
              <w:rPr>
                <w:noProof/>
                <w:webHidden/>
              </w:rPr>
              <w:t>100</w:t>
            </w:r>
            <w:r w:rsidR="004062A1">
              <w:rPr>
                <w:noProof/>
                <w:webHidden/>
              </w:rPr>
              <w:fldChar w:fldCharType="end"/>
            </w:r>
          </w:hyperlink>
        </w:p>
        <w:p w14:paraId="5FD1F228" w14:textId="34E8DE2B" w:rsidR="004062A1" w:rsidRDefault="00C16A82">
          <w:pPr>
            <w:pStyle w:val="TOC2"/>
            <w:tabs>
              <w:tab w:val="left" w:pos="1000"/>
              <w:tab w:val="right" w:leader="dot" w:pos="9350"/>
            </w:tabs>
            <w:rPr>
              <w:rFonts w:eastAsiaTheme="minorEastAsia" w:cstheme="minorBidi"/>
              <w:b w:val="0"/>
              <w:bCs w:val="0"/>
              <w:noProof/>
              <w:kern w:val="2"/>
              <w:lang w:eastAsia="en-GB"/>
              <w14:ligatures w14:val="standardContextual"/>
            </w:rPr>
          </w:pPr>
          <w:hyperlink w:anchor="_Toc148612016" w:history="1">
            <w:r w:rsidR="004062A1" w:rsidRPr="00CB617D">
              <w:rPr>
                <w:rStyle w:val="Hyperlink"/>
                <w:rFonts w:eastAsiaTheme="majorEastAsia"/>
                <w:noProof/>
              </w:rPr>
              <w:t>7.15</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Key environmental impacts – Decommissioning Phase</w:t>
            </w:r>
            <w:r w:rsidR="004062A1">
              <w:rPr>
                <w:noProof/>
                <w:webHidden/>
              </w:rPr>
              <w:tab/>
            </w:r>
            <w:r w:rsidR="004062A1">
              <w:rPr>
                <w:noProof/>
                <w:webHidden/>
              </w:rPr>
              <w:fldChar w:fldCharType="begin"/>
            </w:r>
            <w:r w:rsidR="004062A1">
              <w:rPr>
                <w:noProof/>
                <w:webHidden/>
              </w:rPr>
              <w:instrText xml:space="preserve"> PAGEREF _Toc148612016 \h </w:instrText>
            </w:r>
            <w:r w:rsidR="004062A1">
              <w:rPr>
                <w:noProof/>
                <w:webHidden/>
              </w:rPr>
            </w:r>
            <w:r w:rsidR="004062A1">
              <w:rPr>
                <w:noProof/>
                <w:webHidden/>
              </w:rPr>
              <w:fldChar w:fldCharType="separate"/>
            </w:r>
            <w:r w:rsidR="009E3B60">
              <w:rPr>
                <w:noProof/>
                <w:webHidden/>
              </w:rPr>
              <w:t>101</w:t>
            </w:r>
            <w:r w:rsidR="004062A1">
              <w:rPr>
                <w:noProof/>
                <w:webHidden/>
              </w:rPr>
              <w:fldChar w:fldCharType="end"/>
            </w:r>
          </w:hyperlink>
        </w:p>
        <w:p w14:paraId="1443C166" w14:textId="2E907F5E" w:rsidR="004062A1" w:rsidRDefault="00C16A82">
          <w:pPr>
            <w:pStyle w:val="TOC2"/>
            <w:tabs>
              <w:tab w:val="left" w:pos="1000"/>
              <w:tab w:val="right" w:leader="dot" w:pos="9350"/>
            </w:tabs>
            <w:rPr>
              <w:rFonts w:eastAsiaTheme="minorEastAsia" w:cstheme="minorBidi"/>
              <w:b w:val="0"/>
              <w:bCs w:val="0"/>
              <w:noProof/>
              <w:kern w:val="2"/>
              <w:lang w:eastAsia="en-GB"/>
              <w14:ligatures w14:val="standardContextual"/>
            </w:rPr>
          </w:pPr>
          <w:hyperlink w:anchor="_Toc148612017" w:history="1">
            <w:r w:rsidR="004062A1" w:rsidRPr="00CB617D">
              <w:rPr>
                <w:rStyle w:val="Hyperlink"/>
                <w:rFonts w:eastAsiaTheme="majorEastAsia"/>
                <w:noProof/>
              </w:rPr>
              <w:t>7.16</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Key Social Impacts – Decommissioning Phase</w:t>
            </w:r>
            <w:r w:rsidR="004062A1">
              <w:rPr>
                <w:noProof/>
                <w:webHidden/>
              </w:rPr>
              <w:tab/>
            </w:r>
            <w:r w:rsidR="004062A1">
              <w:rPr>
                <w:noProof/>
                <w:webHidden/>
              </w:rPr>
              <w:fldChar w:fldCharType="begin"/>
            </w:r>
            <w:r w:rsidR="004062A1">
              <w:rPr>
                <w:noProof/>
                <w:webHidden/>
              </w:rPr>
              <w:instrText xml:space="preserve"> PAGEREF _Toc148612017 \h </w:instrText>
            </w:r>
            <w:r w:rsidR="004062A1">
              <w:rPr>
                <w:noProof/>
                <w:webHidden/>
              </w:rPr>
            </w:r>
            <w:r w:rsidR="004062A1">
              <w:rPr>
                <w:noProof/>
                <w:webHidden/>
              </w:rPr>
              <w:fldChar w:fldCharType="separate"/>
            </w:r>
            <w:r w:rsidR="009E3B60">
              <w:rPr>
                <w:noProof/>
                <w:webHidden/>
              </w:rPr>
              <w:t>101</w:t>
            </w:r>
            <w:r w:rsidR="004062A1">
              <w:rPr>
                <w:noProof/>
                <w:webHidden/>
              </w:rPr>
              <w:fldChar w:fldCharType="end"/>
            </w:r>
          </w:hyperlink>
        </w:p>
        <w:p w14:paraId="065F29DE" w14:textId="34925BC1"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2018" w:history="1">
            <w:r w:rsidR="004062A1" w:rsidRPr="00CB617D">
              <w:rPr>
                <w:rStyle w:val="Hyperlink"/>
                <w:rFonts w:eastAsiaTheme="majorEastAsia"/>
                <w:noProof/>
              </w:rPr>
              <w:t>7.16.1</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Impact on Economy and Employment</w:t>
            </w:r>
            <w:r w:rsidR="004062A1">
              <w:rPr>
                <w:noProof/>
                <w:webHidden/>
              </w:rPr>
              <w:tab/>
            </w:r>
            <w:r w:rsidR="004062A1">
              <w:rPr>
                <w:noProof/>
                <w:webHidden/>
              </w:rPr>
              <w:fldChar w:fldCharType="begin"/>
            </w:r>
            <w:r w:rsidR="004062A1">
              <w:rPr>
                <w:noProof/>
                <w:webHidden/>
              </w:rPr>
              <w:instrText xml:space="preserve"> PAGEREF _Toc148612018 \h </w:instrText>
            </w:r>
            <w:r w:rsidR="004062A1">
              <w:rPr>
                <w:noProof/>
                <w:webHidden/>
              </w:rPr>
            </w:r>
            <w:r w:rsidR="004062A1">
              <w:rPr>
                <w:noProof/>
                <w:webHidden/>
              </w:rPr>
              <w:fldChar w:fldCharType="separate"/>
            </w:r>
            <w:r w:rsidR="009E3B60">
              <w:rPr>
                <w:noProof/>
                <w:webHidden/>
              </w:rPr>
              <w:t>101</w:t>
            </w:r>
            <w:r w:rsidR="004062A1">
              <w:rPr>
                <w:noProof/>
                <w:webHidden/>
              </w:rPr>
              <w:fldChar w:fldCharType="end"/>
            </w:r>
          </w:hyperlink>
        </w:p>
        <w:p w14:paraId="0BD5EBE3" w14:textId="5E8692FC" w:rsidR="004062A1" w:rsidRDefault="00C16A82">
          <w:pPr>
            <w:pStyle w:val="TOC2"/>
            <w:tabs>
              <w:tab w:val="left" w:pos="1000"/>
              <w:tab w:val="right" w:leader="dot" w:pos="9350"/>
            </w:tabs>
            <w:rPr>
              <w:rFonts w:eastAsiaTheme="minorEastAsia" w:cstheme="minorBidi"/>
              <w:b w:val="0"/>
              <w:bCs w:val="0"/>
              <w:noProof/>
              <w:kern w:val="2"/>
              <w:lang w:eastAsia="en-GB"/>
              <w14:ligatures w14:val="standardContextual"/>
            </w:rPr>
          </w:pPr>
          <w:hyperlink w:anchor="_Toc148612019" w:history="1">
            <w:r w:rsidR="004062A1" w:rsidRPr="00CB617D">
              <w:rPr>
                <w:rStyle w:val="Hyperlink"/>
                <w:rFonts w:eastAsiaTheme="majorEastAsia"/>
                <w:noProof/>
              </w:rPr>
              <w:t>7.17</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Cumulative Impacts</w:t>
            </w:r>
            <w:r w:rsidR="004062A1">
              <w:rPr>
                <w:noProof/>
                <w:webHidden/>
              </w:rPr>
              <w:tab/>
            </w:r>
            <w:r w:rsidR="004062A1">
              <w:rPr>
                <w:noProof/>
                <w:webHidden/>
              </w:rPr>
              <w:fldChar w:fldCharType="begin"/>
            </w:r>
            <w:r w:rsidR="004062A1">
              <w:rPr>
                <w:noProof/>
                <w:webHidden/>
              </w:rPr>
              <w:instrText xml:space="preserve"> PAGEREF _Toc148612019 \h </w:instrText>
            </w:r>
            <w:r w:rsidR="004062A1">
              <w:rPr>
                <w:noProof/>
                <w:webHidden/>
              </w:rPr>
            </w:r>
            <w:r w:rsidR="004062A1">
              <w:rPr>
                <w:noProof/>
                <w:webHidden/>
              </w:rPr>
              <w:fldChar w:fldCharType="separate"/>
            </w:r>
            <w:r w:rsidR="009E3B60">
              <w:rPr>
                <w:noProof/>
                <w:webHidden/>
              </w:rPr>
              <w:t>101</w:t>
            </w:r>
            <w:r w:rsidR="004062A1">
              <w:rPr>
                <w:noProof/>
                <w:webHidden/>
              </w:rPr>
              <w:fldChar w:fldCharType="end"/>
            </w:r>
          </w:hyperlink>
        </w:p>
        <w:p w14:paraId="28C72CD2" w14:textId="27735C4B"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2020" w:history="1">
            <w:r w:rsidR="004062A1" w:rsidRPr="00CB617D">
              <w:rPr>
                <w:rStyle w:val="Hyperlink"/>
                <w:rFonts w:eastAsiaTheme="majorEastAsia"/>
                <w:noProof/>
              </w:rPr>
              <w:t>7.17.1</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Cumulative Impact Assessment</w:t>
            </w:r>
            <w:r w:rsidR="004062A1">
              <w:rPr>
                <w:noProof/>
                <w:webHidden/>
              </w:rPr>
              <w:tab/>
            </w:r>
            <w:r w:rsidR="004062A1">
              <w:rPr>
                <w:noProof/>
                <w:webHidden/>
              </w:rPr>
              <w:fldChar w:fldCharType="begin"/>
            </w:r>
            <w:r w:rsidR="004062A1">
              <w:rPr>
                <w:noProof/>
                <w:webHidden/>
              </w:rPr>
              <w:instrText xml:space="preserve"> PAGEREF _Toc148612020 \h </w:instrText>
            </w:r>
            <w:r w:rsidR="004062A1">
              <w:rPr>
                <w:noProof/>
                <w:webHidden/>
              </w:rPr>
            </w:r>
            <w:r w:rsidR="004062A1">
              <w:rPr>
                <w:noProof/>
                <w:webHidden/>
              </w:rPr>
              <w:fldChar w:fldCharType="separate"/>
            </w:r>
            <w:r w:rsidR="009E3B60">
              <w:rPr>
                <w:noProof/>
                <w:webHidden/>
              </w:rPr>
              <w:t>101</w:t>
            </w:r>
            <w:r w:rsidR="004062A1">
              <w:rPr>
                <w:noProof/>
                <w:webHidden/>
              </w:rPr>
              <w:fldChar w:fldCharType="end"/>
            </w:r>
          </w:hyperlink>
        </w:p>
        <w:p w14:paraId="7C0F4775" w14:textId="2241AB25" w:rsidR="004062A1" w:rsidRDefault="00C16A82">
          <w:pPr>
            <w:pStyle w:val="TOC1"/>
            <w:rPr>
              <w:rFonts w:asciiTheme="minorHAnsi" w:eastAsiaTheme="minorEastAsia" w:hAnsiTheme="minorHAnsi" w:cstheme="minorBidi"/>
              <w:b w:val="0"/>
              <w:bCs w:val="0"/>
              <w:kern w:val="2"/>
              <w:lang w:eastAsia="en-GB"/>
              <w14:ligatures w14:val="standardContextual"/>
            </w:rPr>
          </w:pPr>
          <w:hyperlink w:anchor="_Toc148612021" w:history="1">
            <w:r w:rsidR="004062A1" w:rsidRPr="00CB617D">
              <w:rPr>
                <w:rStyle w:val="Hyperlink"/>
              </w:rPr>
              <w:t>CHAPTER EIGHT: ENVIRONMENTAL AND SOCIAL MANAGEMENT AND MONITORING PLAN (ESMMP)</w:t>
            </w:r>
            <w:r w:rsidR="004062A1">
              <w:rPr>
                <w:webHidden/>
              </w:rPr>
              <w:tab/>
            </w:r>
            <w:r w:rsidR="004062A1">
              <w:rPr>
                <w:webHidden/>
              </w:rPr>
              <w:fldChar w:fldCharType="begin"/>
            </w:r>
            <w:r w:rsidR="004062A1">
              <w:rPr>
                <w:webHidden/>
              </w:rPr>
              <w:instrText xml:space="preserve"> PAGEREF _Toc148612021 \h </w:instrText>
            </w:r>
            <w:r w:rsidR="004062A1">
              <w:rPr>
                <w:webHidden/>
              </w:rPr>
            </w:r>
            <w:r w:rsidR="004062A1">
              <w:rPr>
                <w:webHidden/>
              </w:rPr>
              <w:fldChar w:fldCharType="separate"/>
            </w:r>
            <w:r w:rsidR="009E3B60">
              <w:rPr>
                <w:webHidden/>
              </w:rPr>
              <w:t>102</w:t>
            </w:r>
            <w:r w:rsidR="004062A1">
              <w:rPr>
                <w:webHidden/>
              </w:rPr>
              <w:fldChar w:fldCharType="end"/>
            </w:r>
          </w:hyperlink>
        </w:p>
        <w:p w14:paraId="7135452B" w14:textId="44AB1F7B"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2022" w:history="1">
            <w:r w:rsidR="004062A1" w:rsidRPr="00CB617D">
              <w:rPr>
                <w:rStyle w:val="Hyperlink"/>
                <w:rFonts w:eastAsiaTheme="majorEastAsia"/>
                <w:noProof/>
              </w:rPr>
              <w:t>8.1</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Introduction</w:t>
            </w:r>
            <w:r w:rsidR="004062A1">
              <w:rPr>
                <w:noProof/>
                <w:webHidden/>
              </w:rPr>
              <w:tab/>
            </w:r>
            <w:r w:rsidR="004062A1">
              <w:rPr>
                <w:noProof/>
                <w:webHidden/>
              </w:rPr>
              <w:fldChar w:fldCharType="begin"/>
            </w:r>
            <w:r w:rsidR="004062A1">
              <w:rPr>
                <w:noProof/>
                <w:webHidden/>
              </w:rPr>
              <w:instrText xml:space="preserve"> PAGEREF _Toc148612022 \h </w:instrText>
            </w:r>
            <w:r w:rsidR="004062A1">
              <w:rPr>
                <w:noProof/>
                <w:webHidden/>
              </w:rPr>
            </w:r>
            <w:r w:rsidR="004062A1">
              <w:rPr>
                <w:noProof/>
                <w:webHidden/>
              </w:rPr>
              <w:fldChar w:fldCharType="separate"/>
            </w:r>
            <w:r w:rsidR="009E3B60">
              <w:rPr>
                <w:noProof/>
                <w:webHidden/>
              </w:rPr>
              <w:t>102</w:t>
            </w:r>
            <w:r w:rsidR="004062A1">
              <w:rPr>
                <w:noProof/>
                <w:webHidden/>
              </w:rPr>
              <w:fldChar w:fldCharType="end"/>
            </w:r>
          </w:hyperlink>
        </w:p>
        <w:p w14:paraId="23AB7198" w14:textId="121A9897"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2023" w:history="1">
            <w:r w:rsidR="004062A1" w:rsidRPr="00CB617D">
              <w:rPr>
                <w:rStyle w:val="Hyperlink"/>
                <w:rFonts w:eastAsiaTheme="majorEastAsia"/>
                <w:noProof/>
              </w:rPr>
              <w:t>8.2</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Monitoring</w:t>
            </w:r>
            <w:r w:rsidR="004062A1">
              <w:rPr>
                <w:noProof/>
                <w:webHidden/>
              </w:rPr>
              <w:tab/>
            </w:r>
            <w:r w:rsidR="004062A1">
              <w:rPr>
                <w:noProof/>
                <w:webHidden/>
              </w:rPr>
              <w:fldChar w:fldCharType="begin"/>
            </w:r>
            <w:r w:rsidR="004062A1">
              <w:rPr>
                <w:noProof/>
                <w:webHidden/>
              </w:rPr>
              <w:instrText xml:space="preserve"> PAGEREF _Toc148612023 \h </w:instrText>
            </w:r>
            <w:r w:rsidR="004062A1">
              <w:rPr>
                <w:noProof/>
                <w:webHidden/>
              </w:rPr>
            </w:r>
            <w:r w:rsidR="004062A1">
              <w:rPr>
                <w:noProof/>
                <w:webHidden/>
              </w:rPr>
              <w:fldChar w:fldCharType="separate"/>
            </w:r>
            <w:r w:rsidR="009E3B60">
              <w:rPr>
                <w:noProof/>
                <w:webHidden/>
              </w:rPr>
              <w:t>102</w:t>
            </w:r>
            <w:r w:rsidR="004062A1">
              <w:rPr>
                <w:noProof/>
                <w:webHidden/>
              </w:rPr>
              <w:fldChar w:fldCharType="end"/>
            </w:r>
          </w:hyperlink>
        </w:p>
        <w:p w14:paraId="03318826" w14:textId="14115065"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2024" w:history="1">
            <w:r w:rsidR="004062A1" w:rsidRPr="00CB617D">
              <w:rPr>
                <w:rStyle w:val="Hyperlink"/>
                <w:rFonts w:eastAsiaTheme="majorEastAsia"/>
                <w:noProof/>
              </w:rPr>
              <w:t>8.3</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Plan Monitoring</w:t>
            </w:r>
            <w:r w:rsidR="004062A1">
              <w:rPr>
                <w:noProof/>
                <w:webHidden/>
              </w:rPr>
              <w:tab/>
            </w:r>
            <w:r w:rsidR="004062A1">
              <w:rPr>
                <w:noProof/>
                <w:webHidden/>
              </w:rPr>
              <w:fldChar w:fldCharType="begin"/>
            </w:r>
            <w:r w:rsidR="004062A1">
              <w:rPr>
                <w:noProof/>
                <w:webHidden/>
              </w:rPr>
              <w:instrText xml:space="preserve"> PAGEREF _Toc148612024 \h </w:instrText>
            </w:r>
            <w:r w:rsidR="004062A1">
              <w:rPr>
                <w:noProof/>
                <w:webHidden/>
              </w:rPr>
            </w:r>
            <w:r w:rsidR="004062A1">
              <w:rPr>
                <w:noProof/>
                <w:webHidden/>
              </w:rPr>
              <w:fldChar w:fldCharType="separate"/>
            </w:r>
            <w:r w:rsidR="009E3B60">
              <w:rPr>
                <w:noProof/>
                <w:webHidden/>
              </w:rPr>
              <w:t>103</w:t>
            </w:r>
            <w:r w:rsidR="004062A1">
              <w:rPr>
                <w:noProof/>
                <w:webHidden/>
              </w:rPr>
              <w:fldChar w:fldCharType="end"/>
            </w:r>
          </w:hyperlink>
        </w:p>
        <w:p w14:paraId="1E40C890" w14:textId="2CF13B8D"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2025" w:history="1">
            <w:r w:rsidR="004062A1" w:rsidRPr="00CB617D">
              <w:rPr>
                <w:rStyle w:val="Hyperlink"/>
                <w:rFonts w:eastAsiaTheme="majorEastAsia"/>
                <w:noProof/>
              </w:rPr>
              <w:t>8.4</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Environmental and Social Monitoring by Contractors</w:t>
            </w:r>
            <w:r w:rsidR="004062A1">
              <w:rPr>
                <w:noProof/>
                <w:webHidden/>
              </w:rPr>
              <w:tab/>
            </w:r>
            <w:r w:rsidR="004062A1">
              <w:rPr>
                <w:noProof/>
                <w:webHidden/>
              </w:rPr>
              <w:fldChar w:fldCharType="begin"/>
            </w:r>
            <w:r w:rsidR="004062A1">
              <w:rPr>
                <w:noProof/>
                <w:webHidden/>
              </w:rPr>
              <w:instrText xml:space="preserve"> PAGEREF _Toc148612025 \h </w:instrText>
            </w:r>
            <w:r w:rsidR="004062A1">
              <w:rPr>
                <w:noProof/>
                <w:webHidden/>
              </w:rPr>
            </w:r>
            <w:r w:rsidR="004062A1">
              <w:rPr>
                <w:noProof/>
                <w:webHidden/>
              </w:rPr>
              <w:fldChar w:fldCharType="separate"/>
            </w:r>
            <w:r w:rsidR="009E3B60">
              <w:rPr>
                <w:noProof/>
                <w:webHidden/>
              </w:rPr>
              <w:t>104</w:t>
            </w:r>
            <w:r w:rsidR="004062A1">
              <w:rPr>
                <w:noProof/>
                <w:webHidden/>
              </w:rPr>
              <w:fldChar w:fldCharType="end"/>
            </w:r>
          </w:hyperlink>
        </w:p>
        <w:p w14:paraId="365AFCFB" w14:textId="13EC6CCB"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2026" w:history="1">
            <w:r w:rsidR="004062A1" w:rsidRPr="00CB617D">
              <w:rPr>
                <w:rStyle w:val="Hyperlink"/>
                <w:rFonts w:eastAsiaTheme="majorEastAsia"/>
                <w:noProof/>
              </w:rPr>
              <w:t>8.5</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Environmental and Social Management and Monitoring Plan (ESMMP)</w:t>
            </w:r>
            <w:r w:rsidR="004062A1">
              <w:rPr>
                <w:noProof/>
                <w:webHidden/>
              </w:rPr>
              <w:tab/>
            </w:r>
            <w:r w:rsidR="004062A1">
              <w:rPr>
                <w:noProof/>
                <w:webHidden/>
              </w:rPr>
              <w:fldChar w:fldCharType="begin"/>
            </w:r>
            <w:r w:rsidR="004062A1">
              <w:rPr>
                <w:noProof/>
                <w:webHidden/>
              </w:rPr>
              <w:instrText xml:space="preserve"> PAGEREF _Toc148612026 \h </w:instrText>
            </w:r>
            <w:r w:rsidR="004062A1">
              <w:rPr>
                <w:noProof/>
                <w:webHidden/>
              </w:rPr>
            </w:r>
            <w:r w:rsidR="004062A1">
              <w:rPr>
                <w:noProof/>
                <w:webHidden/>
              </w:rPr>
              <w:fldChar w:fldCharType="separate"/>
            </w:r>
            <w:r w:rsidR="009E3B60">
              <w:rPr>
                <w:noProof/>
                <w:webHidden/>
              </w:rPr>
              <w:t>106</w:t>
            </w:r>
            <w:r w:rsidR="004062A1">
              <w:rPr>
                <w:noProof/>
                <w:webHidden/>
              </w:rPr>
              <w:fldChar w:fldCharType="end"/>
            </w:r>
          </w:hyperlink>
        </w:p>
        <w:p w14:paraId="5BA7EA4B" w14:textId="20DBA387"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2027" w:history="1">
            <w:r w:rsidR="004062A1" w:rsidRPr="00CB617D">
              <w:rPr>
                <w:rStyle w:val="Hyperlink"/>
                <w:rFonts w:eastAsiaTheme="majorEastAsia"/>
                <w:noProof/>
              </w:rPr>
              <w:t>8.6</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Approach to Environmental Impact Management</w:t>
            </w:r>
            <w:r w:rsidR="004062A1">
              <w:rPr>
                <w:noProof/>
                <w:webHidden/>
              </w:rPr>
              <w:tab/>
            </w:r>
            <w:r w:rsidR="004062A1">
              <w:rPr>
                <w:noProof/>
                <w:webHidden/>
              </w:rPr>
              <w:fldChar w:fldCharType="begin"/>
            </w:r>
            <w:r w:rsidR="004062A1">
              <w:rPr>
                <w:noProof/>
                <w:webHidden/>
              </w:rPr>
              <w:instrText xml:space="preserve"> PAGEREF _Toc148612027 \h </w:instrText>
            </w:r>
            <w:r w:rsidR="004062A1">
              <w:rPr>
                <w:noProof/>
                <w:webHidden/>
              </w:rPr>
            </w:r>
            <w:r w:rsidR="004062A1">
              <w:rPr>
                <w:noProof/>
                <w:webHidden/>
              </w:rPr>
              <w:fldChar w:fldCharType="separate"/>
            </w:r>
            <w:r w:rsidR="009E3B60">
              <w:rPr>
                <w:noProof/>
                <w:webHidden/>
              </w:rPr>
              <w:t>153</w:t>
            </w:r>
            <w:r w:rsidR="004062A1">
              <w:rPr>
                <w:noProof/>
                <w:webHidden/>
              </w:rPr>
              <w:fldChar w:fldCharType="end"/>
            </w:r>
          </w:hyperlink>
        </w:p>
        <w:p w14:paraId="53D43987" w14:textId="06FEB6AE"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2028" w:history="1">
            <w:r w:rsidR="004062A1" w:rsidRPr="00CB617D">
              <w:rPr>
                <w:rStyle w:val="Hyperlink"/>
                <w:rFonts w:eastAsiaTheme="majorEastAsia"/>
                <w:noProof/>
              </w:rPr>
              <w:t>8.7</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Management Plan during Construction Phase</w:t>
            </w:r>
            <w:r w:rsidR="004062A1">
              <w:rPr>
                <w:noProof/>
                <w:webHidden/>
              </w:rPr>
              <w:tab/>
            </w:r>
            <w:r w:rsidR="004062A1">
              <w:rPr>
                <w:noProof/>
                <w:webHidden/>
              </w:rPr>
              <w:fldChar w:fldCharType="begin"/>
            </w:r>
            <w:r w:rsidR="004062A1">
              <w:rPr>
                <w:noProof/>
                <w:webHidden/>
              </w:rPr>
              <w:instrText xml:space="preserve"> PAGEREF _Toc148612028 \h </w:instrText>
            </w:r>
            <w:r w:rsidR="004062A1">
              <w:rPr>
                <w:noProof/>
                <w:webHidden/>
              </w:rPr>
            </w:r>
            <w:r w:rsidR="004062A1">
              <w:rPr>
                <w:noProof/>
                <w:webHidden/>
              </w:rPr>
              <w:fldChar w:fldCharType="separate"/>
            </w:r>
            <w:r w:rsidR="009E3B60">
              <w:rPr>
                <w:noProof/>
                <w:webHidden/>
              </w:rPr>
              <w:t>153</w:t>
            </w:r>
            <w:r w:rsidR="004062A1">
              <w:rPr>
                <w:noProof/>
                <w:webHidden/>
              </w:rPr>
              <w:fldChar w:fldCharType="end"/>
            </w:r>
          </w:hyperlink>
        </w:p>
        <w:p w14:paraId="0FAFDAAB" w14:textId="573E5EF7"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2029" w:history="1">
            <w:r w:rsidR="004062A1" w:rsidRPr="00CB617D">
              <w:rPr>
                <w:rStyle w:val="Hyperlink"/>
                <w:rFonts w:eastAsiaTheme="majorEastAsia"/>
                <w:noProof/>
              </w:rPr>
              <w:t>8.8</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Rehabilitation and Decommissioning Management Plan</w:t>
            </w:r>
            <w:r w:rsidR="004062A1">
              <w:rPr>
                <w:noProof/>
                <w:webHidden/>
              </w:rPr>
              <w:tab/>
            </w:r>
            <w:r w:rsidR="004062A1">
              <w:rPr>
                <w:noProof/>
                <w:webHidden/>
              </w:rPr>
              <w:fldChar w:fldCharType="begin"/>
            </w:r>
            <w:r w:rsidR="004062A1">
              <w:rPr>
                <w:noProof/>
                <w:webHidden/>
              </w:rPr>
              <w:instrText xml:space="preserve"> PAGEREF _Toc148612029 \h </w:instrText>
            </w:r>
            <w:r w:rsidR="004062A1">
              <w:rPr>
                <w:noProof/>
                <w:webHidden/>
              </w:rPr>
            </w:r>
            <w:r w:rsidR="004062A1">
              <w:rPr>
                <w:noProof/>
                <w:webHidden/>
              </w:rPr>
              <w:fldChar w:fldCharType="separate"/>
            </w:r>
            <w:r w:rsidR="009E3B60">
              <w:rPr>
                <w:noProof/>
                <w:webHidden/>
              </w:rPr>
              <w:t>165</w:t>
            </w:r>
            <w:r w:rsidR="004062A1">
              <w:rPr>
                <w:noProof/>
                <w:webHidden/>
              </w:rPr>
              <w:fldChar w:fldCharType="end"/>
            </w:r>
          </w:hyperlink>
        </w:p>
        <w:p w14:paraId="686497CD" w14:textId="19E0D1DF"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2030" w:history="1">
            <w:r w:rsidR="004062A1" w:rsidRPr="00CB617D">
              <w:rPr>
                <w:rStyle w:val="Hyperlink"/>
                <w:rFonts w:eastAsiaTheme="majorEastAsia"/>
                <w:noProof/>
              </w:rPr>
              <w:t>8.9</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Institutional Implementation Arrangements for the Proposed Project</w:t>
            </w:r>
            <w:r w:rsidR="004062A1">
              <w:rPr>
                <w:noProof/>
                <w:webHidden/>
              </w:rPr>
              <w:tab/>
            </w:r>
            <w:r w:rsidR="004062A1">
              <w:rPr>
                <w:noProof/>
                <w:webHidden/>
              </w:rPr>
              <w:fldChar w:fldCharType="begin"/>
            </w:r>
            <w:r w:rsidR="004062A1">
              <w:rPr>
                <w:noProof/>
                <w:webHidden/>
              </w:rPr>
              <w:instrText xml:space="preserve"> PAGEREF _Toc148612030 \h </w:instrText>
            </w:r>
            <w:r w:rsidR="004062A1">
              <w:rPr>
                <w:noProof/>
                <w:webHidden/>
              </w:rPr>
            </w:r>
            <w:r w:rsidR="004062A1">
              <w:rPr>
                <w:noProof/>
                <w:webHidden/>
              </w:rPr>
              <w:fldChar w:fldCharType="separate"/>
            </w:r>
            <w:r w:rsidR="009E3B60">
              <w:rPr>
                <w:noProof/>
                <w:webHidden/>
              </w:rPr>
              <w:t>165</w:t>
            </w:r>
            <w:r w:rsidR="004062A1">
              <w:rPr>
                <w:noProof/>
                <w:webHidden/>
              </w:rPr>
              <w:fldChar w:fldCharType="end"/>
            </w:r>
          </w:hyperlink>
        </w:p>
        <w:p w14:paraId="762090D3" w14:textId="337F20C7"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2031" w:history="1">
            <w:r w:rsidR="004062A1" w:rsidRPr="00CB617D">
              <w:rPr>
                <w:rStyle w:val="Hyperlink"/>
                <w:rFonts w:eastAsiaTheme="majorEastAsia"/>
                <w:noProof/>
              </w:rPr>
              <w:t>8.9.1</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Proponent -Ministry of Energy and Petroleum (MoEP)</w:t>
            </w:r>
            <w:r w:rsidR="004062A1">
              <w:rPr>
                <w:noProof/>
                <w:webHidden/>
              </w:rPr>
              <w:tab/>
            </w:r>
            <w:r w:rsidR="004062A1">
              <w:rPr>
                <w:noProof/>
                <w:webHidden/>
              </w:rPr>
              <w:fldChar w:fldCharType="begin"/>
            </w:r>
            <w:r w:rsidR="004062A1">
              <w:rPr>
                <w:noProof/>
                <w:webHidden/>
              </w:rPr>
              <w:instrText xml:space="preserve"> PAGEREF _Toc148612031 \h </w:instrText>
            </w:r>
            <w:r w:rsidR="004062A1">
              <w:rPr>
                <w:noProof/>
                <w:webHidden/>
              </w:rPr>
            </w:r>
            <w:r w:rsidR="004062A1">
              <w:rPr>
                <w:noProof/>
                <w:webHidden/>
              </w:rPr>
              <w:fldChar w:fldCharType="separate"/>
            </w:r>
            <w:r w:rsidR="009E3B60">
              <w:rPr>
                <w:noProof/>
                <w:webHidden/>
              </w:rPr>
              <w:t>165</w:t>
            </w:r>
            <w:r w:rsidR="004062A1">
              <w:rPr>
                <w:noProof/>
                <w:webHidden/>
              </w:rPr>
              <w:fldChar w:fldCharType="end"/>
            </w:r>
          </w:hyperlink>
        </w:p>
        <w:p w14:paraId="5A60EA6F" w14:textId="010B1D47"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2032" w:history="1">
            <w:r w:rsidR="004062A1" w:rsidRPr="00CB617D">
              <w:rPr>
                <w:rStyle w:val="Hyperlink"/>
                <w:rFonts w:eastAsiaTheme="majorEastAsia"/>
                <w:noProof/>
              </w:rPr>
              <w:t>8.9.2</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KOSAP Project Implementation Unit</w:t>
            </w:r>
            <w:r w:rsidR="004062A1">
              <w:rPr>
                <w:noProof/>
                <w:webHidden/>
              </w:rPr>
              <w:tab/>
            </w:r>
            <w:r w:rsidR="004062A1">
              <w:rPr>
                <w:noProof/>
                <w:webHidden/>
              </w:rPr>
              <w:fldChar w:fldCharType="begin"/>
            </w:r>
            <w:r w:rsidR="004062A1">
              <w:rPr>
                <w:noProof/>
                <w:webHidden/>
              </w:rPr>
              <w:instrText xml:space="preserve"> PAGEREF _Toc148612032 \h </w:instrText>
            </w:r>
            <w:r w:rsidR="004062A1">
              <w:rPr>
                <w:noProof/>
                <w:webHidden/>
              </w:rPr>
            </w:r>
            <w:r w:rsidR="004062A1">
              <w:rPr>
                <w:noProof/>
                <w:webHidden/>
              </w:rPr>
              <w:fldChar w:fldCharType="separate"/>
            </w:r>
            <w:r w:rsidR="009E3B60">
              <w:rPr>
                <w:noProof/>
                <w:webHidden/>
              </w:rPr>
              <w:t>165</w:t>
            </w:r>
            <w:r w:rsidR="004062A1">
              <w:rPr>
                <w:noProof/>
                <w:webHidden/>
              </w:rPr>
              <w:fldChar w:fldCharType="end"/>
            </w:r>
          </w:hyperlink>
        </w:p>
        <w:p w14:paraId="530E80DC" w14:textId="39BCC4CD"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2033" w:history="1">
            <w:r w:rsidR="004062A1" w:rsidRPr="00CB617D">
              <w:rPr>
                <w:rStyle w:val="Hyperlink"/>
                <w:rFonts w:eastAsiaTheme="majorEastAsia"/>
                <w:noProof/>
              </w:rPr>
              <w:t>8.9.3</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The Implementing Agency (KPLC)</w:t>
            </w:r>
            <w:r w:rsidR="004062A1">
              <w:rPr>
                <w:noProof/>
                <w:webHidden/>
              </w:rPr>
              <w:tab/>
            </w:r>
            <w:r w:rsidR="004062A1">
              <w:rPr>
                <w:noProof/>
                <w:webHidden/>
              </w:rPr>
              <w:fldChar w:fldCharType="begin"/>
            </w:r>
            <w:r w:rsidR="004062A1">
              <w:rPr>
                <w:noProof/>
                <w:webHidden/>
              </w:rPr>
              <w:instrText xml:space="preserve"> PAGEREF _Toc148612033 \h </w:instrText>
            </w:r>
            <w:r w:rsidR="004062A1">
              <w:rPr>
                <w:noProof/>
                <w:webHidden/>
              </w:rPr>
            </w:r>
            <w:r w:rsidR="004062A1">
              <w:rPr>
                <w:noProof/>
                <w:webHidden/>
              </w:rPr>
              <w:fldChar w:fldCharType="separate"/>
            </w:r>
            <w:r w:rsidR="009E3B60">
              <w:rPr>
                <w:noProof/>
                <w:webHidden/>
              </w:rPr>
              <w:t>166</w:t>
            </w:r>
            <w:r w:rsidR="004062A1">
              <w:rPr>
                <w:noProof/>
                <w:webHidden/>
              </w:rPr>
              <w:fldChar w:fldCharType="end"/>
            </w:r>
          </w:hyperlink>
        </w:p>
        <w:p w14:paraId="6E725E45" w14:textId="45AE5C90"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2034" w:history="1">
            <w:r w:rsidR="004062A1" w:rsidRPr="00CB617D">
              <w:rPr>
                <w:rStyle w:val="Hyperlink"/>
                <w:rFonts w:eastAsiaTheme="majorEastAsia"/>
                <w:noProof/>
              </w:rPr>
              <w:t>8.9.4</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County Government of Wajir</w:t>
            </w:r>
            <w:r w:rsidR="004062A1">
              <w:rPr>
                <w:noProof/>
                <w:webHidden/>
              </w:rPr>
              <w:tab/>
            </w:r>
            <w:r w:rsidR="004062A1">
              <w:rPr>
                <w:noProof/>
                <w:webHidden/>
              </w:rPr>
              <w:fldChar w:fldCharType="begin"/>
            </w:r>
            <w:r w:rsidR="004062A1">
              <w:rPr>
                <w:noProof/>
                <w:webHidden/>
              </w:rPr>
              <w:instrText xml:space="preserve"> PAGEREF _Toc148612034 \h </w:instrText>
            </w:r>
            <w:r w:rsidR="004062A1">
              <w:rPr>
                <w:noProof/>
                <w:webHidden/>
              </w:rPr>
            </w:r>
            <w:r w:rsidR="004062A1">
              <w:rPr>
                <w:noProof/>
                <w:webHidden/>
              </w:rPr>
              <w:fldChar w:fldCharType="separate"/>
            </w:r>
            <w:r w:rsidR="009E3B60">
              <w:rPr>
                <w:noProof/>
                <w:webHidden/>
              </w:rPr>
              <w:t>166</w:t>
            </w:r>
            <w:r w:rsidR="004062A1">
              <w:rPr>
                <w:noProof/>
                <w:webHidden/>
              </w:rPr>
              <w:fldChar w:fldCharType="end"/>
            </w:r>
          </w:hyperlink>
        </w:p>
        <w:p w14:paraId="349781EA" w14:textId="2E32BD8D"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2035" w:history="1">
            <w:r w:rsidR="004062A1" w:rsidRPr="00CB617D">
              <w:rPr>
                <w:rStyle w:val="Hyperlink"/>
                <w:rFonts w:eastAsiaTheme="majorEastAsia"/>
                <w:noProof/>
              </w:rPr>
              <w:t>8.9.5</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National Environmental Management Authority</w:t>
            </w:r>
            <w:r w:rsidR="004062A1">
              <w:rPr>
                <w:noProof/>
                <w:webHidden/>
              </w:rPr>
              <w:tab/>
            </w:r>
            <w:r w:rsidR="004062A1">
              <w:rPr>
                <w:noProof/>
                <w:webHidden/>
              </w:rPr>
              <w:fldChar w:fldCharType="begin"/>
            </w:r>
            <w:r w:rsidR="004062A1">
              <w:rPr>
                <w:noProof/>
                <w:webHidden/>
              </w:rPr>
              <w:instrText xml:space="preserve"> PAGEREF _Toc148612035 \h </w:instrText>
            </w:r>
            <w:r w:rsidR="004062A1">
              <w:rPr>
                <w:noProof/>
                <w:webHidden/>
              </w:rPr>
            </w:r>
            <w:r w:rsidR="004062A1">
              <w:rPr>
                <w:noProof/>
                <w:webHidden/>
              </w:rPr>
              <w:fldChar w:fldCharType="separate"/>
            </w:r>
            <w:r w:rsidR="009E3B60">
              <w:rPr>
                <w:noProof/>
                <w:webHidden/>
              </w:rPr>
              <w:t>166</w:t>
            </w:r>
            <w:r w:rsidR="004062A1">
              <w:rPr>
                <w:noProof/>
                <w:webHidden/>
              </w:rPr>
              <w:fldChar w:fldCharType="end"/>
            </w:r>
          </w:hyperlink>
        </w:p>
        <w:p w14:paraId="335FC9CC" w14:textId="255411C3"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2036" w:history="1">
            <w:r w:rsidR="004062A1" w:rsidRPr="00CB617D">
              <w:rPr>
                <w:rStyle w:val="Hyperlink"/>
                <w:rFonts w:eastAsiaTheme="majorEastAsia"/>
                <w:noProof/>
              </w:rPr>
              <w:t>8.9.6</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Roles and Responsibilities of the Supervising Consultant</w:t>
            </w:r>
            <w:r w:rsidR="004062A1">
              <w:rPr>
                <w:noProof/>
                <w:webHidden/>
              </w:rPr>
              <w:tab/>
            </w:r>
            <w:r w:rsidR="004062A1">
              <w:rPr>
                <w:noProof/>
                <w:webHidden/>
              </w:rPr>
              <w:fldChar w:fldCharType="begin"/>
            </w:r>
            <w:r w:rsidR="004062A1">
              <w:rPr>
                <w:noProof/>
                <w:webHidden/>
              </w:rPr>
              <w:instrText xml:space="preserve"> PAGEREF _Toc148612036 \h </w:instrText>
            </w:r>
            <w:r w:rsidR="004062A1">
              <w:rPr>
                <w:noProof/>
                <w:webHidden/>
              </w:rPr>
            </w:r>
            <w:r w:rsidR="004062A1">
              <w:rPr>
                <w:noProof/>
                <w:webHidden/>
              </w:rPr>
              <w:fldChar w:fldCharType="separate"/>
            </w:r>
            <w:r w:rsidR="009E3B60">
              <w:rPr>
                <w:noProof/>
                <w:webHidden/>
              </w:rPr>
              <w:t>166</w:t>
            </w:r>
            <w:r w:rsidR="004062A1">
              <w:rPr>
                <w:noProof/>
                <w:webHidden/>
              </w:rPr>
              <w:fldChar w:fldCharType="end"/>
            </w:r>
          </w:hyperlink>
        </w:p>
        <w:p w14:paraId="7CCD5E23" w14:textId="57CCA205" w:rsidR="004062A1" w:rsidRDefault="00C16A82">
          <w:pPr>
            <w:pStyle w:val="TOC3"/>
            <w:tabs>
              <w:tab w:val="left" w:pos="1200"/>
              <w:tab w:val="right" w:leader="dot" w:pos="9350"/>
            </w:tabs>
            <w:rPr>
              <w:rFonts w:eastAsiaTheme="minorEastAsia" w:cstheme="minorBidi"/>
              <w:noProof/>
              <w:kern w:val="2"/>
              <w:sz w:val="22"/>
              <w:szCs w:val="22"/>
              <w:lang w:eastAsia="en-GB"/>
              <w14:ligatures w14:val="standardContextual"/>
            </w:rPr>
          </w:pPr>
          <w:hyperlink w:anchor="_Toc148612037" w:history="1">
            <w:r w:rsidR="004062A1" w:rsidRPr="00CB617D">
              <w:rPr>
                <w:rStyle w:val="Hyperlink"/>
                <w:rFonts w:eastAsiaTheme="majorEastAsia"/>
                <w:noProof/>
              </w:rPr>
              <w:t>8.9.7</w:t>
            </w:r>
            <w:r w:rsidR="004062A1">
              <w:rPr>
                <w:rFonts w:eastAsiaTheme="minorEastAsia" w:cstheme="minorBidi"/>
                <w:noProof/>
                <w:kern w:val="2"/>
                <w:sz w:val="22"/>
                <w:szCs w:val="22"/>
                <w:lang w:eastAsia="en-GB"/>
                <w14:ligatures w14:val="standardContextual"/>
              </w:rPr>
              <w:tab/>
            </w:r>
            <w:r w:rsidR="004062A1" w:rsidRPr="00CB617D">
              <w:rPr>
                <w:rStyle w:val="Hyperlink"/>
                <w:rFonts w:eastAsiaTheme="majorEastAsia"/>
                <w:noProof/>
              </w:rPr>
              <w:t>Roles and Responsibilities of the Contractor</w:t>
            </w:r>
            <w:r w:rsidR="004062A1">
              <w:rPr>
                <w:noProof/>
                <w:webHidden/>
              </w:rPr>
              <w:tab/>
            </w:r>
            <w:r w:rsidR="004062A1">
              <w:rPr>
                <w:noProof/>
                <w:webHidden/>
              </w:rPr>
              <w:fldChar w:fldCharType="begin"/>
            </w:r>
            <w:r w:rsidR="004062A1">
              <w:rPr>
                <w:noProof/>
                <w:webHidden/>
              </w:rPr>
              <w:instrText xml:space="preserve"> PAGEREF _Toc148612037 \h </w:instrText>
            </w:r>
            <w:r w:rsidR="004062A1">
              <w:rPr>
                <w:noProof/>
                <w:webHidden/>
              </w:rPr>
            </w:r>
            <w:r w:rsidR="004062A1">
              <w:rPr>
                <w:noProof/>
                <w:webHidden/>
              </w:rPr>
              <w:fldChar w:fldCharType="separate"/>
            </w:r>
            <w:r w:rsidR="009E3B60">
              <w:rPr>
                <w:noProof/>
                <w:webHidden/>
              </w:rPr>
              <w:t>166</w:t>
            </w:r>
            <w:r w:rsidR="004062A1">
              <w:rPr>
                <w:noProof/>
                <w:webHidden/>
              </w:rPr>
              <w:fldChar w:fldCharType="end"/>
            </w:r>
          </w:hyperlink>
        </w:p>
        <w:p w14:paraId="6DA16C68" w14:textId="745C4C78" w:rsidR="004062A1" w:rsidRDefault="00C16A82">
          <w:pPr>
            <w:pStyle w:val="TOC2"/>
            <w:tabs>
              <w:tab w:val="left" w:pos="1000"/>
              <w:tab w:val="right" w:leader="dot" w:pos="9350"/>
            </w:tabs>
            <w:rPr>
              <w:rFonts w:eastAsiaTheme="minorEastAsia" w:cstheme="minorBidi"/>
              <w:b w:val="0"/>
              <w:bCs w:val="0"/>
              <w:noProof/>
              <w:kern w:val="2"/>
              <w:lang w:eastAsia="en-GB"/>
              <w14:ligatures w14:val="standardContextual"/>
            </w:rPr>
          </w:pPr>
          <w:hyperlink w:anchor="_Toc148612038" w:history="1">
            <w:r w:rsidR="004062A1" w:rsidRPr="00CB617D">
              <w:rPr>
                <w:rStyle w:val="Hyperlink"/>
                <w:rFonts w:eastAsiaTheme="majorEastAsia"/>
                <w:noProof/>
              </w:rPr>
              <w:t>8.10</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Management of Impacts during Operation Phase</w:t>
            </w:r>
            <w:r w:rsidR="004062A1">
              <w:rPr>
                <w:noProof/>
                <w:webHidden/>
              </w:rPr>
              <w:tab/>
            </w:r>
            <w:r w:rsidR="004062A1">
              <w:rPr>
                <w:noProof/>
                <w:webHidden/>
              </w:rPr>
              <w:fldChar w:fldCharType="begin"/>
            </w:r>
            <w:r w:rsidR="004062A1">
              <w:rPr>
                <w:noProof/>
                <w:webHidden/>
              </w:rPr>
              <w:instrText xml:space="preserve"> PAGEREF _Toc148612038 \h </w:instrText>
            </w:r>
            <w:r w:rsidR="004062A1">
              <w:rPr>
                <w:noProof/>
                <w:webHidden/>
              </w:rPr>
            </w:r>
            <w:r w:rsidR="004062A1">
              <w:rPr>
                <w:noProof/>
                <w:webHidden/>
              </w:rPr>
              <w:fldChar w:fldCharType="separate"/>
            </w:r>
            <w:r w:rsidR="009E3B60">
              <w:rPr>
                <w:noProof/>
                <w:webHidden/>
              </w:rPr>
              <w:t>168</w:t>
            </w:r>
            <w:r w:rsidR="004062A1">
              <w:rPr>
                <w:noProof/>
                <w:webHidden/>
              </w:rPr>
              <w:fldChar w:fldCharType="end"/>
            </w:r>
          </w:hyperlink>
        </w:p>
        <w:p w14:paraId="64C8D02F" w14:textId="1682FE71" w:rsidR="004062A1" w:rsidRDefault="00C16A82">
          <w:pPr>
            <w:pStyle w:val="TOC1"/>
            <w:rPr>
              <w:rFonts w:asciiTheme="minorHAnsi" w:eastAsiaTheme="minorEastAsia" w:hAnsiTheme="minorHAnsi" w:cstheme="minorBidi"/>
              <w:b w:val="0"/>
              <w:bCs w:val="0"/>
              <w:kern w:val="2"/>
              <w:lang w:eastAsia="en-GB"/>
              <w14:ligatures w14:val="standardContextual"/>
            </w:rPr>
          </w:pPr>
          <w:hyperlink w:anchor="_Toc148612039" w:history="1">
            <w:r w:rsidR="004062A1" w:rsidRPr="00CB617D">
              <w:rPr>
                <w:rStyle w:val="Hyperlink"/>
              </w:rPr>
              <w:t>CHAPTER NINE: CONCLUSIONS AND RECOMMENDATIONS</w:t>
            </w:r>
            <w:r w:rsidR="004062A1">
              <w:rPr>
                <w:webHidden/>
              </w:rPr>
              <w:tab/>
            </w:r>
            <w:r w:rsidR="004062A1">
              <w:rPr>
                <w:webHidden/>
              </w:rPr>
              <w:fldChar w:fldCharType="begin"/>
            </w:r>
            <w:r w:rsidR="004062A1">
              <w:rPr>
                <w:webHidden/>
              </w:rPr>
              <w:instrText xml:space="preserve"> PAGEREF _Toc148612039 \h </w:instrText>
            </w:r>
            <w:r w:rsidR="004062A1">
              <w:rPr>
                <w:webHidden/>
              </w:rPr>
            </w:r>
            <w:r w:rsidR="004062A1">
              <w:rPr>
                <w:webHidden/>
              </w:rPr>
              <w:fldChar w:fldCharType="separate"/>
            </w:r>
            <w:r w:rsidR="009E3B60">
              <w:rPr>
                <w:webHidden/>
              </w:rPr>
              <w:t>169</w:t>
            </w:r>
            <w:r w:rsidR="004062A1">
              <w:rPr>
                <w:webHidden/>
              </w:rPr>
              <w:fldChar w:fldCharType="end"/>
            </w:r>
          </w:hyperlink>
        </w:p>
        <w:p w14:paraId="06E78567" w14:textId="568EECC7"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2040" w:history="1">
            <w:r w:rsidR="004062A1" w:rsidRPr="00CB617D">
              <w:rPr>
                <w:rStyle w:val="Hyperlink"/>
                <w:rFonts w:eastAsiaTheme="majorEastAsia"/>
                <w:noProof/>
              </w:rPr>
              <w:t>9.1</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Conclusions</w:t>
            </w:r>
            <w:r w:rsidR="004062A1">
              <w:rPr>
                <w:noProof/>
                <w:webHidden/>
              </w:rPr>
              <w:tab/>
            </w:r>
            <w:r w:rsidR="004062A1">
              <w:rPr>
                <w:noProof/>
                <w:webHidden/>
              </w:rPr>
              <w:fldChar w:fldCharType="begin"/>
            </w:r>
            <w:r w:rsidR="004062A1">
              <w:rPr>
                <w:noProof/>
                <w:webHidden/>
              </w:rPr>
              <w:instrText xml:space="preserve"> PAGEREF _Toc148612040 \h </w:instrText>
            </w:r>
            <w:r w:rsidR="004062A1">
              <w:rPr>
                <w:noProof/>
                <w:webHidden/>
              </w:rPr>
            </w:r>
            <w:r w:rsidR="004062A1">
              <w:rPr>
                <w:noProof/>
                <w:webHidden/>
              </w:rPr>
              <w:fldChar w:fldCharType="separate"/>
            </w:r>
            <w:r w:rsidR="009E3B60">
              <w:rPr>
                <w:noProof/>
                <w:webHidden/>
              </w:rPr>
              <w:t>169</w:t>
            </w:r>
            <w:r w:rsidR="004062A1">
              <w:rPr>
                <w:noProof/>
                <w:webHidden/>
              </w:rPr>
              <w:fldChar w:fldCharType="end"/>
            </w:r>
          </w:hyperlink>
        </w:p>
        <w:p w14:paraId="7AF56A3A" w14:textId="6511FB0C" w:rsidR="004062A1" w:rsidRDefault="00C16A82">
          <w:pPr>
            <w:pStyle w:val="TOC2"/>
            <w:tabs>
              <w:tab w:val="left" w:pos="800"/>
              <w:tab w:val="right" w:leader="dot" w:pos="9350"/>
            </w:tabs>
            <w:rPr>
              <w:rFonts w:eastAsiaTheme="minorEastAsia" w:cstheme="minorBidi"/>
              <w:b w:val="0"/>
              <w:bCs w:val="0"/>
              <w:noProof/>
              <w:kern w:val="2"/>
              <w:lang w:eastAsia="en-GB"/>
              <w14:ligatures w14:val="standardContextual"/>
            </w:rPr>
          </w:pPr>
          <w:hyperlink w:anchor="_Toc148612041" w:history="1">
            <w:r w:rsidR="004062A1" w:rsidRPr="00CB617D">
              <w:rPr>
                <w:rStyle w:val="Hyperlink"/>
                <w:rFonts w:eastAsiaTheme="majorEastAsia"/>
                <w:noProof/>
              </w:rPr>
              <w:t>9.2</w:t>
            </w:r>
            <w:r w:rsidR="004062A1">
              <w:rPr>
                <w:rFonts w:eastAsiaTheme="minorEastAsia" w:cstheme="minorBidi"/>
                <w:b w:val="0"/>
                <w:bCs w:val="0"/>
                <w:noProof/>
                <w:kern w:val="2"/>
                <w:lang w:eastAsia="en-GB"/>
                <w14:ligatures w14:val="standardContextual"/>
              </w:rPr>
              <w:tab/>
            </w:r>
            <w:r w:rsidR="004062A1" w:rsidRPr="00CB617D">
              <w:rPr>
                <w:rStyle w:val="Hyperlink"/>
                <w:rFonts w:eastAsiaTheme="majorEastAsia"/>
                <w:noProof/>
              </w:rPr>
              <w:t>Recommendations</w:t>
            </w:r>
            <w:r w:rsidR="004062A1">
              <w:rPr>
                <w:noProof/>
                <w:webHidden/>
              </w:rPr>
              <w:tab/>
            </w:r>
            <w:r w:rsidR="004062A1">
              <w:rPr>
                <w:noProof/>
                <w:webHidden/>
              </w:rPr>
              <w:fldChar w:fldCharType="begin"/>
            </w:r>
            <w:r w:rsidR="004062A1">
              <w:rPr>
                <w:noProof/>
                <w:webHidden/>
              </w:rPr>
              <w:instrText xml:space="preserve"> PAGEREF _Toc148612041 \h </w:instrText>
            </w:r>
            <w:r w:rsidR="004062A1">
              <w:rPr>
                <w:noProof/>
                <w:webHidden/>
              </w:rPr>
            </w:r>
            <w:r w:rsidR="004062A1">
              <w:rPr>
                <w:noProof/>
                <w:webHidden/>
              </w:rPr>
              <w:fldChar w:fldCharType="separate"/>
            </w:r>
            <w:r w:rsidR="009E3B60">
              <w:rPr>
                <w:noProof/>
                <w:webHidden/>
              </w:rPr>
              <w:t>170</w:t>
            </w:r>
            <w:r w:rsidR="004062A1">
              <w:rPr>
                <w:noProof/>
                <w:webHidden/>
              </w:rPr>
              <w:fldChar w:fldCharType="end"/>
            </w:r>
          </w:hyperlink>
        </w:p>
        <w:p w14:paraId="33F91A8C" w14:textId="7925E374" w:rsidR="004062A1" w:rsidRDefault="00C16A82">
          <w:pPr>
            <w:pStyle w:val="TOC1"/>
            <w:rPr>
              <w:rFonts w:asciiTheme="minorHAnsi" w:eastAsiaTheme="minorEastAsia" w:hAnsiTheme="minorHAnsi" w:cstheme="minorBidi"/>
              <w:b w:val="0"/>
              <w:bCs w:val="0"/>
              <w:kern w:val="2"/>
              <w:lang w:eastAsia="en-GB"/>
              <w14:ligatures w14:val="standardContextual"/>
            </w:rPr>
          </w:pPr>
          <w:hyperlink w:anchor="_Toc148612042" w:history="1">
            <w:r w:rsidR="004062A1" w:rsidRPr="00CB617D">
              <w:rPr>
                <w:rStyle w:val="Hyperlink"/>
              </w:rPr>
              <w:t>REFERENCES</w:t>
            </w:r>
            <w:r w:rsidR="004062A1">
              <w:rPr>
                <w:webHidden/>
              </w:rPr>
              <w:tab/>
            </w:r>
            <w:r w:rsidR="004062A1">
              <w:rPr>
                <w:webHidden/>
              </w:rPr>
              <w:fldChar w:fldCharType="begin"/>
            </w:r>
            <w:r w:rsidR="004062A1">
              <w:rPr>
                <w:webHidden/>
              </w:rPr>
              <w:instrText xml:space="preserve"> PAGEREF _Toc148612042 \h </w:instrText>
            </w:r>
            <w:r w:rsidR="004062A1">
              <w:rPr>
                <w:webHidden/>
              </w:rPr>
            </w:r>
            <w:r w:rsidR="004062A1">
              <w:rPr>
                <w:webHidden/>
              </w:rPr>
              <w:fldChar w:fldCharType="separate"/>
            </w:r>
            <w:r w:rsidR="009E3B60">
              <w:rPr>
                <w:webHidden/>
              </w:rPr>
              <w:t>172</w:t>
            </w:r>
            <w:r w:rsidR="004062A1">
              <w:rPr>
                <w:webHidden/>
              </w:rPr>
              <w:fldChar w:fldCharType="end"/>
            </w:r>
          </w:hyperlink>
        </w:p>
        <w:p w14:paraId="767C40DA" w14:textId="475D112F" w:rsidR="004062A1" w:rsidRDefault="00C16A82">
          <w:pPr>
            <w:pStyle w:val="TOC1"/>
            <w:rPr>
              <w:rFonts w:asciiTheme="minorHAnsi" w:eastAsiaTheme="minorEastAsia" w:hAnsiTheme="minorHAnsi" w:cstheme="minorBidi"/>
              <w:b w:val="0"/>
              <w:bCs w:val="0"/>
              <w:kern w:val="2"/>
              <w:lang w:eastAsia="en-GB"/>
              <w14:ligatures w14:val="standardContextual"/>
            </w:rPr>
          </w:pPr>
          <w:hyperlink w:anchor="_Toc148612043" w:history="1">
            <w:r w:rsidR="004062A1" w:rsidRPr="00CB617D">
              <w:rPr>
                <w:rStyle w:val="Hyperlink"/>
              </w:rPr>
              <w:t>APPENDICES</w:t>
            </w:r>
            <w:r w:rsidR="004062A1">
              <w:rPr>
                <w:webHidden/>
              </w:rPr>
              <w:tab/>
            </w:r>
            <w:r w:rsidR="004062A1">
              <w:rPr>
                <w:webHidden/>
              </w:rPr>
              <w:fldChar w:fldCharType="begin"/>
            </w:r>
            <w:r w:rsidR="004062A1">
              <w:rPr>
                <w:webHidden/>
              </w:rPr>
              <w:instrText xml:space="preserve"> PAGEREF _Toc148612043 \h </w:instrText>
            </w:r>
            <w:r w:rsidR="004062A1">
              <w:rPr>
                <w:webHidden/>
              </w:rPr>
            </w:r>
            <w:r w:rsidR="004062A1">
              <w:rPr>
                <w:webHidden/>
              </w:rPr>
              <w:fldChar w:fldCharType="separate"/>
            </w:r>
            <w:r w:rsidR="009E3B60">
              <w:rPr>
                <w:webHidden/>
              </w:rPr>
              <w:t>173</w:t>
            </w:r>
            <w:r w:rsidR="004062A1">
              <w:rPr>
                <w:webHidden/>
              </w:rPr>
              <w:fldChar w:fldCharType="end"/>
            </w:r>
          </w:hyperlink>
        </w:p>
        <w:p w14:paraId="17D0DCCA" w14:textId="1346DB00" w:rsidR="004062A1" w:rsidRDefault="00C16A82">
          <w:pPr>
            <w:pStyle w:val="TOC2"/>
            <w:tabs>
              <w:tab w:val="right" w:leader="dot" w:pos="9350"/>
            </w:tabs>
            <w:rPr>
              <w:rFonts w:eastAsiaTheme="minorEastAsia" w:cstheme="minorBidi"/>
              <w:b w:val="0"/>
              <w:bCs w:val="0"/>
              <w:noProof/>
              <w:kern w:val="2"/>
              <w:lang w:eastAsia="en-GB"/>
              <w14:ligatures w14:val="standardContextual"/>
            </w:rPr>
          </w:pPr>
          <w:hyperlink w:anchor="_Toc148612044" w:history="1">
            <w:r w:rsidR="004062A1" w:rsidRPr="00CB617D">
              <w:rPr>
                <w:rStyle w:val="Hyperlink"/>
                <w:rFonts w:eastAsiaTheme="majorEastAsia"/>
                <w:noProof/>
              </w:rPr>
              <w:t>Appendix 1. Minutes during Public Participation - ESIA</w:t>
            </w:r>
            <w:r w:rsidR="004062A1">
              <w:rPr>
                <w:noProof/>
                <w:webHidden/>
              </w:rPr>
              <w:tab/>
            </w:r>
            <w:r w:rsidR="004062A1">
              <w:rPr>
                <w:noProof/>
                <w:webHidden/>
              </w:rPr>
              <w:fldChar w:fldCharType="begin"/>
            </w:r>
            <w:r w:rsidR="004062A1">
              <w:rPr>
                <w:noProof/>
                <w:webHidden/>
              </w:rPr>
              <w:instrText xml:space="preserve"> PAGEREF _Toc148612044 \h </w:instrText>
            </w:r>
            <w:r w:rsidR="004062A1">
              <w:rPr>
                <w:noProof/>
                <w:webHidden/>
              </w:rPr>
            </w:r>
            <w:r w:rsidR="004062A1">
              <w:rPr>
                <w:noProof/>
                <w:webHidden/>
              </w:rPr>
              <w:fldChar w:fldCharType="separate"/>
            </w:r>
            <w:r w:rsidR="009E3B60">
              <w:rPr>
                <w:noProof/>
                <w:webHidden/>
              </w:rPr>
              <w:t>174</w:t>
            </w:r>
            <w:r w:rsidR="004062A1">
              <w:rPr>
                <w:noProof/>
                <w:webHidden/>
              </w:rPr>
              <w:fldChar w:fldCharType="end"/>
            </w:r>
          </w:hyperlink>
        </w:p>
        <w:p w14:paraId="42B2F2F2" w14:textId="715974A8" w:rsidR="004062A1" w:rsidRDefault="00C16A82">
          <w:pPr>
            <w:pStyle w:val="TOC2"/>
            <w:tabs>
              <w:tab w:val="right" w:leader="dot" w:pos="9350"/>
            </w:tabs>
            <w:rPr>
              <w:rFonts w:eastAsiaTheme="minorEastAsia" w:cstheme="minorBidi"/>
              <w:b w:val="0"/>
              <w:bCs w:val="0"/>
              <w:noProof/>
              <w:kern w:val="2"/>
              <w:lang w:eastAsia="en-GB"/>
              <w14:ligatures w14:val="standardContextual"/>
            </w:rPr>
          </w:pPr>
          <w:hyperlink w:anchor="_Toc148612045" w:history="1">
            <w:r w:rsidR="004062A1" w:rsidRPr="00CB617D">
              <w:rPr>
                <w:rStyle w:val="Hyperlink"/>
                <w:rFonts w:eastAsiaTheme="majorEastAsia"/>
                <w:noProof/>
              </w:rPr>
              <w:t>Appendix 2: Attendance List during Public participation for ESIA</w:t>
            </w:r>
            <w:r w:rsidR="004062A1">
              <w:rPr>
                <w:noProof/>
                <w:webHidden/>
              </w:rPr>
              <w:tab/>
            </w:r>
            <w:r w:rsidR="004062A1">
              <w:rPr>
                <w:noProof/>
                <w:webHidden/>
              </w:rPr>
              <w:fldChar w:fldCharType="begin"/>
            </w:r>
            <w:r w:rsidR="004062A1">
              <w:rPr>
                <w:noProof/>
                <w:webHidden/>
              </w:rPr>
              <w:instrText xml:space="preserve"> PAGEREF _Toc148612045 \h </w:instrText>
            </w:r>
            <w:r w:rsidR="004062A1">
              <w:rPr>
                <w:noProof/>
                <w:webHidden/>
              </w:rPr>
            </w:r>
            <w:r w:rsidR="004062A1">
              <w:rPr>
                <w:noProof/>
                <w:webHidden/>
              </w:rPr>
              <w:fldChar w:fldCharType="separate"/>
            </w:r>
            <w:r w:rsidR="009E3B60">
              <w:rPr>
                <w:noProof/>
                <w:webHidden/>
              </w:rPr>
              <w:t>180</w:t>
            </w:r>
            <w:r w:rsidR="004062A1">
              <w:rPr>
                <w:noProof/>
                <w:webHidden/>
              </w:rPr>
              <w:fldChar w:fldCharType="end"/>
            </w:r>
          </w:hyperlink>
        </w:p>
        <w:p w14:paraId="661F0547" w14:textId="61F13FB9" w:rsidR="004062A1" w:rsidRDefault="00C16A82">
          <w:pPr>
            <w:pStyle w:val="TOC2"/>
            <w:tabs>
              <w:tab w:val="right" w:leader="dot" w:pos="9350"/>
            </w:tabs>
            <w:rPr>
              <w:rFonts w:eastAsiaTheme="minorEastAsia" w:cstheme="minorBidi"/>
              <w:b w:val="0"/>
              <w:bCs w:val="0"/>
              <w:noProof/>
              <w:kern w:val="2"/>
              <w:lang w:eastAsia="en-GB"/>
              <w14:ligatures w14:val="standardContextual"/>
            </w:rPr>
          </w:pPr>
          <w:hyperlink w:anchor="_Toc148612046" w:history="1">
            <w:r w:rsidR="004062A1" w:rsidRPr="00CB617D">
              <w:rPr>
                <w:rStyle w:val="Hyperlink"/>
                <w:rFonts w:eastAsiaTheme="majorEastAsia"/>
                <w:noProof/>
              </w:rPr>
              <w:t>Appendix 3: Minutes of Community Consultation Meeting to Land Identification.</w:t>
            </w:r>
            <w:r w:rsidR="004062A1">
              <w:rPr>
                <w:noProof/>
                <w:webHidden/>
              </w:rPr>
              <w:tab/>
            </w:r>
            <w:r w:rsidR="004062A1">
              <w:rPr>
                <w:noProof/>
                <w:webHidden/>
              </w:rPr>
              <w:fldChar w:fldCharType="begin"/>
            </w:r>
            <w:r w:rsidR="004062A1">
              <w:rPr>
                <w:noProof/>
                <w:webHidden/>
              </w:rPr>
              <w:instrText xml:space="preserve"> PAGEREF _Toc148612046 \h </w:instrText>
            </w:r>
            <w:r w:rsidR="004062A1">
              <w:rPr>
                <w:noProof/>
                <w:webHidden/>
              </w:rPr>
            </w:r>
            <w:r w:rsidR="004062A1">
              <w:rPr>
                <w:noProof/>
                <w:webHidden/>
              </w:rPr>
              <w:fldChar w:fldCharType="separate"/>
            </w:r>
            <w:r w:rsidR="009E3B60">
              <w:rPr>
                <w:noProof/>
                <w:webHidden/>
              </w:rPr>
              <w:t>183</w:t>
            </w:r>
            <w:r w:rsidR="004062A1">
              <w:rPr>
                <w:noProof/>
                <w:webHidden/>
              </w:rPr>
              <w:fldChar w:fldCharType="end"/>
            </w:r>
          </w:hyperlink>
        </w:p>
        <w:p w14:paraId="4F1A6D0D" w14:textId="17FD85A6" w:rsidR="004062A1" w:rsidRDefault="00C16A82">
          <w:pPr>
            <w:pStyle w:val="TOC2"/>
            <w:tabs>
              <w:tab w:val="right" w:leader="dot" w:pos="9350"/>
            </w:tabs>
            <w:rPr>
              <w:rFonts w:eastAsiaTheme="minorEastAsia" w:cstheme="minorBidi"/>
              <w:b w:val="0"/>
              <w:bCs w:val="0"/>
              <w:noProof/>
              <w:kern w:val="2"/>
              <w:lang w:eastAsia="en-GB"/>
              <w14:ligatures w14:val="standardContextual"/>
            </w:rPr>
          </w:pPr>
          <w:hyperlink w:anchor="_Toc148612047" w:history="1">
            <w:r w:rsidR="004062A1" w:rsidRPr="00CB617D">
              <w:rPr>
                <w:rStyle w:val="Hyperlink"/>
                <w:rFonts w:eastAsiaTheme="majorEastAsia"/>
                <w:noProof/>
              </w:rPr>
              <w:t>Appendix 4: List of attendance during consultation on land acquisition</w:t>
            </w:r>
            <w:r w:rsidR="004062A1">
              <w:rPr>
                <w:noProof/>
                <w:webHidden/>
              </w:rPr>
              <w:tab/>
            </w:r>
            <w:r w:rsidR="004062A1">
              <w:rPr>
                <w:noProof/>
                <w:webHidden/>
              </w:rPr>
              <w:fldChar w:fldCharType="begin"/>
            </w:r>
            <w:r w:rsidR="004062A1">
              <w:rPr>
                <w:noProof/>
                <w:webHidden/>
              </w:rPr>
              <w:instrText xml:space="preserve"> PAGEREF _Toc148612047 \h </w:instrText>
            </w:r>
            <w:r w:rsidR="004062A1">
              <w:rPr>
                <w:noProof/>
                <w:webHidden/>
              </w:rPr>
            </w:r>
            <w:r w:rsidR="004062A1">
              <w:rPr>
                <w:noProof/>
                <w:webHidden/>
              </w:rPr>
              <w:fldChar w:fldCharType="separate"/>
            </w:r>
            <w:r w:rsidR="009E3B60">
              <w:rPr>
                <w:noProof/>
                <w:webHidden/>
              </w:rPr>
              <w:t>199</w:t>
            </w:r>
            <w:r w:rsidR="004062A1">
              <w:rPr>
                <w:noProof/>
                <w:webHidden/>
              </w:rPr>
              <w:fldChar w:fldCharType="end"/>
            </w:r>
          </w:hyperlink>
        </w:p>
        <w:p w14:paraId="43D67A04" w14:textId="03C98BE1" w:rsidR="004062A1" w:rsidRDefault="00C16A82">
          <w:pPr>
            <w:pStyle w:val="TOC2"/>
            <w:tabs>
              <w:tab w:val="right" w:leader="dot" w:pos="9350"/>
            </w:tabs>
            <w:rPr>
              <w:rFonts w:eastAsiaTheme="minorEastAsia" w:cstheme="minorBidi"/>
              <w:b w:val="0"/>
              <w:bCs w:val="0"/>
              <w:noProof/>
              <w:kern w:val="2"/>
              <w:lang w:eastAsia="en-GB"/>
              <w14:ligatures w14:val="standardContextual"/>
            </w:rPr>
          </w:pPr>
          <w:hyperlink w:anchor="_Toc148612048" w:history="1">
            <w:r w:rsidR="004062A1" w:rsidRPr="00CB617D">
              <w:rPr>
                <w:rStyle w:val="Hyperlink"/>
                <w:rFonts w:eastAsiaTheme="majorEastAsia"/>
                <w:noProof/>
              </w:rPr>
              <w:t>Appendix 5: Abbreviated Resettlement Action Plan (A-RAP)</w:t>
            </w:r>
            <w:r w:rsidR="004062A1">
              <w:rPr>
                <w:noProof/>
                <w:webHidden/>
              </w:rPr>
              <w:tab/>
            </w:r>
            <w:r w:rsidR="004062A1">
              <w:rPr>
                <w:noProof/>
                <w:webHidden/>
              </w:rPr>
              <w:fldChar w:fldCharType="begin"/>
            </w:r>
            <w:r w:rsidR="004062A1">
              <w:rPr>
                <w:noProof/>
                <w:webHidden/>
              </w:rPr>
              <w:instrText xml:space="preserve"> PAGEREF _Toc148612048 \h </w:instrText>
            </w:r>
            <w:r w:rsidR="004062A1">
              <w:rPr>
                <w:noProof/>
                <w:webHidden/>
              </w:rPr>
            </w:r>
            <w:r w:rsidR="004062A1">
              <w:rPr>
                <w:noProof/>
                <w:webHidden/>
              </w:rPr>
              <w:fldChar w:fldCharType="separate"/>
            </w:r>
            <w:r w:rsidR="009E3B60">
              <w:rPr>
                <w:noProof/>
                <w:webHidden/>
              </w:rPr>
              <w:t>205</w:t>
            </w:r>
            <w:r w:rsidR="004062A1">
              <w:rPr>
                <w:noProof/>
                <w:webHidden/>
              </w:rPr>
              <w:fldChar w:fldCharType="end"/>
            </w:r>
          </w:hyperlink>
        </w:p>
        <w:p w14:paraId="1613D3AE" w14:textId="0A83B12A" w:rsidR="004062A1" w:rsidRDefault="00C16A82">
          <w:pPr>
            <w:pStyle w:val="TOC2"/>
            <w:tabs>
              <w:tab w:val="right" w:leader="dot" w:pos="9350"/>
            </w:tabs>
            <w:rPr>
              <w:rFonts w:eastAsiaTheme="minorEastAsia" w:cstheme="minorBidi"/>
              <w:b w:val="0"/>
              <w:bCs w:val="0"/>
              <w:noProof/>
              <w:kern w:val="2"/>
              <w:lang w:eastAsia="en-GB"/>
              <w14:ligatures w14:val="standardContextual"/>
            </w:rPr>
          </w:pPr>
          <w:hyperlink w:anchor="_Toc148612049" w:history="1">
            <w:r w:rsidR="004062A1" w:rsidRPr="00CB617D">
              <w:rPr>
                <w:rStyle w:val="Hyperlink"/>
                <w:rFonts w:eastAsiaTheme="majorEastAsia"/>
                <w:noProof/>
              </w:rPr>
              <w:t>Appendix 6: Firm &amp; Lead Expert’s License</w:t>
            </w:r>
            <w:r w:rsidR="004062A1">
              <w:rPr>
                <w:noProof/>
                <w:webHidden/>
              </w:rPr>
              <w:tab/>
            </w:r>
            <w:r w:rsidR="004062A1">
              <w:rPr>
                <w:noProof/>
                <w:webHidden/>
              </w:rPr>
              <w:fldChar w:fldCharType="begin"/>
            </w:r>
            <w:r w:rsidR="004062A1">
              <w:rPr>
                <w:noProof/>
                <w:webHidden/>
              </w:rPr>
              <w:instrText xml:space="preserve"> PAGEREF _Toc148612049 \h </w:instrText>
            </w:r>
            <w:r w:rsidR="004062A1">
              <w:rPr>
                <w:noProof/>
                <w:webHidden/>
              </w:rPr>
            </w:r>
            <w:r w:rsidR="004062A1">
              <w:rPr>
                <w:noProof/>
                <w:webHidden/>
              </w:rPr>
              <w:fldChar w:fldCharType="separate"/>
            </w:r>
            <w:r w:rsidR="009E3B60">
              <w:rPr>
                <w:noProof/>
                <w:webHidden/>
              </w:rPr>
              <w:t>209</w:t>
            </w:r>
            <w:r w:rsidR="004062A1">
              <w:rPr>
                <w:noProof/>
                <w:webHidden/>
              </w:rPr>
              <w:fldChar w:fldCharType="end"/>
            </w:r>
          </w:hyperlink>
        </w:p>
        <w:p w14:paraId="139B12CA" w14:textId="11AC8717" w:rsidR="00C64EC2" w:rsidRDefault="00C64EC2" w:rsidP="00C64EC2">
          <w:pPr>
            <w:spacing w:line="240" w:lineRule="auto"/>
          </w:pPr>
          <w:r w:rsidRPr="00C64EC2">
            <w:rPr>
              <w:rFonts w:cs="Tahoma"/>
              <w:noProof/>
              <w:sz w:val="22"/>
            </w:rPr>
            <w:fldChar w:fldCharType="end"/>
          </w:r>
        </w:p>
      </w:sdtContent>
    </w:sdt>
    <w:p w14:paraId="3F2C8003" w14:textId="77777777" w:rsidR="00C64EC2" w:rsidRDefault="00C64EC2" w:rsidP="0009367F">
      <w:pPr>
        <w:spacing w:line="240" w:lineRule="auto"/>
        <w:jc w:val="left"/>
        <w:rPr>
          <w:rFonts w:cs="Tahoma"/>
          <w:sz w:val="22"/>
        </w:rPr>
      </w:pPr>
    </w:p>
    <w:p w14:paraId="2937C883" w14:textId="77777777" w:rsidR="00C64EC2" w:rsidRDefault="00C64EC2" w:rsidP="0009367F">
      <w:pPr>
        <w:spacing w:line="240" w:lineRule="auto"/>
        <w:jc w:val="left"/>
        <w:rPr>
          <w:rFonts w:cs="Tahoma"/>
          <w:sz w:val="22"/>
        </w:rPr>
      </w:pPr>
    </w:p>
    <w:p w14:paraId="5C13FFC3" w14:textId="77777777" w:rsidR="00C64EC2" w:rsidRDefault="00C64EC2" w:rsidP="0009367F">
      <w:pPr>
        <w:spacing w:line="240" w:lineRule="auto"/>
        <w:jc w:val="left"/>
        <w:rPr>
          <w:rFonts w:cs="Tahoma"/>
          <w:sz w:val="22"/>
        </w:rPr>
      </w:pPr>
    </w:p>
    <w:p w14:paraId="0647C232" w14:textId="77777777" w:rsidR="00C64EC2" w:rsidRDefault="00C64EC2" w:rsidP="0009367F">
      <w:pPr>
        <w:spacing w:line="240" w:lineRule="auto"/>
        <w:jc w:val="left"/>
        <w:rPr>
          <w:rFonts w:cs="Tahoma"/>
          <w:sz w:val="22"/>
        </w:rPr>
      </w:pPr>
    </w:p>
    <w:p w14:paraId="09F1B04A" w14:textId="77777777" w:rsidR="00C64EC2" w:rsidRDefault="00C64EC2" w:rsidP="0009367F">
      <w:pPr>
        <w:spacing w:line="240" w:lineRule="auto"/>
        <w:jc w:val="left"/>
        <w:rPr>
          <w:rFonts w:cs="Tahoma"/>
          <w:sz w:val="22"/>
        </w:rPr>
      </w:pPr>
    </w:p>
    <w:p w14:paraId="1804BC3C" w14:textId="77777777" w:rsidR="00C64EC2" w:rsidRDefault="00C64EC2" w:rsidP="0009367F">
      <w:pPr>
        <w:spacing w:line="240" w:lineRule="auto"/>
        <w:jc w:val="left"/>
        <w:rPr>
          <w:rFonts w:cs="Tahoma"/>
          <w:sz w:val="22"/>
        </w:rPr>
      </w:pPr>
    </w:p>
    <w:p w14:paraId="08B609DD" w14:textId="77777777" w:rsidR="00C64EC2" w:rsidRDefault="00C64EC2" w:rsidP="0009367F">
      <w:pPr>
        <w:spacing w:line="240" w:lineRule="auto"/>
        <w:jc w:val="left"/>
        <w:rPr>
          <w:rFonts w:cs="Tahoma"/>
          <w:sz w:val="22"/>
        </w:rPr>
      </w:pPr>
    </w:p>
    <w:p w14:paraId="4AA52260" w14:textId="77777777" w:rsidR="00C64EC2" w:rsidRDefault="00C64EC2" w:rsidP="0009367F">
      <w:pPr>
        <w:spacing w:line="240" w:lineRule="auto"/>
        <w:jc w:val="left"/>
        <w:rPr>
          <w:rFonts w:cs="Tahoma"/>
          <w:sz w:val="22"/>
        </w:rPr>
      </w:pPr>
    </w:p>
    <w:p w14:paraId="3C249477" w14:textId="77777777" w:rsidR="00C64EC2" w:rsidRDefault="00C64EC2" w:rsidP="0009367F">
      <w:pPr>
        <w:spacing w:line="240" w:lineRule="auto"/>
        <w:jc w:val="left"/>
        <w:rPr>
          <w:rFonts w:cs="Tahoma"/>
          <w:sz w:val="22"/>
        </w:rPr>
      </w:pPr>
    </w:p>
    <w:p w14:paraId="62608008" w14:textId="77777777" w:rsidR="00C64EC2" w:rsidRDefault="00C64EC2" w:rsidP="0009367F">
      <w:pPr>
        <w:spacing w:line="240" w:lineRule="auto"/>
        <w:jc w:val="left"/>
        <w:rPr>
          <w:rFonts w:cs="Tahoma"/>
          <w:sz w:val="22"/>
        </w:rPr>
      </w:pPr>
    </w:p>
    <w:p w14:paraId="2B1C94D7" w14:textId="77777777" w:rsidR="00C64EC2" w:rsidRDefault="00C64EC2" w:rsidP="0009367F">
      <w:pPr>
        <w:spacing w:line="240" w:lineRule="auto"/>
        <w:jc w:val="left"/>
        <w:rPr>
          <w:rFonts w:cs="Tahoma"/>
          <w:sz w:val="22"/>
        </w:rPr>
      </w:pPr>
    </w:p>
    <w:p w14:paraId="0286BF18" w14:textId="77777777" w:rsidR="00C64EC2" w:rsidRDefault="00C64EC2" w:rsidP="0009367F">
      <w:pPr>
        <w:spacing w:line="240" w:lineRule="auto"/>
        <w:jc w:val="left"/>
        <w:rPr>
          <w:rFonts w:cs="Tahoma"/>
          <w:sz w:val="22"/>
        </w:rPr>
      </w:pPr>
    </w:p>
    <w:p w14:paraId="065DBE09" w14:textId="77777777" w:rsidR="00C64EC2" w:rsidRDefault="00C64EC2" w:rsidP="00C64EC2"/>
    <w:p w14:paraId="5550093B" w14:textId="77777777" w:rsidR="00C64EC2" w:rsidRDefault="00C64EC2" w:rsidP="00C64EC2"/>
    <w:p w14:paraId="7A7F0279" w14:textId="77777777" w:rsidR="00C64EC2" w:rsidRDefault="00C64EC2" w:rsidP="00C64EC2"/>
    <w:p w14:paraId="758EDC02" w14:textId="77777777" w:rsidR="00C64EC2" w:rsidRDefault="00C64EC2" w:rsidP="00C64EC2"/>
    <w:p w14:paraId="049B22E7" w14:textId="77777777" w:rsidR="00C64EC2" w:rsidRDefault="00C64EC2" w:rsidP="00C64EC2"/>
    <w:p w14:paraId="4E96BA3B" w14:textId="77777777" w:rsidR="00C64EC2" w:rsidRDefault="00C64EC2" w:rsidP="00C64EC2"/>
    <w:p w14:paraId="077339C3" w14:textId="77777777" w:rsidR="00C64EC2" w:rsidRDefault="00C64EC2" w:rsidP="00C64EC2"/>
    <w:p w14:paraId="6A7B9686" w14:textId="77777777" w:rsidR="00C64EC2" w:rsidRDefault="00C64EC2" w:rsidP="00C64EC2"/>
    <w:p w14:paraId="224A84B9" w14:textId="77777777" w:rsidR="00C64EC2" w:rsidRDefault="00C64EC2" w:rsidP="00C64EC2"/>
    <w:p w14:paraId="1FD27238" w14:textId="77777777" w:rsidR="00C64EC2" w:rsidRDefault="00C64EC2" w:rsidP="00C64EC2"/>
    <w:p w14:paraId="67748CFB" w14:textId="77777777" w:rsidR="00C64EC2" w:rsidRDefault="00C64EC2" w:rsidP="00C64EC2"/>
    <w:p w14:paraId="7D5173B0" w14:textId="77777777" w:rsidR="00C64EC2" w:rsidRDefault="00C64EC2" w:rsidP="00C64EC2"/>
    <w:p w14:paraId="38D02677" w14:textId="77777777" w:rsidR="00C64EC2" w:rsidRDefault="00C64EC2" w:rsidP="00C64EC2"/>
    <w:p w14:paraId="24608311" w14:textId="77777777" w:rsidR="00C64EC2" w:rsidRDefault="00C64EC2" w:rsidP="00C64EC2"/>
    <w:p w14:paraId="2590E2DE" w14:textId="77777777" w:rsidR="00C64EC2" w:rsidRDefault="00C64EC2" w:rsidP="00C64EC2"/>
    <w:p w14:paraId="425C2143" w14:textId="77777777" w:rsidR="00C64EC2" w:rsidRDefault="00C64EC2" w:rsidP="00C64EC2"/>
    <w:p w14:paraId="6374CD2C" w14:textId="77777777" w:rsidR="00C64EC2" w:rsidRDefault="00C64EC2" w:rsidP="00C64EC2"/>
    <w:p w14:paraId="12EFF5EA" w14:textId="77777777" w:rsidR="00C64EC2" w:rsidRDefault="00C64EC2" w:rsidP="00C64EC2"/>
    <w:p w14:paraId="1AB9DF30" w14:textId="77777777" w:rsidR="00C64EC2" w:rsidRDefault="00C64EC2" w:rsidP="00C64EC2"/>
    <w:p w14:paraId="67B3EB5C" w14:textId="77777777" w:rsidR="00C64EC2" w:rsidRDefault="00C64EC2" w:rsidP="00C64EC2"/>
    <w:p w14:paraId="7C5907BA" w14:textId="77777777" w:rsidR="003F697A" w:rsidRDefault="003F697A" w:rsidP="00C64EC2">
      <w:pPr>
        <w:rPr>
          <w:b/>
        </w:rPr>
      </w:pPr>
    </w:p>
    <w:p w14:paraId="7E8A6C91" w14:textId="77777777" w:rsidR="003F697A" w:rsidRPr="00E61B47" w:rsidRDefault="006E7AF8" w:rsidP="00E61B47">
      <w:pPr>
        <w:pStyle w:val="Heading1"/>
        <w:pageBreakBefore/>
        <w:numPr>
          <w:ilvl w:val="0"/>
          <w:numId w:val="0"/>
        </w:numPr>
        <w:pBdr>
          <w:bottom w:val="single" w:sz="4" w:space="1" w:color="808080"/>
        </w:pBdr>
        <w:shd w:val="clear" w:color="auto" w:fill="C8C8C8"/>
        <w:spacing w:before="120"/>
        <w:rPr>
          <w:sz w:val="22"/>
        </w:rPr>
      </w:pPr>
      <w:bookmarkStart w:id="5" w:name="_heading=h.2et92p0" w:colFirst="0" w:colLast="0"/>
      <w:bookmarkStart w:id="6" w:name="_Toc148611859"/>
      <w:bookmarkEnd w:id="5"/>
      <w:r w:rsidRPr="00E61B47">
        <w:rPr>
          <w:sz w:val="22"/>
        </w:rPr>
        <w:t>LIST OF TABLES</w:t>
      </w:r>
      <w:bookmarkEnd w:id="6"/>
      <w:r w:rsidRPr="00E61B47">
        <w:rPr>
          <w:sz w:val="22"/>
        </w:rPr>
        <w:t xml:space="preserve"> </w:t>
      </w:r>
      <w:r w:rsidRPr="00E61B47">
        <w:rPr>
          <w:sz w:val="22"/>
        </w:rPr>
        <w:tab/>
      </w:r>
    </w:p>
    <w:p w14:paraId="09AB1619" w14:textId="78D10079" w:rsidR="002252EE" w:rsidRDefault="003E6FB7">
      <w:pPr>
        <w:pStyle w:val="TableofFigures"/>
        <w:tabs>
          <w:tab w:val="right" w:leader="dot" w:pos="9350"/>
        </w:tabs>
        <w:rPr>
          <w:rFonts w:eastAsiaTheme="minorEastAsia" w:cstheme="minorBidi"/>
          <w:smallCaps w:val="0"/>
          <w:noProof/>
          <w:kern w:val="2"/>
          <w:sz w:val="22"/>
          <w:szCs w:val="22"/>
          <w:lang w:eastAsia="en-GB"/>
          <w14:ligatures w14:val="standardContextual"/>
        </w:rPr>
      </w:pPr>
      <w:r w:rsidRPr="003E6FB7">
        <w:rPr>
          <w:rFonts w:ascii="Tahoma" w:hAnsi="Tahoma" w:cs="Tahoma"/>
          <w:smallCaps w:val="0"/>
        </w:rPr>
        <w:fldChar w:fldCharType="begin"/>
      </w:r>
      <w:r w:rsidRPr="003E6FB7">
        <w:rPr>
          <w:rFonts w:ascii="Tahoma" w:hAnsi="Tahoma" w:cs="Tahoma"/>
          <w:smallCaps w:val="0"/>
        </w:rPr>
        <w:instrText xml:space="preserve"> TOC \h \z \t "Style1" \c </w:instrText>
      </w:r>
      <w:r w:rsidRPr="003E6FB7">
        <w:rPr>
          <w:rFonts w:ascii="Tahoma" w:hAnsi="Tahoma" w:cs="Tahoma"/>
          <w:smallCaps w:val="0"/>
        </w:rPr>
        <w:fldChar w:fldCharType="separate"/>
      </w:r>
      <w:hyperlink w:anchor="_Toc148611358" w:history="1">
        <w:r w:rsidR="002252EE" w:rsidRPr="00803224">
          <w:rPr>
            <w:rStyle w:val="Hyperlink"/>
            <w:bCs/>
            <w:noProof/>
          </w:rPr>
          <w:t>Table 0-1: Summary of Pre-construction Impacts</w:t>
        </w:r>
        <w:r w:rsidR="002252EE">
          <w:rPr>
            <w:noProof/>
            <w:webHidden/>
          </w:rPr>
          <w:tab/>
        </w:r>
        <w:r w:rsidR="002252EE">
          <w:rPr>
            <w:noProof/>
            <w:webHidden/>
          </w:rPr>
          <w:fldChar w:fldCharType="begin"/>
        </w:r>
        <w:r w:rsidR="002252EE">
          <w:rPr>
            <w:noProof/>
            <w:webHidden/>
          </w:rPr>
          <w:instrText xml:space="preserve"> PAGEREF _Toc148611358 \h </w:instrText>
        </w:r>
        <w:r w:rsidR="002252EE">
          <w:rPr>
            <w:noProof/>
            <w:webHidden/>
          </w:rPr>
        </w:r>
        <w:r w:rsidR="002252EE">
          <w:rPr>
            <w:noProof/>
            <w:webHidden/>
          </w:rPr>
          <w:fldChar w:fldCharType="separate"/>
        </w:r>
        <w:r w:rsidR="002252EE">
          <w:rPr>
            <w:noProof/>
            <w:webHidden/>
          </w:rPr>
          <w:t>xvii</w:t>
        </w:r>
        <w:r w:rsidR="002252EE">
          <w:rPr>
            <w:noProof/>
            <w:webHidden/>
          </w:rPr>
          <w:fldChar w:fldCharType="end"/>
        </w:r>
      </w:hyperlink>
    </w:p>
    <w:p w14:paraId="037B7F2C" w14:textId="0BA9F85E" w:rsidR="002252EE" w:rsidRDefault="00C16A82">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11359" w:history="1">
        <w:r w:rsidR="002252EE" w:rsidRPr="00803224">
          <w:rPr>
            <w:rStyle w:val="Hyperlink"/>
            <w:bCs/>
            <w:noProof/>
          </w:rPr>
          <w:t>Table 0-2: Summary of Construction Phase Impacts</w:t>
        </w:r>
        <w:r w:rsidR="002252EE">
          <w:rPr>
            <w:noProof/>
            <w:webHidden/>
          </w:rPr>
          <w:tab/>
        </w:r>
        <w:r w:rsidR="002252EE">
          <w:rPr>
            <w:noProof/>
            <w:webHidden/>
          </w:rPr>
          <w:fldChar w:fldCharType="begin"/>
        </w:r>
        <w:r w:rsidR="002252EE">
          <w:rPr>
            <w:noProof/>
            <w:webHidden/>
          </w:rPr>
          <w:instrText xml:space="preserve"> PAGEREF _Toc148611359 \h </w:instrText>
        </w:r>
        <w:r w:rsidR="002252EE">
          <w:rPr>
            <w:noProof/>
            <w:webHidden/>
          </w:rPr>
        </w:r>
        <w:r w:rsidR="002252EE">
          <w:rPr>
            <w:noProof/>
            <w:webHidden/>
          </w:rPr>
          <w:fldChar w:fldCharType="separate"/>
        </w:r>
        <w:r w:rsidR="002252EE">
          <w:rPr>
            <w:noProof/>
            <w:webHidden/>
          </w:rPr>
          <w:t>xvii</w:t>
        </w:r>
        <w:r w:rsidR="002252EE">
          <w:rPr>
            <w:noProof/>
            <w:webHidden/>
          </w:rPr>
          <w:fldChar w:fldCharType="end"/>
        </w:r>
      </w:hyperlink>
    </w:p>
    <w:p w14:paraId="33CA7667" w14:textId="125094A9" w:rsidR="002252EE" w:rsidRDefault="00C16A82">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11360" w:history="1">
        <w:r w:rsidR="002252EE" w:rsidRPr="00803224">
          <w:rPr>
            <w:rStyle w:val="Hyperlink"/>
            <w:bCs/>
            <w:noProof/>
          </w:rPr>
          <w:t>Table 0-3: Summary of Operation Phase Impacts</w:t>
        </w:r>
        <w:r w:rsidR="002252EE">
          <w:rPr>
            <w:noProof/>
            <w:webHidden/>
          </w:rPr>
          <w:tab/>
        </w:r>
        <w:r w:rsidR="002252EE">
          <w:rPr>
            <w:noProof/>
            <w:webHidden/>
          </w:rPr>
          <w:fldChar w:fldCharType="begin"/>
        </w:r>
        <w:r w:rsidR="002252EE">
          <w:rPr>
            <w:noProof/>
            <w:webHidden/>
          </w:rPr>
          <w:instrText xml:space="preserve"> PAGEREF _Toc148611360 \h </w:instrText>
        </w:r>
        <w:r w:rsidR="002252EE">
          <w:rPr>
            <w:noProof/>
            <w:webHidden/>
          </w:rPr>
        </w:r>
        <w:r w:rsidR="002252EE">
          <w:rPr>
            <w:noProof/>
            <w:webHidden/>
          </w:rPr>
          <w:fldChar w:fldCharType="separate"/>
        </w:r>
        <w:r w:rsidR="002252EE">
          <w:rPr>
            <w:noProof/>
            <w:webHidden/>
          </w:rPr>
          <w:t>xviii</w:t>
        </w:r>
        <w:r w:rsidR="002252EE">
          <w:rPr>
            <w:noProof/>
            <w:webHidden/>
          </w:rPr>
          <w:fldChar w:fldCharType="end"/>
        </w:r>
      </w:hyperlink>
    </w:p>
    <w:p w14:paraId="792D28D4" w14:textId="3B7621B3" w:rsidR="002252EE" w:rsidRDefault="00C16A82">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11361" w:history="1">
        <w:r w:rsidR="002252EE" w:rsidRPr="00803224">
          <w:rPr>
            <w:rStyle w:val="Hyperlink"/>
            <w:bCs/>
            <w:noProof/>
          </w:rPr>
          <w:t>Table 0-4: Summary of Decommissioning Impacts</w:t>
        </w:r>
        <w:r w:rsidR="002252EE">
          <w:rPr>
            <w:noProof/>
            <w:webHidden/>
          </w:rPr>
          <w:tab/>
        </w:r>
        <w:r w:rsidR="002252EE">
          <w:rPr>
            <w:noProof/>
            <w:webHidden/>
          </w:rPr>
          <w:fldChar w:fldCharType="begin"/>
        </w:r>
        <w:r w:rsidR="002252EE">
          <w:rPr>
            <w:noProof/>
            <w:webHidden/>
          </w:rPr>
          <w:instrText xml:space="preserve"> PAGEREF _Toc148611361 \h </w:instrText>
        </w:r>
        <w:r w:rsidR="002252EE">
          <w:rPr>
            <w:noProof/>
            <w:webHidden/>
          </w:rPr>
        </w:r>
        <w:r w:rsidR="002252EE">
          <w:rPr>
            <w:noProof/>
            <w:webHidden/>
          </w:rPr>
          <w:fldChar w:fldCharType="separate"/>
        </w:r>
        <w:r w:rsidR="002252EE">
          <w:rPr>
            <w:noProof/>
            <w:webHidden/>
          </w:rPr>
          <w:t>xix</w:t>
        </w:r>
        <w:r w:rsidR="002252EE">
          <w:rPr>
            <w:noProof/>
            <w:webHidden/>
          </w:rPr>
          <w:fldChar w:fldCharType="end"/>
        </w:r>
      </w:hyperlink>
    </w:p>
    <w:p w14:paraId="54843DEE" w14:textId="4B5000CB" w:rsidR="002252EE" w:rsidRDefault="00C16A82">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11362" w:history="1">
        <w:r w:rsidR="002252EE" w:rsidRPr="00803224">
          <w:rPr>
            <w:rStyle w:val="Hyperlink"/>
            <w:bCs/>
            <w:noProof/>
          </w:rPr>
          <w:t>Table 1-1. List of teams of experts.</w:t>
        </w:r>
        <w:r w:rsidR="002252EE">
          <w:rPr>
            <w:noProof/>
            <w:webHidden/>
          </w:rPr>
          <w:tab/>
        </w:r>
        <w:r w:rsidR="002252EE">
          <w:rPr>
            <w:noProof/>
            <w:webHidden/>
          </w:rPr>
          <w:fldChar w:fldCharType="begin"/>
        </w:r>
        <w:r w:rsidR="002252EE">
          <w:rPr>
            <w:noProof/>
            <w:webHidden/>
          </w:rPr>
          <w:instrText xml:space="preserve"> PAGEREF _Toc148611362 \h </w:instrText>
        </w:r>
        <w:r w:rsidR="002252EE">
          <w:rPr>
            <w:noProof/>
            <w:webHidden/>
          </w:rPr>
        </w:r>
        <w:r w:rsidR="002252EE">
          <w:rPr>
            <w:noProof/>
            <w:webHidden/>
          </w:rPr>
          <w:fldChar w:fldCharType="separate"/>
        </w:r>
        <w:r w:rsidR="002252EE">
          <w:rPr>
            <w:noProof/>
            <w:webHidden/>
          </w:rPr>
          <w:t>11</w:t>
        </w:r>
        <w:r w:rsidR="002252EE">
          <w:rPr>
            <w:noProof/>
            <w:webHidden/>
          </w:rPr>
          <w:fldChar w:fldCharType="end"/>
        </w:r>
      </w:hyperlink>
    </w:p>
    <w:p w14:paraId="7048C978" w14:textId="3F6E11BA" w:rsidR="002252EE" w:rsidRDefault="00C16A82">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11363" w:history="1">
        <w:r w:rsidR="002252EE" w:rsidRPr="00803224">
          <w:rPr>
            <w:rStyle w:val="Hyperlink"/>
            <w:bCs/>
            <w:noProof/>
          </w:rPr>
          <w:t>Table 1-2: Component of the proposed Solar Mini Off-grid at Diff</w:t>
        </w:r>
        <w:r w:rsidR="002252EE">
          <w:rPr>
            <w:noProof/>
            <w:webHidden/>
          </w:rPr>
          <w:tab/>
        </w:r>
        <w:r w:rsidR="002252EE">
          <w:rPr>
            <w:noProof/>
            <w:webHidden/>
          </w:rPr>
          <w:fldChar w:fldCharType="begin"/>
        </w:r>
        <w:r w:rsidR="002252EE">
          <w:rPr>
            <w:noProof/>
            <w:webHidden/>
          </w:rPr>
          <w:instrText xml:space="preserve"> PAGEREF _Toc148611363 \h </w:instrText>
        </w:r>
        <w:r w:rsidR="002252EE">
          <w:rPr>
            <w:noProof/>
            <w:webHidden/>
          </w:rPr>
        </w:r>
        <w:r w:rsidR="002252EE">
          <w:rPr>
            <w:noProof/>
            <w:webHidden/>
          </w:rPr>
          <w:fldChar w:fldCharType="separate"/>
        </w:r>
        <w:r w:rsidR="002252EE">
          <w:rPr>
            <w:noProof/>
            <w:webHidden/>
          </w:rPr>
          <w:t>12</w:t>
        </w:r>
        <w:r w:rsidR="002252EE">
          <w:rPr>
            <w:noProof/>
            <w:webHidden/>
          </w:rPr>
          <w:fldChar w:fldCharType="end"/>
        </w:r>
      </w:hyperlink>
    </w:p>
    <w:p w14:paraId="33660405" w14:textId="28B291A7" w:rsidR="002252EE" w:rsidRDefault="00C16A82">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11364" w:history="1">
        <w:r w:rsidR="002252EE" w:rsidRPr="00803224">
          <w:rPr>
            <w:rStyle w:val="Hyperlink"/>
            <w:bCs/>
            <w:noProof/>
          </w:rPr>
          <w:t>Table 4-1: Demographic profile of Diff</w:t>
        </w:r>
        <w:r w:rsidR="002252EE">
          <w:rPr>
            <w:noProof/>
            <w:webHidden/>
          </w:rPr>
          <w:tab/>
        </w:r>
        <w:r w:rsidR="002252EE">
          <w:rPr>
            <w:noProof/>
            <w:webHidden/>
          </w:rPr>
          <w:fldChar w:fldCharType="begin"/>
        </w:r>
        <w:r w:rsidR="002252EE">
          <w:rPr>
            <w:noProof/>
            <w:webHidden/>
          </w:rPr>
          <w:instrText xml:space="preserve"> PAGEREF _Toc148611364 \h </w:instrText>
        </w:r>
        <w:r w:rsidR="002252EE">
          <w:rPr>
            <w:noProof/>
            <w:webHidden/>
          </w:rPr>
        </w:r>
        <w:r w:rsidR="002252EE">
          <w:rPr>
            <w:noProof/>
            <w:webHidden/>
          </w:rPr>
          <w:fldChar w:fldCharType="separate"/>
        </w:r>
        <w:r w:rsidR="002252EE">
          <w:rPr>
            <w:noProof/>
            <w:webHidden/>
          </w:rPr>
          <w:t>33</w:t>
        </w:r>
        <w:r w:rsidR="002252EE">
          <w:rPr>
            <w:noProof/>
            <w:webHidden/>
          </w:rPr>
          <w:fldChar w:fldCharType="end"/>
        </w:r>
      </w:hyperlink>
    </w:p>
    <w:p w14:paraId="6BB4FE5E" w14:textId="5949099A" w:rsidR="002252EE" w:rsidRDefault="00C16A82">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11365" w:history="1">
        <w:r w:rsidR="002252EE" w:rsidRPr="00803224">
          <w:rPr>
            <w:rStyle w:val="Hyperlink"/>
            <w:bCs/>
            <w:noProof/>
          </w:rPr>
          <w:t>Table 5-1: National Laws and Policies</w:t>
        </w:r>
        <w:r w:rsidR="002252EE">
          <w:rPr>
            <w:noProof/>
            <w:webHidden/>
          </w:rPr>
          <w:tab/>
        </w:r>
        <w:r w:rsidR="002252EE">
          <w:rPr>
            <w:noProof/>
            <w:webHidden/>
          </w:rPr>
          <w:fldChar w:fldCharType="begin"/>
        </w:r>
        <w:r w:rsidR="002252EE">
          <w:rPr>
            <w:noProof/>
            <w:webHidden/>
          </w:rPr>
          <w:instrText xml:space="preserve"> PAGEREF _Toc148611365 \h </w:instrText>
        </w:r>
        <w:r w:rsidR="002252EE">
          <w:rPr>
            <w:noProof/>
            <w:webHidden/>
          </w:rPr>
        </w:r>
        <w:r w:rsidR="002252EE">
          <w:rPr>
            <w:noProof/>
            <w:webHidden/>
          </w:rPr>
          <w:fldChar w:fldCharType="separate"/>
        </w:r>
        <w:r w:rsidR="002252EE">
          <w:rPr>
            <w:noProof/>
            <w:webHidden/>
          </w:rPr>
          <w:t>33</w:t>
        </w:r>
        <w:r w:rsidR="002252EE">
          <w:rPr>
            <w:noProof/>
            <w:webHidden/>
          </w:rPr>
          <w:fldChar w:fldCharType="end"/>
        </w:r>
      </w:hyperlink>
    </w:p>
    <w:p w14:paraId="198F5217" w14:textId="0EB6DB01" w:rsidR="002252EE" w:rsidRDefault="00C16A82">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11366" w:history="1">
        <w:r w:rsidR="002252EE" w:rsidRPr="00803224">
          <w:rPr>
            <w:rStyle w:val="Hyperlink"/>
            <w:bCs/>
            <w:noProof/>
          </w:rPr>
          <w:t>Table 5-2: WB Environmental and social safeguards Policies</w:t>
        </w:r>
        <w:r w:rsidR="002252EE">
          <w:rPr>
            <w:noProof/>
            <w:webHidden/>
          </w:rPr>
          <w:tab/>
        </w:r>
        <w:r w:rsidR="002252EE">
          <w:rPr>
            <w:noProof/>
            <w:webHidden/>
          </w:rPr>
          <w:fldChar w:fldCharType="begin"/>
        </w:r>
        <w:r w:rsidR="002252EE">
          <w:rPr>
            <w:noProof/>
            <w:webHidden/>
          </w:rPr>
          <w:instrText xml:space="preserve"> PAGEREF _Toc148611366 \h </w:instrText>
        </w:r>
        <w:r w:rsidR="002252EE">
          <w:rPr>
            <w:noProof/>
            <w:webHidden/>
          </w:rPr>
        </w:r>
        <w:r w:rsidR="002252EE">
          <w:rPr>
            <w:noProof/>
            <w:webHidden/>
          </w:rPr>
          <w:fldChar w:fldCharType="separate"/>
        </w:r>
        <w:r w:rsidR="002252EE">
          <w:rPr>
            <w:noProof/>
            <w:webHidden/>
          </w:rPr>
          <w:t>47</w:t>
        </w:r>
        <w:r w:rsidR="002252EE">
          <w:rPr>
            <w:noProof/>
            <w:webHidden/>
          </w:rPr>
          <w:fldChar w:fldCharType="end"/>
        </w:r>
      </w:hyperlink>
    </w:p>
    <w:p w14:paraId="2A4CEC3C" w14:textId="5F837235" w:rsidR="002252EE" w:rsidRDefault="00C16A82">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11367" w:history="1">
        <w:r w:rsidR="002252EE" w:rsidRPr="00803224">
          <w:rPr>
            <w:rStyle w:val="Hyperlink"/>
            <w:bCs/>
            <w:noProof/>
          </w:rPr>
          <w:t>Table 5-3: Comparison between the WB safeguard policies and the Kenya Legislation</w:t>
        </w:r>
        <w:r w:rsidR="002252EE">
          <w:rPr>
            <w:noProof/>
            <w:webHidden/>
          </w:rPr>
          <w:tab/>
        </w:r>
        <w:r w:rsidR="002252EE">
          <w:rPr>
            <w:noProof/>
            <w:webHidden/>
          </w:rPr>
          <w:fldChar w:fldCharType="begin"/>
        </w:r>
        <w:r w:rsidR="002252EE">
          <w:rPr>
            <w:noProof/>
            <w:webHidden/>
          </w:rPr>
          <w:instrText xml:space="preserve"> PAGEREF _Toc148611367 \h </w:instrText>
        </w:r>
        <w:r w:rsidR="002252EE">
          <w:rPr>
            <w:noProof/>
            <w:webHidden/>
          </w:rPr>
        </w:r>
        <w:r w:rsidR="002252EE">
          <w:rPr>
            <w:noProof/>
            <w:webHidden/>
          </w:rPr>
          <w:fldChar w:fldCharType="separate"/>
        </w:r>
        <w:r w:rsidR="002252EE">
          <w:rPr>
            <w:noProof/>
            <w:webHidden/>
          </w:rPr>
          <w:t>50</w:t>
        </w:r>
        <w:r w:rsidR="002252EE">
          <w:rPr>
            <w:noProof/>
            <w:webHidden/>
          </w:rPr>
          <w:fldChar w:fldCharType="end"/>
        </w:r>
      </w:hyperlink>
    </w:p>
    <w:p w14:paraId="640F9642" w14:textId="46CC8743" w:rsidR="002252EE" w:rsidRDefault="00C16A82">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11368" w:history="1">
        <w:r w:rsidR="002252EE" w:rsidRPr="00803224">
          <w:rPr>
            <w:rStyle w:val="Hyperlink"/>
            <w:bCs/>
            <w:noProof/>
          </w:rPr>
          <w:t>Table 6-1: Identified Stakeholders</w:t>
        </w:r>
        <w:r w:rsidR="002252EE">
          <w:rPr>
            <w:noProof/>
            <w:webHidden/>
          </w:rPr>
          <w:tab/>
        </w:r>
        <w:r w:rsidR="002252EE">
          <w:rPr>
            <w:noProof/>
            <w:webHidden/>
          </w:rPr>
          <w:fldChar w:fldCharType="begin"/>
        </w:r>
        <w:r w:rsidR="002252EE">
          <w:rPr>
            <w:noProof/>
            <w:webHidden/>
          </w:rPr>
          <w:instrText xml:space="preserve"> PAGEREF _Toc148611368 \h </w:instrText>
        </w:r>
        <w:r w:rsidR="002252EE">
          <w:rPr>
            <w:noProof/>
            <w:webHidden/>
          </w:rPr>
        </w:r>
        <w:r w:rsidR="002252EE">
          <w:rPr>
            <w:noProof/>
            <w:webHidden/>
          </w:rPr>
          <w:fldChar w:fldCharType="separate"/>
        </w:r>
        <w:r w:rsidR="002252EE">
          <w:rPr>
            <w:noProof/>
            <w:webHidden/>
          </w:rPr>
          <w:t>66</w:t>
        </w:r>
        <w:r w:rsidR="002252EE">
          <w:rPr>
            <w:noProof/>
            <w:webHidden/>
          </w:rPr>
          <w:fldChar w:fldCharType="end"/>
        </w:r>
      </w:hyperlink>
    </w:p>
    <w:p w14:paraId="4504415C" w14:textId="3BC3B598" w:rsidR="002252EE" w:rsidRDefault="00C16A82">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11369" w:history="1">
        <w:r w:rsidR="002252EE" w:rsidRPr="00803224">
          <w:rPr>
            <w:rStyle w:val="Hyperlink"/>
            <w:bCs/>
            <w:noProof/>
          </w:rPr>
          <w:t>Table 6-2: Stakeholder Significance and Engagement Requirement</w:t>
        </w:r>
        <w:r w:rsidR="002252EE">
          <w:rPr>
            <w:noProof/>
            <w:webHidden/>
          </w:rPr>
          <w:tab/>
        </w:r>
        <w:r w:rsidR="002252EE">
          <w:rPr>
            <w:noProof/>
            <w:webHidden/>
          </w:rPr>
          <w:fldChar w:fldCharType="begin"/>
        </w:r>
        <w:r w:rsidR="002252EE">
          <w:rPr>
            <w:noProof/>
            <w:webHidden/>
          </w:rPr>
          <w:instrText xml:space="preserve"> PAGEREF _Toc148611369 \h </w:instrText>
        </w:r>
        <w:r w:rsidR="002252EE">
          <w:rPr>
            <w:noProof/>
            <w:webHidden/>
          </w:rPr>
        </w:r>
        <w:r w:rsidR="002252EE">
          <w:rPr>
            <w:noProof/>
            <w:webHidden/>
          </w:rPr>
          <w:fldChar w:fldCharType="separate"/>
        </w:r>
        <w:r w:rsidR="002252EE">
          <w:rPr>
            <w:noProof/>
            <w:webHidden/>
          </w:rPr>
          <w:t>67</w:t>
        </w:r>
        <w:r w:rsidR="002252EE">
          <w:rPr>
            <w:noProof/>
            <w:webHidden/>
          </w:rPr>
          <w:fldChar w:fldCharType="end"/>
        </w:r>
      </w:hyperlink>
    </w:p>
    <w:p w14:paraId="4F4C4907" w14:textId="38BC16A8" w:rsidR="002252EE" w:rsidRDefault="00C16A82">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11370" w:history="1">
        <w:r w:rsidR="002252EE" w:rsidRPr="00803224">
          <w:rPr>
            <w:rStyle w:val="Hyperlink"/>
            <w:bCs/>
            <w:noProof/>
          </w:rPr>
          <w:t>Table 6-3: The consultative meeting had a wide representation</w:t>
        </w:r>
        <w:r w:rsidR="002252EE">
          <w:rPr>
            <w:noProof/>
            <w:webHidden/>
          </w:rPr>
          <w:tab/>
        </w:r>
        <w:r w:rsidR="002252EE">
          <w:rPr>
            <w:noProof/>
            <w:webHidden/>
          </w:rPr>
          <w:fldChar w:fldCharType="begin"/>
        </w:r>
        <w:r w:rsidR="002252EE">
          <w:rPr>
            <w:noProof/>
            <w:webHidden/>
          </w:rPr>
          <w:instrText xml:space="preserve"> PAGEREF _Toc148611370 \h </w:instrText>
        </w:r>
        <w:r w:rsidR="002252EE">
          <w:rPr>
            <w:noProof/>
            <w:webHidden/>
          </w:rPr>
        </w:r>
        <w:r w:rsidR="002252EE">
          <w:rPr>
            <w:noProof/>
            <w:webHidden/>
          </w:rPr>
          <w:fldChar w:fldCharType="separate"/>
        </w:r>
        <w:r w:rsidR="002252EE">
          <w:rPr>
            <w:noProof/>
            <w:webHidden/>
          </w:rPr>
          <w:t>69</w:t>
        </w:r>
        <w:r w:rsidR="002252EE">
          <w:rPr>
            <w:noProof/>
            <w:webHidden/>
          </w:rPr>
          <w:fldChar w:fldCharType="end"/>
        </w:r>
      </w:hyperlink>
    </w:p>
    <w:p w14:paraId="3C9A6CE2" w14:textId="6A8E7AE7" w:rsidR="002252EE" w:rsidRDefault="00C16A82">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11371" w:history="1">
        <w:r w:rsidR="002252EE" w:rsidRPr="00803224">
          <w:rPr>
            <w:rStyle w:val="Hyperlink"/>
            <w:bCs/>
            <w:noProof/>
          </w:rPr>
          <w:t>Table 7-1: Categories of Significance</w:t>
        </w:r>
        <w:r w:rsidR="002252EE">
          <w:rPr>
            <w:noProof/>
            <w:webHidden/>
          </w:rPr>
          <w:tab/>
        </w:r>
        <w:r w:rsidR="002252EE">
          <w:rPr>
            <w:noProof/>
            <w:webHidden/>
          </w:rPr>
          <w:fldChar w:fldCharType="begin"/>
        </w:r>
        <w:r w:rsidR="002252EE">
          <w:rPr>
            <w:noProof/>
            <w:webHidden/>
          </w:rPr>
          <w:instrText xml:space="preserve"> PAGEREF _Toc148611371 \h </w:instrText>
        </w:r>
        <w:r w:rsidR="002252EE">
          <w:rPr>
            <w:noProof/>
            <w:webHidden/>
          </w:rPr>
        </w:r>
        <w:r w:rsidR="002252EE">
          <w:rPr>
            <w:noProof/>
            <w:webHidden/>
          </w:rPr>
          <w:fldChar w:fldCharType="separate"/>
        </w:r>
        <w:r w:rsidR="002252EE">
          <w:rPr>
            <w:noProof/>
            <w:webHidden/>
          </w:rPr>
          <w:t>79</w:t>
        </w:r>
        <w:r w:rsidR="002252EE">
          <w:rPr>
            <w:noProof/>
            <w:webHidden/>
          </w:rPr>
          <w:fldChar w:fldCharType="end"/>
        </w:r>
      </w:hyperlink>
    </w:p>
    <w:p w14:paraId="0B4FDDB1" w14:textId="3B5C5EDA" w:rsidR="002252EE" w:rsidRDefault="00C16A82">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11372" w:history="1">
        <w:r w:rsidR="002252EE" w:rsidRPr="00803224">
          <w:rPr>
            <w:rStyle w:val="Hyperlink"/>
            <w:bCs/>
            <w:noProof/>
          </w:rPr>
          <w:t>Table 7-3: Explanation of Terms Used for Likelihood of Occurrence</w:t>
        </w:r>
        <w:r w:rsidR="002252EE">
          <w:rPr>
            <w:noProof/>
            <w:webHidden/>
          </w:rPr>
          <w:tab/>
        </w:r>
        <w:r w:rsidR="002252EE">
          <w:rPr>
            <w:noProof/>
            <w:webHidden/>
          </w:rPr>
          <w:fldChar w:fldCharType="begin"/>
        </w:r>
        <w:r w:rsidR="002252EE">
          <w:rPr>
            <w:noProof/>
            <w:webHidden/>
          </w:rPr>
          <w:instrText xml:space="preserve"> PAGEREF _Toc148611372 \h </w:instrText>
        </w:r>
        <w:r w:rsidR="002252EE">
          <w:rPr>
            <w:noProof/>
            <w:webHidden/>
          </w:rPr>
        </w:r>
        <w:r w:rsidR="002252EE">
          <w:rPr>
            <w:noProof/>
            <w:webHidden/>
          </w:rPr>
          <w:fldChar w:fldCharType="separate"/>
        </w:r>
        <w:r w:rsidR="002252EE">
          <w:rPr>
            <w:noProof/>
            <w:webHidden/>
          </w:rPr>
          <w:t>81</w:t>
        </w:r>
        <w:r w:rsidR="002252EE">
          <w:rPr>
            <w:noProof/>
            <w:webHidden/>
          </w:rPr>
          <w:fldChar w:fldCharType="end"/>
        </w:r>
      </w:hyperlink>
    </w:p>
    <w:p w14:paraId="11F87CA3" w14:textId="5FA8A70A" w:rsidR="002252EE" w:rsidRDefault="00C16A82">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11373" w:history="1">
        <w:r w:rsidR="002252EE" w:rsidRPr="00803224">
          <w:rPr>
            <w:rStyle w:val="Hyperlink"/>
            <w:bCs/>
            <w:noProof/>
          </w:rPr>
          <w:t>Table 8-1: Background information of the proposed project at Diff.</w:t>
        </w:r>
        <w:r w:rsidR="002252EE">
          <w:rPr>
            <w:noProof/>
            <w:webHidden/>
          </w:rPr>
          <w:tab/>
        </w:r>
        <w:r w:rsidR="002252EE">
          <w:rPr>
            <w:noProof/>
            <w:webHidden/>
          </w:rPr>
          <w:fldChar w:fldCharType="begin"/>
        </w:r>
        <w:r w:rsidR="002252EE">
          <w:rPr>
            <w:noProof/>
            <w:webHidden/>
          </w:rPr>
          <w:instrText xml:space="preserve"> PAGEREF _Toc148611373 \h </w:instrText>
        </w:r>
        <w:r w:rsidR="002252EE">
          <w:rPr>
            <w:noProof/>
            <w:webHidden/>
          </w:rPr>
        </w:r>
        <w:r w:rsidR="002252EE">
          <w:rPr>
            <w:noProof/>
            <w:webHidden/>
          </w:rPr>
          <w:fldChar w:fldCharType="separate"/>
        </w:r>
        <w:r w:rsidR="002252EE">
          <w:rPr>
            <w:noProof/>
            <w:webHidden/>
          </w:rPr>
          <w:t>105</w:t>
        </w:r>
        <w:r w:rsidR="002252EE">
          <w:rPr>
            <w:noProof/>
            <w:webHidden/>
          </w:rPr>
          <w:fldChar w:fldCharType="end"/>
        </w:r>
      </w:hyperlink>
    </w:p>
    <w:p w14:paraId="5794775E" w14:textId="04D22893" w:rsidR="003F697A" w:rsidRPr="003E6FB7" w:rsidRDefault="003E6FB7" w:rsidP="00C64EC2">
      <w:pPr>
        <w:rPr>
          <w:rFonts w:cs="Tahoma"/>
        </w:rPr>
      </w:pPr>
      <w:r w:rsidRPr="003E6FB7">
        <w:rPr>
          <w:rFonts w:cs="Tahoma"/>
        </w:rPr>
        <w:fldChar w:fldCharType="end"/>
      </w:r>
    </w:p>
    <w:p w14:paraId="75B44283" w14:textId="77777777" w:rsidR="003F697A" w:rsidRDefault="006E7AF8" w:rsidP="00E61B47">
      <w:pPr>
        <w:pStyle w:val="Heading1"/>
        <w:pageBreakBefore/>
        <w:numPr>
          <w:ilvl w:val="0"/>
          <w:numId w:val="0"/>
        </w:numPr>
        <w:pBdr>
          <w:bottom w:val="single" w:sz="4" w:space="1" w:color="808080"/>
        </w:pBdr>
        <w:shd w:val="clear" w:color="auto" w:fill="C8C8C8"/>
        <w:spacing w:before="120"/>
        <w:rPr>
          <w:sz w:val="22"/>
        </w:rPr>
      </w:pPr>
      <w:bookmarkStart w:id="7" w:name="_heading=h.tyjcwt" w:colFirst="0" w:colLast="0"/>
      <w:bookmarkStart w:id="8" w:name="_Toc148611860"/>
      <w:bookmarkEnd w:id="7"/>
      <w:r w:rsidRPr="00E61B47">
        <w:rPr>
          <w:sz w:val="22"/>
        </w:rPr>
        <w:t>LIST OF FIGURES</w:t>
      </w:r>
      <w:bookmarkEnd w:id="8"/>
      <w:r w:rsidRPr="00E61B47">
        <w:rPr>
          <w:sz w:val="22"/>
        </w:rPr>
        <w:t xml:space="preserve"> </w:t>
      </w:r>
    </w:p>
    <w:p w14:paraId="58689997" w14:textId="01BB8838" w:rsidR="002252EE" w:rsidRDefault="003E6FB7">
      <w:pPr>
        <w:pStyle w:val="TableofFigures"/>
        <w:tabs>
          <w:tab w:val="right" w:leader="dot" w:pos="9350"/>
        </w:tabs>
        <w:rPr>
          <w:rFonts w:eastAsiaTheme="minorEastAsia" w:cstheme="minorBidi"/>
          <w:smallCaps w:val="0"/>
          <w:noProof/>
          <w:kern w:val="2"/>
          <w:sz w:val="22"/>
          <w:szCs w:val="22"/>
          <w:lang w:eastAsia="en-GB"/>
          <w14:ligatures w14:val="standardContextual"/>
        </w:rPr>
      </w:pPr>
      <w:r w:rsidRPr="003E6FB7">
        <w:rPr>
          <w:rFonts w:ascii="Tahoma" w:hAnsi="Tahoma" w:cs="Tahoma"/>
          <w:smallCaps w:val="0"/>
          <w:sz w:val="24"/>
          <w:szCs w:val="24"/>
        </w:rPr>
        <w:fldChar w:fldCharType="begin"/>
      </w:r>
      <w:r w:rsidRPr="003E6FB7">
        <w:rPr>
          <w:rFonts w:ascii="Tahoma" w:hAnsi="Tahoma" w:cs="Tahoma"/>
          <w:smallCaps w:val="0"/>
          <w:sz w:val="24"/>
          <w:szCs w:val="24"/>
        </w:rPr>
        <w:instrText xml:space="preserve"> TOC \h \z \t "Style3" \c </w:instrText>
      </w:r>
      <w:r w:rsidRPr="003E6FB7">
        <w:rPr>
          <w:rFonts w:ascii="Tahoma" w:hAnsi="Tahoma" w:cs="Tahoma"/>
          <w:smallCaps w:val="0"/>
          <w:sz w:val="24"/>
          <w:szCs w:val="24"/>
        </w:rPr>
        <w:fldChar w:fldCharType="separate"/>
      </w:r>
      <w:hyperlink w:anchor="_Toc148611348" w:history="1">
        <w:r w:rsidR="002252EE" w:rsidRPr="006E085B">
          <w:rPr>
            <w:rStyle w:val="Hyperlink"/>
            <w:rFonts w:eastAsia="Tahoma"/>
            <w:bCs/>
            <w:i/>
            <w:iCs/>
            <w:noProof/>
          </w:rPr>
          <w:t>Figure 0-1: Summary of ESIA procedure</w:t>
        </w:r>
        <w:r w:rsidR="002252EE">
          <w:rPr>
            <w:noProof/>
            <w:webHidden/>
          </w:rPr>
          <w:tab/>
        </w:r>
        <w:r w:rsidR="002252EE">
          <w:rPr>
            <w:noProof/>
            <w:webHidden/>
          </w:rPr>
          <w:fldChar w:fldCharType="begin"/>
        </w:r>
        <w:r w:rsidR="002252EE">
          <w:rPr>
            <w:noProof/>
            <w:webHidden/>
          </w:rPr>
          <w:instrText xml:space="preserve"> PAGEREF _Toc148611348 \h </w:instrText>
        </w:r>
        <w:r w:rsidR="002252EE">
          <w:rPr>
            <w:noProof/>
            <w:webHidden/>
          </w:rPr>
        </w:r>
        <w:r w:rsidR="002252EE">
          <w:rPr>
            <w:noProof/>
            <w:webHidden/>
          </w:rPr>
          <w:fldChar w:fldCharType="separate"/>
        </w:r>
        <w:r w:rsidR="002252EE">
          <w:rPr>
            <w:noProof/>
            <w:webHidden/>
          </w:rPr>
          <w:t>10</w:t>
        </w:r>
        <w:r w:rsidR="002252EE">
          <w:rPr>
            <w:noProof/>
            <w:webHidden/>
          </w:rPr>
          <w:fldChar w:fldCharType="end"/>
        </w:r>
      </w:hyperlink>
    </w:p>
    <w:p w14:paraId="3FD91191" w14:textId="402C82C3" w:rsidR="002252EE" w:rsidRDefault="00C16A82">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11349" w:history="1">
        <w:r w:rsidR="002252EE" w:rsidRPr="006E085B">
          <w:rPr>
            <w:rStyle w:val="Hyperlink"/>
            <w:rFonts w:eastAsia="Tahoma"/>
            <w:bCs/>
            <w:i/>
            <w:iCs/>
            <w:noProof/>
          </w:rPr>
          <w:t>Figure 2-1: Project Location: Source Google Earth</w:t>
        </w:r>
        <w:r w:rsidR="002252EE">
          <w:rPr>
            <w:noProof/>
            <w:webHidden/>
          </w:rPr>
          <w:tab/>
        </w:r>
        <w:r w:rsidR="002252EE">
          <w:rPr>
            <w:noProof/>
            <w:webHidden/>
          </w:rPr>
          <w:fldChar w:fldCharType="begin"/>
        </w:r>
        <w:r w:rsidR="002252EE">
          <w:rPr>
            <w:noProof/>
            <w:webHidden/>
          </w:rPr>
          <w:instrText xml:space="preserve"> PAGEREF _Toc148611349 \h </w:instrText>
        </w:r>
        <w:r w:rsidR="002252EE">
          <w:rPr>
            <w:noProof/>
            <w:webHidden/>
          </w:rPr>
        </w:r>
        <w:r w:rsidR="002252EE">
          <w:rPr>
            <w:noProof/>
            <w:webHidden/>
          </w:rPr>
          <w:fldChar w:fldCharType="separate"/>
        </w:r>
        <w:r w:rsidR="002252EE">
          <w:rPr>
            <w:noProof/>
            <w:webHidden/>
          </w:rPr>
          <w:t>14</w:t>
        </w:r>
        <w:r w:rsidR="002252EE">
          <w:rPr>
            <w:noProof/>
            <w:webHidden/>
          </w:rPr>
          <w:fldChar w:fldCharType="end"/>
        </w:r>
      </w:hyperlink>
    </w:p>
    <w:p w14:paraId="0583CE1B" w14:textId="30026AAE" w:rsidR="002252EE" w:rsidRDefault="00C16A82">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11350" w:history="1">
        <w:r w:rsidR="002252EE" w:rsidRPr="006E085B">
          <w:rPr>
            <w:rStyle w:val="Hyperlink"/>
            <w:rFonts w:eastAsia="Tahoma"/>
            <w:bCs/>
            <w:i/>
            <w:iCs/>
            <w:noProof/>
          </w:rPr>
          <w:t>Figure 2-2: Project site details</w:t>
        </w:r>
        <w:r w:rsidR="002252EE">
          <w:rPr>
            <w:noProof/>
            <w:webHidden/>
          </w:rPr>
          <w:tab/>
        </w:r>
        <w:r w:rsidR="002252EE">
          <w:rPr>
            <w:noProof/>
            <w:webHidden/>
          </w:rPr>
          <w:fldChar w:fldCharType="begin"/>
        </w:r>
        <w:r w:rsidR="002252EE">
          <w:rPr>
            <w:noProof/>
            <w:webHidden/>
          </w:rPr>
          <w:instrText xml:space="preserve"> PAGEREF _Toc148611350 \h </w:instrText>
        </w:r>
        <w:r w:rsidR="002252EE">
          <w:rPr>
            <w:noProof/>
            <w:webHidden/>
          </w:rPr>
        </w:r>
        <w:r w:rsidR="002252EE">
          <w:rPr>
            <w:noProof/>
            <w:webHidden/>
          </w:rPr>
          <w:fldChar w:fldCharType="separate"/>
        </w:r>
        <w:r w:rsidR="002252EE">
          <w:rPr>
            <w:noProof/>
            <w:webHidden/>
          </w:rPr>
          <w:t>15</w:t>
        </w:r>
        <w:r w:rsidR="002252EE">
          <w:rPr>
            <w:noProof/>
            <w:webHidden/>
          </w:rPr>
          <w:fldChar w:fldCharType="end"/>
        </w:r>
      </w:hyperlink>
    </w:p>
    <w:p w14:paraId="2C86A0E6" w14:textId="211DA3DE" w:rsidR="002252EE" w:rsidRDefault="00C16A82">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11351" w:history="1">
        <w:r w:rsidR="002252EE" w:rsidRPr="006E085B">
          <w:rPr>
            <w:rStyle w:val="Hyperlink"/>
            <w:rFonts w:eastAsia="Tahoma"/>
            <w:bCs/>
            <w:i/>
            <w:iCs/>
            <w:noProof/>
          </w:rPr>
          <w:t>Figure 2-3: Map showing the KOSAP Counties Lot 1-6 (Wajir County in lot 3)</w:t>
        </w:r>
        <w:r w:rsidR="002252EE">
          <w:rPr>
            <w:noProof/>
            <w:webHidden/>
          </w:rPr>
          <w:tab/>
        </w:r>
        <w:r w:rsidR="002252EE">
          <w:rPr>
            <w:noProof/>
            <w:webHidden/>
          </w:rPr>
          <w:fldChar w:fldCharType="begin"/>
        </w:r>
        <w:r w:rsidR="002252EE">
          <w:rPr>
            <w:noProof/>
            <w:webHidden/>
          </w:rPr>
          <w:instrText xml:space="preserve"> PAGEREF _Toc148611351 \h </w:instrText>
        </w:r>
        <w:r w:rsidR="002252EE">
          <w:rPr>
            <w:noProof/>
            <w:webHidden/>
          </w:rPr>
        </w:r>
        <w:r w:rsidR="002252EE">
          <w:rPr>
            <w:noProof/>
            <w:webHidden/>
          </w:rPr>
          <w:fldChar w:fldCharType="separate"/>
        </w:r>
        <w:r w:rsidR="002252EE">
          <w:rPr>
            <w:noProof/>
            <w:webHidden/>
          </w:rPr>
          <w:t>16</w:t>
        </w:r>
        <w:r w:rsidR="002252EE">
          <w:rPr>
            <w:noProof/>
            <w:webHidden/>
          </w:rPr>
          <w:fldChar w:fldCharType="end"/>
        </w:r>
      </w:hyperlink>
    </w:p>
    <w:p w14:paraId="43D76F25" w14:textId="21C7E166" w:rsidR="002252EE" w:rsidRDefault="00C16A82">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r:id="rId19" w:anchor="_Toc148611352" w:history="1">
        <w:r w:rsidR="002252EE" w:rsidRPr="006E085B">
          <w:rPr>
            <w:rStyle w:val="Hyperlink"/>
            <w:bCs/>
            <w:i/>
            <w:iCs/>
            <w:noProof/>
          </w:rPr>
          <w:t>Figure 6-1 Youth-Adult representatives</w:t>
        </w:r>
        <w:r w:rsidR="002252EE">
          <w:rPr>
            <w:noProof/>
            <w:webHidden/>
          </w:rPr>
          <w:tab/>
        </w:r>
        <w:r w:rsidR="002252EE">
          <w:rPr>
            <w:noProof/>
            <w:webHidden/>
          </w:rPr>
          <w:fldChar w:fldCharType="begin"/>
        </w:r>
        <w:r w:rsidR="002252EE">
          <w:rPr>
            <w:noProof/>
            <w:webHidden/>
          </w:rPr>
          <w:instrText xml:space="preserve"> PAGEREF _Toc148611352 \h </w:instrText>
        </w:r>
        <w:r w:rsidR="002252EE">
          <w:rPr>
            <w:noProof/>
            <w:webHidden/>
          </w:rPr>
        </w:r>
        <w:r w:rsidR="002252EE">
          <w:rPr>
            <w:noProof/>
            <w:webHidden/>
          </w:rPr>
          <w:fldChar w:fldCharType="separate"/>
        </w:r>
        <w:r w:rsidR="002252EE">
          <w:rPr>
            <w:noProof/>
            <w:webHidden/>
          </w:rPr>
          <w:t>74</w:t>
        </w:r>
        <w:r w:rsidR="002252EE">
          <w:rPr>
            <w:noProof/>
            <w:webHidden/>
          </w:rPr>
          <w:fldChar w:fldCharType="end"/>
        </w:r>
      </w:hyperlink>
    </w:p>
    <w:p w14:paraId="3ACFC53E" w14:textId="22651E80" w:rsidR="002252EE" w:rsidRDefault="00C16A82">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r:id="rId20" w:anchor="_Toc148611353" w:history="1">
        <w:r w:rsidR="002252EE" w:rsidRPr="006E085B">
          <w:rPr>
            <w:rStyle w:val="Hyperlink"/>
            <w:bCs/>
            <w:i/>
            <w:iCs/>
            <w:noProof/>
          </w:rPr>
          <w:t>Figure 6-2: Diff Youth Employment Status</w:t>
        </w:r>
        <w:r w:rsidR="002252EE">
          <w:rPr>
            <w:noProof/>
            <w:webHidden/>
          </w:rPr>
          <w:tab/>
        </w:r>
        <w:r w:rsidR="002252EE">
          <w:rPr>
            <w:noProof/>
            <w:webHidden/>
          </w:rPr>
          <w:fldChar w:fldCharType="begin"/>
        </w:r>
        <w:r w:rsidR="002252EE">
          <w:rPr>
            <w:noProof/>
            <w:webHidden/>
          </w:rPr>
          <w:instrText xml:space="preserve"> PAGEREF _Toc148611353 \h </w:instrText>
        </w:r>
        <w:r w:rsidR="002252EE">
          <w:rPr>
            <w:noProof/>
            <w:webHidden/>
          </w:rPr>
        </w:r>
        <w:r w:rsidR="002252EE">
          <w:rPr>
            <w:noProof/>
            <w:webHidden/>
          </w:rPr>
          <w:fldChar w:fldCharType="separate"/>
        </w:r>
        <w:r w:rsidR="002252EE">
          <w:rPr>
            <w:noProof/>
            <w:webHidden/>
          </w:rPr>
          <w:t>75</w:t>
        </w:r>
        <w:r w:rsidR="002252EE">
          <w:rPr>
            <w:noProof/>
            <w:webHidden/>
          </w:rPr>
          <w:fldChar w:fldCharType="end"/>
        </w:r>
      </w:hyperlink>
    </w:p>
    <w:p w14:paraId="4FCEBD74" w14:textId="777540F7" w:rsidR="002252EE" w:rsidRDefault="00C16A82">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r:id="rId21" w:anchor="_Toc148611354" w:history="1">
        <w:r w:rsidR="002252EE" w:rsidRPr="006E085B">
          <w:rPr>
            <w:rStyle w:val="Hyperlink"/>
            <w:bCs/>
            <w:i/>
            <w:iCs/>
            <w:noProof/>
          </w:rPr>
          <w:t>Figure 6-3: School Enrolment in Diff</w:t>
        </w:r>
        <w:r w:rsidR="002252EE">
          <w:rPr>
            <w:noProof/>
            <w:webHidden/>
          </w:rPr>
          <w:tab/>
        </w:r>
        <w:r w:rsidR="002252EE">
          <w:rPr>
            <w:noProof/>
            <w:webHidden/>
          </w:rPr>
          <w:fldChar w:fldCharType="begin"/>
        </w:r>
        <w:r w:rsidR="002252EE">
          <w:rPr>
            <w:noProof/>
            <w:webHidden/>
          </w:rPr>
          <w:instrText xml:space="preserve"> PAGEREF _Toc148611354 \h </w:instrText>
        </w:r>
        <w:r w:rsidR="002252EE">
          <w:rPr>
            <w:noProof/>
            <w:webHidden/>
          </w:rPr>
        </w:r>
        <w:r w:rsidR="002252EE">
          <w:rPr>
            <w:noProof/>
            <w:webHidden/>
          </w:rPr>
          <w:fldChar w:fldCharType="separate"/>
        </w:r>
        <w:r w:rsidR="002252EE">
          <w:rPr>
            <w:noProof/>
            <w:webHidden/>
          </w:rPr>
          <w:t>76</w:t>
        </w:r>
        <w:r w:rsidR="002252EE">
          <w:rPr>
            <w:noProof/>
            <w:webHidden/>
          </w:rPr>
          <w:fldChar w:fldCharType="end"/>
        </w:r>
      </w:hyperlink>
    </w:p>
    <w:p w14:paraId="4946F47D" w14:textId="47ED5C82" w:rsidR="002252EE" w:rsidRDefault="00C16A82">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r:id="rId22" w:anchor="_Toc148611355" w:history="1">
        <w:r w:rsidR="002252EE" w:rsidRPr="006E085B">
          <w:rPr>
            <w:rStyle w:val="Hyperlink"/>
            <w:bCs/>
            <w:i/>
            <w:iCs/>
            <w:noProof/>
          </w:rPr>
          <w:t>Figure 6-4: school completion Rate</w:t>
        </w:r>
        <w:r w:rsidR="002252EE">
          <w:rPr>
            <w:noProof/>
            <w:webHidden/>
          </w:rPr>
          <w:tab/>
        </w:r>
        <w:r w:rsidR="002252EE">
          <w:rPr>
            <w:noProof/>
            <w:webHidden/>
          </w:rPr>
          <w:fldChar w:fldCharType="begin"/>
        </w:r>
        <w:r w:rsidR="002252EE">
          <w:rPr>
            <w:noProof/>
            <w:webHidden/>
          </w:rPr>
          <w:instrText xml:space="preserve"> PAGEREF _Toc148611355 \h </w:instrText>
        </w:r>
        <w:r w:rsidR="002252EE">
          <w:rPr>
            <w:noProof/>
            <w:webHidden/>
          </w:rPr>
        </w:r>
        <w:r w:rsidR="002252EE">
          <w:rPr>
            <w:noProof/>
            <w:webHidden/>
          </w:rPr>
          <w:fldChar w:fldCharType="separate"/>
        </w:r>
        <w:r w:rsidR="002252EE">
          <w:rPr>
            <w:noProof/>
            <w:webHidden/>
          </w:rPr>
          <w:t>76</w:t>
        </w:r>
        <w:r w:rsidR="002252EE">
          <w:rPr>
            <w:noProof/>
            <w:webHidden/>
          </w:rPr>
          <w:fldChar w:fldCharType="end"/>
        </w:r>
      </w:hyperlink>
    </w:p>
    <w:p w14:paraId="421E4816" w14:textId="6B0CA819" w:rsidR="002252EE" w:rsidRDefault="00C16A82">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11356" w:history="1">
        <w:r w:rsidR="002252EE" w:rsidRPr="006E085B">
          <w:rPr>
            <w:rStyle w:val="Hyperlink"/>
            <w:rFonts w:eastAsia="Tahoma"/>
            <w:bCs/>
            <w:i/>
            <w:iCs/>
            <w:noProof/>
          </w:rPr>
          <w:t>Figure 8-1: KOSAP Grievance Redress Mechanism</w:t>
        </w:r>
        <w:r w:rsidR="002252EE">
          <w:rPr>
            <w:noProof/>
            <w:webHidden/>
          </w:rPr>
          <w:tab/>
        </w:r>
        <w:r w:rsidR="002252EE">
          <w:rPr>
            <w:noProof/>
            <w:webHidden/>
          </w:rPr>
          <w:fldChar w:fldCharType="begin"/>
        </w:r>
        <w:r w:rsidR="002252EE">
          <w:rPr>
            <w:noProof/>
            <w:webHidden/>
          </w:rPr>
          <w:instrText xml:space="preserve"> PAGEREF _Toc148611356 \h </w:instrText>
        </w:r>
        <w:r w:rsidR="002252EE">
          <w:rPr>
            <w:noProof/>
            <w:webHidden/>
          </w:rPr>
        </w:r>
        <w:r w:rsidR="002252EE">
          <w:rPr>
            <w:noProof/>
            <w:webHidden/>
          </w:rPr>
          <w:fldChar w:fldCharType="separate"/>
        </w:r>
        <w:r w:rsidR="002252EE">
          <w:rPr>
            <w:noProof/>
            <w:webHidden/>
          </w:rPr>
          <w:t>161</w:t>
        </w:r>
        <w:r w:rsidR="002252EE">
          <w:rPr>
            <w:noProof/>
            <w:webHidden/>
          </w:rPr>
          <w:fldChar w:fldCharType="end"/>
        </w:r>
      </w:hyperlink>
    </w:p>
    <w:p w14:paraId="1EC04451" w14:textId="1B12A52D" w:rsidR="002252EE" w:rsidRDefault="00C16A82">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r:id="rId23" w:anchor="_Toc148611357" w:history="1">
        <w:r w:rsidR="002252EE" w:rsidRPr="006E085B">
          <w:rPr>
            <w:rStyle w:val="Hyperlink"/>
            <w:bCs/>
            <w:i/>
            <w:iCs/>
            <w:noProof/>
          </w:rPr>
          <w:t>Figure 8-2 Composition of GRC</w:t>
        </w:r>
        <w:r w:rsidR="002252EE">
          <w:rPr>
            <w:noProof/>
            <w:webHidden/>
          </w:rPr>
          <w:tab/>
        </w:r>
        <w:r w:rsidR="002252EE">
          <w:rPr>
            <w:noProof/>
            <w:webHidden/>
          </w:rPr>
          <w:fldChar w:fldCharType="begin"/>
        </w:r>
        <w:r w:rsidR="002252EE">
          <w:rPr>
            <w:noProof/>
            <w:webHidden/>
          </w:rPr>
          <w:instrText xml:space="preserve"> PAGEREF _Toc148611357 \h </w:instrText>
        </w:r>
        <w:r w:rsidR="002252EE">
          <w:rPr>
            <w:noProof/>
            <w:webHidden/>
          </w:rPr>
        </w:r>
        <w:r w:rsidR="002252EE">
          <w:rPr>
            <w:noProof/>
            <w:webHidden/>
          </w:rPr>
          <w:fldChar w:fldCharType="separate"/>
        </w:r>
        <w:r w:rsidR="002252EE">
          <w:rPr>
            <w:noProof/>
            <w:webHidden/>
          </w:rPr>
          <w:t>162</w:t>
        </w:r>
        <w:r w:rsidR="002252EE">
          <w:rPr>
            <w:noProof/>
            <w:webHidden/>
          </w:rPr>
          <w:fldChar w:fldCharType="end"/>
        </w:r>
      </w:hyperlink>
    </w:p>
    <w:p w14:paraId="5F9E937D" w14:textId="5109A679" w:rsidR="00C64EC2" w:rsidRPr="003E6FB7" w:rsidRDefault="003E6FB7" w:rsidP="00C64EC2">
      <w:r w:rsidRPr="003E6FB7">
        <w:rPr>
          <w:rFonts w:cs="Tahoma"/>
          <w:sz w:val="24"/>
          <w:szCs w:val="24"/>
        </w:rPr>
        <w:fldChar w:fldCharType="end"/>
      </w:r>
    </w:p>
    <w:p w14:paraId="618CFC2C" w14:textId="77777777" w:rsidR="003F697A" w:rsidRDefault="006E7AF8" w:rsidP="00E61B47">
      <w:pPr>
        <w:pStyle w:val="Heading1"/>
        <w:pageBreakBefore/>
        <w:numPr>
          <w:ilvl w:val="0"/>
          <w:numId w:val="0"/>
        </w:numPr>
        <w:pBdr>
          <w:bottom w:val="single" w:sz="4" w:space="1" w:color="808080"/>
        </w:pBdr>
        <w:shd w:val="clear" w:color="auto" w:fill="C8C8C8"/>
        <w:spacing w:before="120"/>
        <w:rPr>
          <w:sz w:val="24"/>
          <w:szCs w:val="24"/>
        </w:rPr>
      </w:pPr>
      <w:bookmarkStart w:id="9" w:name="_heading=h.3dy6vkm" w:colFirst="0" w:colLast="0"/>
      <w:bookmarkStart w:id="10" w:name="_Toc148611861"/>
      <w:bookmarkEnd w:id="9"/>
      <w:r>
        <w:rPr>
          <w:sz w:val="24"/>
          <w:szCs w:val="24"/>
        </w:rPr>
        <w:t>LIST OF PHOTOS</w:t>
      </w:r>
      <w:bookmarkEnd w:id="10"/>
      <w:r>
        <w:rPr>
          <w:sz w:val="24"/>
          <w:szCs w:val="24"/>
        </w:rPr>
        <w:t xml:space="preserve"> </w:t>
      </w:r>
    </w:p>
    <w:p w14:paraId="78B3150C" w14:textId="1719503A" w:rsidR="003E6FB7" w:rsidRPr="003E6FB7" w:rsidRDefault="003E6FB7">
      <w:pPr>
        <w:pStyle w:val="TableofFigures"/>
        <w:tabs>
          <w:tab w:val="right" w:leader="dot" w:pos="9350"/>
        </w:tabs>
        <w:rPr>
          <w:rFonts w:ascii="Tahoma" w:eastAsiaTheme="minorEastAsia" w:hAnsi="Tahoma" w:cstheme="minorBidi"/>
          <w:i/>
          <w:smallCaps w:val="0"/>
          <w:noProof/>
          <w:kern w:val="2"/>
          <w:sz w:val="24"/>
          <w:szCs w:val="24"/>
          <w:lang w:eastAsia="en-GB"/>
          <w14:ligatures w14:val="standardContextual"/>
        </w:rPr>
      </w:pPr>
      <w:r w:rsidRPr="003E6FB7">
        <w:rPr>
          <w:rFonts w:ascii="Tahoma" w:hAnsi="Tahoma"/>
          <w:i/>
          <w:smallCaps w:val="0"/>
          <w:sz w:val="24"/>
        </w:rPr>
        <w:fldChar w:fldCharType="begin"/>
      </w:r>
      <w:r w:rsidRPr="003E6FB7">
        <w:rPr>
          <w:rFonts w:ascii="Tahoma" w:hAnsi="Tahoma"/>
          <w:i/>
          <w:smallCaps w:val="0"/>
          <w:sz w:val="24"/>
        </w:rPr>
        <w:instrText xml:space="preserve"> TOC \h \z \t "Style6" \c </w:instrText>
      </w:r>
      <w:r w:rsidRPr="003E6FB7">
        <w:rPr>
          <w:rFonts w:ascii="Tahoma" w:hAnsi="Tahoma"/>
          <w:i/>
          <w:smallCaps w:val="0"/>
          <w:sz w:val="24"/>
        </w:rPr>
        <w:fldChar w:fldCharType="separate"/>
      </w:r>
      <w:hyperlink r:id="rId24" w:anchor="_Toc139744379" w:history="1">
        <w:r w:rsidRPr="003E6FB7">
          <w:rPr>
            <w:rStyle w:val="Hyperlink"/>
            <w:rFonts w:ascii="Tahoma" w:hAnsi="Tahoma"/>
            <w:bCs/>
            <w:i/>
            <w:iCs/>
            <w:smallCaps w:val="0"/>
            <w:noProof/>
            <w:sz w:val="24"/>
          </w:rPr>
          <w:t>Photo 6-1. Public Participation at Diff center</w:t>
        </w:r>
        <w:r w:rsidRPr="003E6FB7">
          <w:rPr>
            <w:rFonts w:ascii="Tahoma" w:hAnsi="Tahoma"/>
            <w:i/>
            <w:smallCaps w:val="0"/>
            <w:noProof/>
            <w:webHidden/>
            <w:sz w:val="24"/>
          </w:rPr>
          <w:tab/>
        </w:r>
        <w:r w:rsidRPr="003E6FB7">
          <w:rPr>
            <w:rFonts w:ascii="Tahoma" w:hAnsi="Tahoma"/>
            <w:i/>
            <w:smallCaps w:val="0"/>
            <w:noProof/>
            <w:webHidden/>
            <w:sz w:val="24"/>
          </w:rPr>
          <w:fldChar w:fldCharType="begin"/>
        </w:r>
        <w:r w:rsidRPr="003E6FB7">
          <w:rPr>
            <w:rFonts w:ascii="Tahoma" w:hAnsi="Tahoma"/>
            <w:i/>
            <w:smallCaps w:val="0"/>
            <w:noProof/>
            <w:webHidden/>
            <w:sz w:val="24"/>
          </w:rPr>
          <w:instrText xml:space="preserve"> PAGEREF _Toc139744379 \h </w:instrText>
        </w:r>
        <w:r w:rsidRPr="003E6FB7">
          <w:rPr>
            <w:rFonts w:ascii="Tahoma" w:hAnsi="Tahoma"/>
            <w:i/>
            <w:smallCaps w:val="0"/>
            <w:noProof/>
            <w:webHidden/>
            <w:sz w:val="24"/>
          </w:rPr>
        </w:r>
        <w:r w:rsidRPr="003E6FB7">
          <w:rPr>
            <w:rFonts w:ascii="Tahoma" w:hAnsi="Tahoma"/>
            <w:i/>
            <w:smallCaps w:val="0"/>
            <w:noProof/>
            <w:webHidden/>
            <w:sz w:val="24"/>
          </w:rPr>
          <w:fldChar w:fldCharType="separate"/>
        </w:r>
        <w:r w:rsidR="007D0B1B">
          <w:rPr>
            <w:rFonts w:ascii="Tahoma" w:hAnsi="Tahoma"/>
            <w:i/>
            <w:smallCaps w:val="0"/>
            <w:noProof/>
            <w:webHidden/>
            <w:sz w:val="24"/>
          </w:rPr>
          <w:t>66</w:t>
        </w:r>
        <w:r w:rsidRPr="003E6FB7">
          <w:rPr>
            <w:rFonts w:ascii="Tahoma" w:hAnsi="Tahoma"/>
            <w:i/>
            <w:smallCaps w:val="0"/>
            <w:noProof/>
            <w:webHidden/>
            <w:sz w:val="24"/>
          </w:rPr>
          <w:fldChar w:fldCharType="end"/>
        </w:r>
      </w:hyperlink>
    </w:p>
    <w:p w14:paraId="093B713D" w14:textId="6DDDBF8D" w:rsidR="003E6FB7" w:rsidRPr="003E6FB7" w:rsidRDefault="00C16A82">
      <w:pPr>
        <w:pStyle w:val="TableofFigures"/>
        <w:tabs>
          <w:tab w:val="right" w:leader="dot" w:pos="9350"/>
        </w:tabs>
        <w:rPr>
          <w:rFonts w:ascii="Tahoma" w:eastAsiaTheme="minorEastAsia" w:hAnsi="Tahoma" w:cstheme="minorBidi"/>
          <w:i/>
          <w:smallCaps w:val="0"/>
          <w:noProof/>
          <w:kern w:val="2"/>
          <w:sz w:val="24"/>
          <w:szCs w:val="24"/>
          <w:lang w:eastAsia="en-GB"/>
          <w14:ligatures w14:val="standardContextual"/>
        </w:rPr>
      </w:pPr>
      <w:hyperlink r:id="rId25" w:anchor="_Toc139744380" w:history="1">
        <w:r w:rsidR="003E6FB7" w:rsidRPr="003E6FB7">
          <w:rPr>
            <w:rStyle w:val="Hyperlink"/>
            <w:rFonts w:ascii="Tahoma" w:eastAsia="Tahoma" w:hAnsi="Tahoma"/>
            <w:bCs/>
            <w:i/>
            <w:iCs/>
            <w:smallCaps w:val="0"/>
            <w:noProof/>
            <w:sz w:val="24"/>
          </w:rPr>
          <w:t>Photo 6-2: Male stakeholders</w:t>
        </w:r>
        <w:r w:rsidR="003E6FB7" w:rsidRPr="003E6FB7">
          <w:rPr>
            <w:rFonts w:ascii="Tahoma" w:hAnsi="Tahoma"/>
            <w:i/>
            <w:smallCaps w:val="0"/>
            <w:noProof/>
            <w:webHidden/>
            <w:sz w:val="24"/>
          </w:rPr>
          <w:tab/>
        </w:r>
        <w:r w:rsidR="003E6FB7" w:rsidRPr="003E6FB7">
          <w:rPr>
            <w:rFonts w:ascii="Tahoma" w:hAnsi="Tahoma"/>
            <w:i/>
            <w:smallCaps w:val="0"/>
            <w:noProof/>
            <w:webHidden/>
            <w:sz w:val="24"/>
          </w:rPr>
          <w:fldChar w:fldCharType="begin"/>
        </w:r>
        <w:r w:rsidR="003E6FB7" w:rsidRPr="003E6FB7">
          <w:rPr>
            <w:rFonts w:ascii="Tahoma" w:hAnsi="Tahoma"/>
            <w:i/>
            <w:smallCaps w:val="0"/>
            <w:noProof/>
            <w:webHidden/>
            <w:sz w:val="24"/>
          </w:rPr>
          <w:instrText xml:space="preserve"> PAGEREF _Toc139744380 \h </w:instrText>
        </w:r>
        <w:r w:rsidR="003E6FB7" w:rsidRPr="003E6FB7">
          <w:rPr>
            <w:rFonts w:ascii="Tahoma" w:hAnsi="Tahoma"/>
            <w:i/>
            <w:smallCaps w:val="0"/>
            <w:noProof/>
            <w:webHidden/>
            <w:sz w:val="24"/>
          </w:rPr>
        </w:r>
        <w:r w:rsidR="003E6FB7" w:rsidRPr="003E6FB7">
          <w:rPr>
            <w:rFonts w:ascii="Tahoma" w:hAnsi="Tahoma"/>
            <w:i/>
            <w:smallCaps w:val="0"/>
            <w:noProof/>
            <w:webHidden/>
            <w:sz w:val="24"/>
          </w:rPr>
          <w:fldChar w:fldCharType="separate"/>
        </w:r>
        <w:r w:rsidR="007D0B1B">
          <w:rPr>
            <w:rFonts w:ascii="Tahoma" w:hAnsi="Tahoma"/>
            <w:i/>
            <w:smallCaps w:val="0"/>
            <w:noProof/>
            <w:webHidden/>
            <w:sz w:val="24"/>
          </w:rPr>
          <w:t>73</w:t>
        </w:r>
        <w:r w:rsidR="003E6FB7" w:rsidRPr="003E6FB7">
          <w:rPr>
            <w:rFonts w:ascii="Tahoma" w:hAnsi="Tahoma"/>
            <w:i/>
            <w:smallCaps w:val="0"/>
            <w:noProof/>
            <w:webHidden/>
            <w:sz w:val="24"/>
          </w:rPr>
          <w:fldChar w:fldCharType="end"/>
        </w:r>
      </w:hyperlink>
    </w:p>
    <w:p w14:paraId="4873D8A6" w14:textId="505B4678" w:rsidR="003E6FB7" w:rsidRPr="003E6FB7" w:rsidRDefault="00C16A82">
      <w:pPr>
        <w:pStyle w:val="TableofFigures"/>
        <w:tabs>
          <w:tab w:val="right" w:leader="dot" w:pos="9350"/>
        </w:tabs>
        <w:rPr>
          <w:rFonts w:ascii="Tahoma" w:eastAsiaTheme="minorEastAsia" w:hAnsi="Tahoma" w:cstheme="minorBidi"/>
          <w:i/>
          <w:smallCaps w:val="0"/>
          <w:noProof/>
          <w:kern w:val="2"/>
          <w:sz w:val="24"/>
          <w:szCs w:val="24"/>
          <w:lang w:eastAsia="en-GB"/>
          <w14:ligatures w14:val="standardContextual"/>
        </w:rPr>
      </w:pPr>
      <w:hyperlink r:id="rId26" w:anchor="_Toc139744381" w:history="1">
        <w:r w:rsidR="003E6FB7" w:rsidRPr="003E6FB7">
          <w:rPr>
            <w:rStyle w:val="Hyperlink"/>
            <w:rFonts w:ascii="Tahoma" w:hAnsi="Tahoma"/>
            <w:bCs/>
            <w:i/>
            <w:iCs/>
            <w:smallCaps w:val="0"/>
            <w:noProof/>
            <w:sz w:val="24"/>
          </w:rPr>
          <w:t>Photo 6-5: Diff Community during Public Participation on Land Acquisition</w:t>
        </w:r>
        <w:r w:rsidR="003E6FB7" w:rsidRPr="003E6FB7">
          <w:rPr>
            <w:rFonts w:ascii="Tahoma" w:hAnsi="Tahoma"/>
            <w:i/>
            <w:smallCaps w:val="0"/>
            <w:noProof/>
            <w:webHidden/>
            <w:sz w:val="24"/>
          </w:rPr>
          <w:tab/>
        </w:r>
        <w:r w:rsidR="003E6FB7" w:rsidRPr="003E6FB7">
          <w:rPr>
            <w:rFonts w:ascii="Tahoma" w:hAnsi="Tahoma"/>
            <w:i/>
            <w:smallCaps w:val="0"/>
            <w:noProof/>
            <w:webHidden/>
            <w:sz w:val="24"/>
          </w:rPr>
          <w:fldChar w:fldCharType="begin"/>
        </w:r>
        <w:r w:rsidR="003E6FB7" w:rsidRPr="003E6FB7">
          <w:rPr>
            <w:rFonts w:ascii="Tahoma" w:hAnsi="Tahoma"/>
            <w:i/>
            <w:smallCaps w:val="0"/>
            <w:noProof/>
            <w:webHidden/>
            <w:sz w:val="24"/>
          </w:rPr>
          <w:instrText xml:space="preserve"> PAGEREF _Toc139744381 \h </w:instrText>
        </w:r>
        <w:r w:rsidR="003E6FB7" w:rsidRPr="003E6FB7">
          <w:rPr>
            <w:rFonts w:ascii="Tahoma" w:hAnsi="Tahoma"/>
            <w:i/>
            <w:smallCaps w:val="0"/>
            <w:noProof/>
            <w:webHidden/>
            <w:sz w:val="24"/>
          </w:rPr>
        </w:r>
        <w:r w:rsidR="003E6FB7" w:rsidRPr="003E6FB7">
          <w:rPr>
            <w:rFonts w:ascii="Tahoma" w:hAnsi="Tahoma"/>
            <w:i/>
            <w:smallCaps w:val="0"/>
            <w:noProof/>
            <w:webHidden/>
            <w:sz w:val="24"/>
          </w:rPr>
          <w:fldChar w:fldCharType="separate"/>
        </w:r>
        <w:r w:rsidR="007D0B1B">
          <w:rPr>
            <w:rFonts w:ascii="Tahoma" w:hAnsi="Tahoma"/>
            <w:i/>
            <w:smallCaps w:val="0"/>
            <w:noProof/>
            <w:webHidden/>
            <w:sz w:val="24"/>
          </w:rPr>
          <w:t>79</w:t>
        </w:r>
        <w:r w:rsidR="003E6FB7" w:rsidRPr="003E6FB7">
          <w:rPr>
            <w:rFonts w:ascii="Tahoma" w:hAnsi="Tahoma"/>
            <w:i/>
            <w:smallCaps w:val="0"/>
            <w:noProof/>
            <w:webHidden/>
            <w:sz w:val="24"/>
          </w:rPr>
          <w:fldChar w:fldCharType="end"/>
        </w:r>
      </w:hyperlink>
    </w:p>
    <w:p w14:paraId="1F4B2795" w14:textId="77777777" w:rsidR="003F697A" w:rsidRDefault="003E6FB7">
      <w:r w:rsidRPr="003E6FB7">
        <w:rPr>
          <w:i/>
          <w:sz w:val="24"/>
        </w:rPr>
        <w:fldChar w:fldCharType="end"/>
      </w:r>
    </w:p>
    <w:p w14:paraId="213A395A" w14:textId="77777777" w:rsidR="003F697A" w:rsidRDefault="006E7AF8" w:rsidP="00E61B47">
      <w:pPr>
        <w:pStyle w:val="Heading1"/>
        <w:pageBreakBefore/>
        <w:numPr>
          <w:ilvl w:val="0"/>
          <w:numId w:val="0"/>
        </w:numPr>
        <w:pBdr>
          <w:bottom w:val="single" w:sz="4" w:space="1" w:color="808080"/>
        </w:pBdr>
        <w:shd w:val="clear" w:color="auto" w:fill="C8C8C8"/>
        <w:spacing w:before="120"/>
        <w:rPr>
          <w:color w:val="000000"/>
          <w:sz w:val="22"/>
        </w:rPr>
      </w:pPr>
      <w:bookmarkStart w:id="11" w:name="_heading=h.1t3h5sf" w:colFirst="0" w:colLast="0"/>
      <w:bookmarkStart w:id="12" w:name="_Toc148611862"/>
      <w:bookmarkEnd w:id="11"/>
      <w:r>
        <w:rPr>
          <w:color w:val="000000"/>
          <w:sz w:val="22"/>
        </w:rPr>
        <w:t xml:space="preserve">EXECUTIVE </w:t>
      </w:r>
      <w:r w:rsidRPr="00E61B47">
        <w:rPr>
          <w:sz w:val="24"/>
          <w:szCs w:val="24"/>
        </w:rPr>
        <w:t>SUMMARY</w:t>
      </w:r>
      <w:bookmarkEnd w:id="12"/>
    </w:p>
    <w:p w14:paraId="51B6EA57" w14:textId="77777777" w:rsidR="003F697A" w:rsidRDefault="006E7AF8">
      <w:pPr>
        <w:rPr>
          <w:b/>
          <w:sz w:val="22"/>
        </w:rPr>
      </w:pPr>
      <w:r>
        <w:rPr>
          <w:b/>
          <w:sz w:val="22"/>
        </w:rPr>
        <w:t>E1- Introduction and Project Brief</w:t>
      </w:r>
    </w:p>
    <w:p w14:paraId="7148F1BB" w14:textId="77777777" w:rsidR="003F697A" w:rsidRDefault="006E7AF8">
      <w:pPr>
        <w:rPr>
          <w:sz w:val="22"/>
        </w:rPr>
      </w:pPr>
      <w:r>
        <w:rPr>
          <w:sz w:val="22"/>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166E82E1" w14:textId="77777777" w:rsidR="003F697A" w:rsidRDefault="006E7AF8">
      <w:pPr>
        <w:spacing w:before="240"/>
        <w:rPr>
          <w:sz w:val="22"/>
        </w:rPr>
      </w:pPr>
      <w:r>
        <w:rPr>
          <w:sz w:val="22"/>
        </w:rPr>
        <w:t xml:space="preserve">The KOSAP consists of four main components. The first </w:t>
      </w:r>
      <w:r w:rsidR="00324230">
        <w:rPr>
          <w:sz w:val="22"/>
        </w:rPr>
        <w:t>component</w:t>
      </w:r>
      <w:r>
        <w:rPr>
          <w:sz w:val="22"/>
        </w:rPr>
        <w:t xml:space="preserve"> focuses on the implementation of Mini Off-Grids to provide electricity to community facilities, enterprises, and households in areas where Mini Off-Grids are the most cost-effective option. The second component, aims to electrify households through standalone solar systems in areas without load clusters where standalone systems are the best technical and financial solution. The third </w:t>
      </w:r>
      <w:r w:rsidR="00324230">
        <w:rPr>
          <w:sz w:val="22"/>
        </w:rPr>
        <w:t>component</w:t>
      </w:r>
      <w:r>
        <w:rPr>
          <w:sz w:val="22"/>
        </w:rPr>
        <w:t xml:space="preserve"> supports the electrification of public institutions and community facilities using standalone solar systems. It also includes the installation of solar PV-powered water pumps for consumptive purposes. Lastly, the fourth </w:t>
      </w:r>
      <w:r w:rsidR="00324230">
        <w:rPr>
          <w:sz w:val="22"/>
        </w:rPr>
        <w:t>component</w:t>
      </w:r>
      <w:r>
        <w:rPr>
          <w:sz w:val="22"/>
        </w:rPr>
        <w:t xml:space="preserve"> provides funding for implementation support, technical assistance, and </w:t>
      </w:r>
      <w:r w:rsidR="00324230">
        <w:rPr>
          <w:sz w:val="22"/>
        </w:rPr>
        <w:t>capacity-building</w:t>
      </w:r>
      <w:r>
        <w:rPr>
          <w:sz w:val="22"/>
        </w:rPr>
        <w:t xml:space="preserve"> activities to ensure the sustainability and impact assessment of the interventions carried out under the other components of KOSAP.</w:t>
      </w:r>
    </w:p>
    <w:p w14:paraId="289FB39A" w14:textId="77777777" w:rsidR="003F697A" w:rsidRDefault="006E7AF8">
      <w:pPr>
        <w:spacing w:before="240"/>
        <w:rPr>
          <w:sz w:val="22"/>
        </w:rPr>
      </w:pPr>
      <w:r>
        <w:rPr>
          <w:sz w:val="22"/>
        </w:rPr>
        <w:t>In Wajir County, one of the target counties, the Proponent is proposing to develop 32 No. Solar Mini Off-Grid facilities including Diff Solar Mini Off-Grid discussed in this report.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w:t>
      </w:r>
      <w:r>
        <w:rPr>
          <w:i/>
          <w:sz w:val="22"/>
        </w:rPr>
        <w:t>amended in 2015</w:t>
      </w:r>
      <w:r>
        <w:rPr>
          <w:sz w:val="22"/>
        </w:rPr>
        <w:t>), as well as international environmental and social policies such as the World Bank's OP 4.01 on environmental assessment.</w:t>
      </w:r>
    </w:p>
    <w:p w14:paraId="11B9E7D3" w14:textId="77777777" w:rsidR="003F697A" w:rsidRDefault="006E7AF8">
      <w:pPr>
        <w:spacing w:before="240"/>
        <w:rPr>
          <w:b/>
          <w:sz w:val="22"/>
        </w:rPr>
      </w:pPr>
      <w:r>
        <w:rPr>
          <w:b/>
          <w:sz w:val="22"/>
        </w:rPr>
        <w:t xml:space="preserve">E- 2 Project Categorisation and Justification </w:t>
      </w:r>
    </w:p>
    <w:p w14:paraId="23FF4B11" w14:textId="77777777" w:rsidR="003F697A" w:rsidRDefault="006E7AF8">
      <w:pPr>
        <w:rPr>
          <w:sz w:val="22"/>
        </w:rPr>
      </w:pPr>
      <w:r>
        <w:rPr>
          <w:sz w:val="22"/>
        </w:rPr>
        <w:t>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The Diff proposed site aligns with this category of projects that the World Bank has been involved in.</w:t>
      </w:r>
    </w:p>
    <w:p w14:paraId="13EF949C" w14:textId="77777777" w:rsidR="003F697A" w:rsidRDefault="006E7AF8">
      <w:pPr>
        <w:spacing w:before="240"/>
        <w:rPr>
          <w:sz w:val="22"/>
        </w:rPr>
      </w:pPr>
      <w:r>
        <w:rPr>
          <w:sz w:val="22"/>
        </w:rPr>
        <w:t>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the Diff site as a solar power facility, it falls within the medium risk project category as per the Kenyan legislative framework.</w:t>
      </w:r>
    </w:p>
    <w:p w14:paraId="6924D872" w14:textId="77777777" w:rsidR="003F697A" w:rsidRDefault="006E7AF8">
      <w:pPr>
        <w:spacing w:before="240"/>
        <w:rPr>
          <w:b/>
          <w:sz w:val="22"/>
        </w:rPr>
      </w:pPr>
      <w:r>
        <w:rPr>
          <w:b/>
          <w:sz w:val="22"/>
        </w:rPr>
        <w:t>E- 3 Approach and Methodology</w:t>
      </w:r>
    </w:p>
    <w:p w14:paraId="45907AF6" w14:textId="77777777" w:rsidR="003F697A" w:rsidRDefault="006E7AF8">
      <w:pPr>
        <w:rPr>
          <w:sz w:val="22"/>
        </w:rPr>
      </w:pPr>
      <w:r>
        <w:rPr>
          <w:sz w:val="22"/>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52C9F846" w14:textId="77777777" w:rsidR="003F697A" w:rsidRDefault="006E7AF8">
      <w:pPr>
        <w:spacing w:before="240"/>
        <w:rPr>
          <w:sz w:val="22"/>
        </w:rPr>
      </w:pPr>
      <w:r>
        <w:rPr>
          <w:sz w:val="22"/>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29466528" w14:textId="77777777" w:rsidR="003F697A" w:rsidRDefault="006E7AF8">
      <w:pPr>
        <w:spacing w:before="240"/>
        <w:rPr>
          <w:sz w:val="22"/>
        </w:rPr>
      </w:pPr>
      <w:r>
        <w:rPr>
          <w:sz w:val="22"/>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0CA36D33" w14:textId="77777777" w:rsidR="003F697A" w:rsidRDefault="006E7AF8">
      <w:pPr>
        <w:spacing w:before="240"/>
        <w:rPr>
          <w:b/>
          <w:sz w:val="22"/>
        </w:rPr>
      </w:pPr>
      <w:r>
        <w:rPr>
          <w:b/>
          <w:sz w:val="22"/>
        </w:rPr>
        <w:t>E-4 Proposed Project</w:t>
      </w:r>
    </w:p>
    <w:p w14:paraId="74A103CF" w14:textId="5C2C43F2" w:rsidR="003F697A" w:rsidRDefault="006E7AF8">
      <w:pPr>
        <w:rPr>
          <w:sz w:val="22"/>
        </w:rPr>
      </w:pPr>
      <w:r>
        <w:rPr>
          <w:sz w:val="22"/>
        </w:rPr>
        <w:t xml:space="preserve">The Solar Mini Off-Grid project aims to provide electricity to approximately 808 residential and 6 non-residential consumers in Diff Village, Diff Ward, </w:t>
      </w:r>
      <w:r w:rsidR="00324230">
        <w:rPr>
          <w:sz w:val="22"/>
        </w:rPr>
        <w:t>and Wajir</w:t>
      </w:r>
      <w:r>
        <w:rPr>
          <w:sz w:val="22"/>
        </w:rPr>
        <w:t xml:space="preserve"> South sub-county in Wajir County. The project will utilize solar photovoltaic panels, a Battery Energy Storage System, and a Diesel Generator to generate electricity. A Low Voltage Power Distribution Network will be established to distribute the power to </w:t>
      </w:r>
      <w:r w:rsidRPr="005810A6">
        <w:rPr>
          <w:sz w:val="22"/>
        </w:rPr>
        <w:t xml:space="preserve">customers. The estimated cost of the project is around USD. </w:t>
      </w:r>
      <w:r w:rsidR="00C54E4E" w:rsidRPr="005810A6">
        <w:rPr>
          <w:sz w:val="22"/>
        </w:rPr>
        <w:t>1,557,982</w:t>
      </w:r>
      <w:r w:rsidR="000D20AF" w:rsidRPr="005810A6">
        <w:rPr>
          <w:sz w:val="22"/>
        </w:rPr>
        <w:t>.00</w:t>
      </w:r>
      <w:r w:rsidRPr="005810A6">
        <w:rPr>
          <w:sz w:val="22"/>
        </w:rPr>
        <w:t>, although this amount may change as more detailed plans are developed.</w:t>
      </w:r>
    </w:p>
    <w:p w14:paraId="184150CB" w14:textId="42049511" w:rsidR="00FF4306" w:rsidRPr="005810A6" w:rsidRDefault="00FF4306" w:rsidP="00FF4306">
      <w:pPr>
        <w:rPr>
          <w:rFonts w:cs="Tahoma"/>
          <w:sz w:val="22"/>
          <w:lang w:val="en-US"/>
        </w:rPr>
      </w:pPr>
      <w:r w:rsidRPr="005810A6">
        <w:rPr>
          <w:rFonts w:cs="Tahoma"/>
          <w:sz w:val="22"/>
          <w:lang w:val="en-US"/>
        </w:rPr>
        <w:t xml:space="preserve">The project utilizes solar panels with a total capacity of 390 kWp to harness solar energy. Solar power is a clean and renewable energy source that will provide a significant portion of the electricity needed for the project. A </w:t>
      </w:r>
      <w:r w:rsidR="00A30714" w:rsidRPr="005810A6">
        <w:rPr>
          <w:rFonts w:cs="Tahoma"/>
          <w:sz w:val="22"/>
          <w:lang w:val="en-US"/>
        </w:rPr>
        <w:t>1</w:t>
      </w:r>
      <w:r w:rsidR="00A938F7" w:rsidRPr="005810A6">
        <w:rPr>
          <w:rFonts w:cs="Tahoma"/>
          <w:sz w:val="22"/>
          <w:lang w:val="en-US"/>
        </w:rPr>
        <w:t>,</w:t>
      </w:r>
      <w:r w:rsidR="00A30714" w:rsidRPr="005810A6">
        <w:rPr>
          <w:rFonts w:cs="Tahoma"/>
          <w:sz w:val="22"/>
          <w:lang w:val="en-US"/>
        </w:rPr>
        <w:t>24</w:t>
      </w:r>
      <w:r w:rsidR="00A938F7" w:rsidRPr="005810A6">
        <w:rPr>
          <w:rFonts w:cs="Tahoma"/>
          <w:sz w:val="22"/>
          <w:lang w:val="en-US"/>
        </w:rPr>
        <w:t>8</w:t>
      </w:r>
      <w:r w:rsidRPr="005810A6">
        <w:rPr>
          <w:rFonts w:cs="Tahoma"/>
          <w:sz w:val="22"/>
          <w:lang w:val="en-US"/>
        </w:rPr>
        <w:t xml:space="preserve"> kWh Battery Energy Storage System is incorporated to store excess solar energy during the day, ensuring a consistent power supply even during cloudy or nighttime conditions. A </w:t>
      </w:r>
      <w:r w:rsidR="00717D5B">
        <w:rPr>
          <w:rFonts w:cs="Tahoma"/>
          <w:sz w:val="22"/>
          <w:lang w:val="en-US"/>
        </w:rPr>
        <w:t>1</w:t>
      </w:r>
      <w:r w:rsidRPr="005810A6">
        <w:rPr>
          <w:rFonts w:cs="Tahoma"/>
          <w:sz w:val="22"/>
          <w:lang w:val="en-US"/>
        </w:rPr>
        <w:t xml:space="preserve">50 kVA diesel generator is included to serve as a backup power source for periods of low solar generation or in case of battery depletion. It provides reliability and backup in the event of extended periods of cloudy weather or high demand. A 2,000-liter fuel tank is provided to store diesel fuel for the generator, ensuring continuous operation during extended periods of low solar or high demand. Additionally, PV Inverter: A </w:t>
      </w:r>
      <w:r w:rsidR="00A938F7" w:rsidRPr="005810A6">
        <w:rPr>
          <w:rFonts w:cs="Tahoma"/>
          <w:sz w:val="22"/>
          <w:lang w:val="en-US"/>
        </w:rPr>
        <w:t>325</w:t>
      </w:r>
      <w:r w:rsidRPr="005810A6">
        <w:rPr>
          <w:rFonts w:cs="Tahoma"/>
          <w:sz w:val="22"/>
          <w:lang w:val="en-US"/>
        </w:rPr>
        <w:t xml:space="preserve"> kW solar PV inverter is used to convert the direct current (DC) electricity generated by the solar panels into alternating current (AC) electricity suitable for consumer use. The proposed minigrid site has a circuit distribution length of </w:t>
      </w:r>
      <w:r w:rsidR="00836EF7" w:rsidRPr="005810A6">
        <w:rPr>
          <w:rFonts w:cs="Tahoma"/>
          <w:sz w:val="22"/>
          <w:lang w:val="en-US"/>
        </w:rPr>
        <w:t>1</w:t>
      </w:r>
      <w:r w:rsidRPr="005810A6">
        <w:rPr>
          <w:rFonts w:cs="Tahoma"/>
          <w:sz w:val="22"/>
          <w:lang w:val="en-US"/>
        </w:rPr>
        <w:t>8km</w:t>
      </w:r>
    </w:p>
    <w:p w14:paraId="601C0493" w14:textId="1B0E8CEE" w:rsidR="003F697A" w:rsidRPr="00FF4306" w:rsidRDefault="006E7AF8" w:rsidP="00FF4306">
      <w:pPr>
        <w:spacing w:before="240"/>
        <w:rPr>
          <w:rFonts w:cs="Tahoma"/>
          <w:sz w:val="22"/>
          <w:lang w:val="en-US"/>
        </w:rPr>
      </w:pPr>
      <w:r>
        <w:rPr>
          <w:sz w:val="22"/>
        </w:rPr>
        <w:t>The project consists of two main components: Hybrid Mini Off-Grids and power line reticulation lines. The Hybrid Mini Off-Grids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 or demand is high. The construction of power line reticulation lines will ensure the efficient distribution of electricity to residential, commercial, and other consumers, ensuring a reliable and efficient power supply.</w:t>
      </w:r>
    </w:p>
    <w:p w14:paraId="2DE8564B" w14:textId="3354941A" w:rsidR="003F697A" w:rsidRDefault="006E7AF8">
      <w:pPr>
        <w:spacing w:before="240"/>
        <w:rPr>
          <w:sz w:val="22"/>
        </w:rPr>
      </w:pPr>
      <w:r w:rsidRPr="005810A6">
        <w:rPr>
          <w:sz w:val="22"/>
        </w:rPr>
        <w:t xml:space="preserve">To develop the Mini Grid, approximately </w:t>
      </w:r>
      <w:r w:rsidR="0000309A" w:rsidRPr="005810A6">
        <w:rPr>
          <w:bCs/>
          <w:sz w:val="22"/>
        </w:rPr>
        <w:t>2.3</w:t>
      </w:r>
      <w:r w:rsidR="00B02862" w:rsidRPr="005810A6">
        <w:rPr>
          <w:bCs/>
          <w:sz w:val="22"/>
        </w:rPr>
        <w:t>2</w:t>
      </w:r>
      <w:r w:rsidR="0000309A" w:rsidRPr="005810A6">
        <w:rPr>
          <w:bCs/>
          <w:sz w:val="22"/>
        </w:rPr>
        <w:t>44</w:t>
      </w:r>
      <w:r w:rsidRPr="005810A6">
        <w:rPr>
          <w:bCs/>
          <w:sz w:val="22"/>
        </w:rPr>
        <w:t xml:space="preserve"> Hectares</w:t>
      </w:r>
      <w:r w:rsidRPr="005810A6">
        <w:rPr>
          <w:b/>
          <w:sz w:val="22"/>
        </w:rPr>
        <w:t xml:space="preserve"> </w:t>
      </w:r>
      <w:r w:rsidRPr="005810A6">
        <w:rPr>
          <w:sz w:val="22"/>
        </w:rPr>
        <w:t xml:space="preserve">of land will be acquired by </w:t>
      </w:r>
      <w:r w:rsidR="004576AA" w:rsidRPr="005810A6">
        <w:rPr>
          <w:sz w:val="22"/>
        </w:rPr>
        <w:t>NLC</w:t>
      </w:r>
      <w:r w:rsidRPr="005810A6">
        <w:rPr>
          <w:sz w:val="22"/>
        </w:rPr>
        <w:t xml:space="preserve">. This land is part of the community's designated public purposes area. The proponent engaged with the community during the land acquisition process, and there were no objections to transferring </w:t>
      </w:r>
      <w:r w:rsidR="0000309A" w:rsidRPr="005810A6">
        <w:rPr>
          <w:sz w:val="22"/>
        </w:rPr>
        <w:t>2.3</w:t>
      </w:r>
      <w:r w:rsidR="00B02862" w:rsidRPr="005810A6">
        <w:rPr>
          <w:sz w:val="22"/>
        </w:rPr>
        <w:t>2</w:t>
      </w:r>
      <w:r w:rsidR="0000309A" w:rsidRPr="005810A6">
        <w:rPr>
          <w:sz w:val="22"/>
        </w:rPr>
        <w:t>44</w:t>
      </w:r>
      <w:r w:rsidRPr="005810A6">
        <w:rPr>
          <w:sz w:val="22"/>
        </w:rPr>
        <w:t xml:space="preserve"> Hectares</w:t>
      </w:r>
      <w:r>
        <w:rPr>
          <w:sz w:val="22"/>
        </w:rPr>
        <w:t xml:space="preserve"> of land to Kenya Power and Lighting Company (KPLC) for the management of the Solar Mini Off-Grid. In accordance with the World Bank's Operation Procedure 4.12 on Involuntary Resettlement, an abbreviated Resettlement Action Plan (A-RAP) was prepared, outlining the principles and procedures for land acquisition and compensation. This plan is annexed to the project report.</w:t>
      </w:r>
    </w:p>
    <w:p w14:paraId="45433B62" w14:textId="77777777" w:rsidR="003F697A" w:rsidRDefault="006E7AF8">
      <w:pPr>
        <w:spacing w:before="240"/>
        <w:rPr>
          <w:b/>
          <w:sz w:val="22"/>
        </w:rPr>
      </w:pPr>
      <w:r>
        <w:rPr>
          <w:b/>
          <w:sz w:val="22"/>
        </w:rPr>
        <w:t>E-5 Analysis of Alternatives</w:t>
      </w:r>
    </w:p>
    <w:p w14:paraId="3F4A0B06" w14:textId="37E0DCDA" w:rsidR="003F697A" w:rsidRDefault="006E7AF8">
      <w:pPr>
        <w:rPr>
          <w:sz w:val="22"/>
        </w:rPr>
      </w:pPr>
      <w:r>
        <w:rPr>
          <w:sz w:val="22"/>
        </w:rPr>
        <w:t xml:space="preserve">Solar energy is identified as a non-polluting and site-specific option, and the proposed site for Diff Solar Mini Off-Grid is chosen as the most suitable location for the </w:t>
      </w:r>
      <w:r w:rsidR="00C111B8">
        <w:rPr>
          <w:sz w:val="22"/>
        </w:rPr>
        <w:t xml:space="preserve">solar </w:t>
      </w:r>
      <w:r w:rsidR="00836EF7">
        <w:rPr>
          <w:sz w:val="22"/>
        </w:rPr>
        <w:t>mini-Off</w:t>
      </w:r>
      <w:r>
        <w:rPr>
          <w:sz w:val="22"/>
        </w:rPr>
        <w:t xml:space="preserve">-grid based on factors such as sunlight availability and the community's lack of grid connectivity. The use of wind power, thermal power, fossil fuels, and power import from </w:t>
      </w:r>
      <w:r w:rsidR="00324230">
        <w:rPr>
          <w:sz w:val="22"/>
        </w:rPr>
        <w:t>neighbouring</w:t>
      </w:r>
      <w:r>
        <w:rPr>
          <w:sz w:val="22"/>
        </w:rPr>
        <w:t xml:space="preserve"> countries are considered as alternative methods of power generation but are found to have limitations or environmental concerns. Solar energy is </w:t>
      </w:r>
      <w:r w:rsidR="00324230">
        <w:rPr>
          <w:sz w:val="22"/>
        </w:rPr>
        <w:t>favoured</w:t>
      </w:r>
      <w:r>
        <w:rPr>
          <w:sz w:val="22"/>
        </w:rPr>
        <w:t xml:space="preserve"> due to its low production costs, versatility, clean nature, and economic savings. The "No Project" alternative is deemed unfavourable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1695B8A7" w14:textId="77777777" w:rsidR="003F697A" w:rsidRDefault="006E7AF8">
      <w:pPr>
        <w:spacing w:before="240"/>
        <w:rPr>
          <w:b/>
          <w:sz w:val="22"/>
        </w:rPr>
      </w:pPr>
      <w:r>
        <w:rPr>
          <w:b/>
          <w:sz w:val="22"/>
        </w:rPr>
        <w:t>E-6 Baseline Information</w:t>
      </w:r>
    </w:p>
    <w:p w14:paraId="08D99F7C" w14:textId="77777777" w:rsidR="003F697A" w:rsidRDefault="006E7AF8">
      <w:pPr>
        <w:rPr>
          <w:sz w:val="22"/>
        </w:rPr>
      </w:pPr>
      <w:r>
        <w:rPr>
          <w:sz w:val="22"/>
        </w:rPr>
        <w:t xml:space="preserve">The project area in Diff </w:t>
      </w:r>
      <w:r w:rsidR="00324230">
        <w:rPr>
          <w:sz w:val="22"/>
        </w:rPr>
        <w:t>sub location</w:t>
      </w:r>
      <w:r>
        <w:rPr>
          <w:sz w:val="22"/>
        </w:rPr>
        <w:t>, Wajir south sub-county, Wajir County, exhibits a semi-arid climate with irregular rainfall patterns and scarce natural resources. Water scarcity poses a significant challenge, affecting both the local population and livestock. The vegetation predominantly comprises drought-tolerant shrubs, thorny bushes, and arid-adapted grasses. Overgrazing and deforestation have resulted in land degradation and soil erosion, further exacerbating the environmental issues. Agricultural practices face hurdles due to limited fertile soils and inadequate irrigation infrastructure. The region is also prone to natural hazards like flash floods and sandstorms.</w:t>
      </w:r>
    </w:p>
    <w:p w14:paraId="1FC81018" w14:textId="77777777" w:rsidR="003F697A" w:rsidRDefault="006E7AF8">
      <w:pPr>
        <w:spacing w:before="240"/>
        <w:rPr>
          <w:sz w:val="22"/>
        </w:rPr>
      </w:pPr>
      <w:r>
        <w:rPr>
          <w:sz w:val="22"/>
        </w:rPr>
        <w:t>The topography of the project area is diverse, featuring vast plains. It is part of a semi-arid landscape. The flat plains offer space for livestock grazing. Overall, the project site is relatively flat.</w:t>
      </w:r>
    </w:p>
    <w:p w14:paraId="591E3D76" w14:textId="77777777" w:rsidR="003F697A" w:rsidRDefault="006E7AF8">
      <w:pPr>
        <w:spacing w:before="240"/>
        <w:rPr>
          <w:sz w:val="22"/>
        </w:rPr>
      </w:pPr>
      <w:r>
        <w:rPr>
          <w:sz w:val="22"/>
        </w:rPr>
        <w:t xml:space="preserve">The area is characterized by high levels of poverty, unemployment, and limited access to essential services such as education and healthcare. Livestock herding and small-scale enterprises are the primary economic activities, but opportunities for economic growth are constrained. Gender disparities persist, with women having limited decision-making power and economic empowerment. Infrastructure development, including roads, electricity, and water supply, is insufficient to meet the needs of the community. </w:t>
      </w:r>
    </w:p>
    <w:p w14:paraId="7828C26A" w14:textId="77777777" w:rsidR="003F697A" w:rsidRDefault="006E7AF8">
      <w:pPr>
        <w:spacing w:before="240"/>
        <w:rPr>
          <w:b/>
          <w:sz w:val="22"/>
        </w:rPr>
      </w:pPr>
      <w:r>
        <w:rPr>
          <w:b/>
          <w:sz w:val="22"/>
        </w:rPr>
        <w:t>E-7 Legislative regulatory Framework</w:t>
      </w:r>
    </w:p>
    <w:p w14:paraId="4EB74196" w14:textId="77777777" w:rsidR="003F697A" w:rsidRDefault="006E7AF8">
      <w:pPr>
        <w:rPr>
          <w:sz w:val="22"/>
        </w:rPr>
      </w:pPr>
      <w:r>
        <w:rPr>
          <w:sz w:val="22"/>
        </w:rPr>
        <w:t xml:space="preserve">The </w:t>
      </w:r>
      <w:r w:rsidR="00324230">
        <w:rPr>
          <w:sz w:val="22"/>
        </w:rPr>
        <w:t>World Bank’s Environmental and Social Framework, the national legislative framework, guide the evaluation, planning, and implementation of the proposed project</w:t>
      </w:r>
      <w:r>
        <w:rPr>
          <w:sz w:val="22"/>
        </w:rPr>
        <w:t xml:space="preserve"> and the </w:t>
      </w:r>
      <w:r w:rsidR="00324230">
        <w:rPr>
          <w:sz w:val="22"/>
        </w:rPr>
        <w:t>projects</w:t>
      </w:r>
      <w:r>
        <w:rPr>
          <w:sz w:val="22"/>
        </w:rPr>
        <w:t xml:space="preserve"> safeguard instruments. These measures aim to ensure environmental sustainability, protect the rights and needs of indigenous peoples and marginalized groups, and minimize adverse impacts through effective management and mitigation measures.</w:t>
      </w:r>
    </w:p>
    <w:p w14:paraId="675BF2AE" w14:textId="77777777" w:rsidR="003F697A" w:rsidRDefault="006E7AF8">
      <w:pPr>
        <w:spacing w:before="240"/>
        <w:rPr>
          <w:sz w:val="22"/>
        </w:rPr>
      </w:pPr>
      <w:r>
        <w:rPr>
          <w:sz w:val="22"/>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4D79D939" w14:textId="77777777" w:rsidR="003F697A" w:rsidRDefault="006E7AF8">
      <w:pPr>
        <w:spacing w:before="240"/>
        <w:rPr>
          <w:sz w:val="22"/>
        </w:rPr>
      </w:pPr>
      <w:r>
        <w:rPr>
          <w:sz w:val="22"/>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568F3BA5" w14:textId="77777777" w:rsidR="003F697A" w:rsidRDefault="006E7AF8">
      <w:pPr>
        <w:spacing w:before="240"/>
        <w:rPr>
          <w:sz w:val="22"/>
        </w:rPr>
      </w:pPr>
      <w:r>
        <w:rPr>
          <w:sz w:val="22"/>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4FEFFDE9" w14:textId="77777777" w:rsidR="003F697A" w:rsidRDefault="006E7AF8">
      <w:pPr>
        <w:spacing w:before="240"/>
        <w:rPr>
          <w:sz w:val="22"/>
        </w:rPr>
      </w:pPr>
      <w:r>
        <w:rPr>
          <w:sz w:val="22"/>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44ECACBC" w14:textId="77777777" w:rsidR="003F697A" w:rsidRDefault="006E7AF8">
      <w:pPr>
        <w:spacing w:before="240"/>
        <w:rPr>
          <w:b/>
          <w:sz w:val="22"/>
        </w:rPr>
      </w:pPr>
      <w:r>
        <w:rPr>
          <w:b/>
          <w:sz w:val="22"/>
        </w:rPr>
        <w:t>E-8 Stakeholder Engagement</w:t>
      </w:r>
    </w:p>
    <w:p w14:paraId="46AB8103" w14:textId="77777777" w:rsidR="003F697A" w:rsidRDefault="006E7AF8">
      <w:pPr>
        <w:rPr>
          <w:sz w:val="22"/>
        </w:rPr>
      </w:pPr>
      <w:r>
        <w:rPr>
          <w:sz w:val="22"/>
        </w:rPr>
        <w:t>It is important to highlight that two forms of stakeholder engagement were carried out for the project. The first form as noted earlier, focused on the acquisition of land for the project and involved the Proponent and the implementing agency (KP). The second form of engagement was conducted specifically for the Environmental and Social Impact Assessment (ESIA) study.</w:t>
      </w:r>
    </w:p>
    <w:p w14:paraId="3C812C54" w14:textId="77777777" w:rsidR="003F697A" w:rsidRDefault="006E7AF8">
      <w:pPr>
        <w:spacing w:before="240"/>
        <w:rPr>
          <w:sz w:val="22"/>
        </w:rPr>
      </w:pPr>
      <w:r>
        <w:rPr>
          <w:sz w:val="22"/>
        </w:rPr>
        <w:t xml:space="preserve">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w:t>
      </w:r>
      <w:r w:rsidR="00324230">
        <w:rPr>
          <w:sz w:val="22"/>
        </w:rPr>
        <w:t>Barraza</w:t>
      </w:r>
      <w:r>
        <w:rPr>
          <w:sz w:val="22"/>
        </w:rPr>
        <w:t xml:space="preserve"> or meeting was organized to allow community members to participate.</w:t>
      </w:r>
    </w:p>
    <w:p w14:paraId="428E5CFF" w14:textId="77777777" w:rsidR="003F697A" w:rsidRDefault="006E7AF8">
      <w:pPr>
        <w:spacing w:before="240"/>
        <w:rPr>
          <w:sz w:val="22"/>
        </w:rPr>
      </w:pPr>
      <w:r>
        <w:rPr>
          <w:sz w:val="22"/>
        </w:rPr>
        <w:t>During the ESIA stakeholder engagement public meeting, which took place on 22/10/2021, a total of 62 stakeholders attended. The meeting provided an opportunity to discuss project details, including the preliminary design, positive and negative impacts, and mitigation measures. Stakeholders were encouraged to share their views and provide feedback on the project.</w:t>
      </w:r>
    </w:p>
    <w:p w14:paraId="6A926B3D" w14:textId="77777777" w:rsidR="003F697A" w:rsidRDefault="006E7AF8">
      <w:pPr>
        <w:spacing w:before="240"/>
        <w:rPr>
          <w:sz w:val="22"/>
        </w:rPr>
      </w:pPr>
      <w:r>
        <w:rPr>
          <w:sz w:val="22"/>
        </w:rPr>
        <w:t>Some of the concerns raised by stakeholders included the type of fence to be constructed around the project site, the treatment of the community regarding the land acquired for the mini Off-grid construction, and the connection of community boreholes to electricity. The study team addressed these concerns by assuring stakeholders that a chain-link fence supported by concrete poles would be constructed. They also stated that additional projects would be undertaken for the community as compensation, based on their priorities. Furthermore, public facilities such as schools, health centres, and boreholes would be connected to the electricity supply.</w:t>
      </w:r>
    </w:p>
    <w:p w14:paraId="0E2903BE" w14:textId="77777777" w:rsidR="003F697A" w:rsidRDefault="006E7AF8">
      <w:pPr>
        <w:spacing w:before="240"/>
        <w:rPr>
          <w:b/>
          <w:sz w:val="22"/>
        </w:rPr>
      </w:pPr>
      <w:r>
        <w:rPr>
          <w:b/>
          <w:sz w:val="22"/>
        </w:rPr>
        <w:t>E-10 – Impacts and Mitigation Measures</w:t>
      </w:r>
    </w:p>
    <w:p w14:paraId="568137CF" w14:textId="77777777" w:rsidR="003F697A" w:rsidRDefault="006E7AF8">
      <w:pPr>
        <w:rPr>
          <w:sz w:val="22"/>
        </w:rPr>
      </w:pPr>
      <w:r>
        <w:rPr>
          <w:sz w:val="22"/>
        </w:rPr>
        <w:t xml:space="preserve">The Environmental and Social Impact Assessment (ESIA) for the proposed Solar Mini Off-grid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3646EB59" w14:textId="77777777" w:rsidR="003F697A" w:rsidRDefault="006E7AF8">
      <w:pPr>
        <w:spacing w:before="240"/>
        <w:rPr>
          <w:sz w:val="22"/>
        </w:rPr>
      </w:pPr>
      <w:r>
        <w:rPr>
          <w:sz w:val="22"/>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w:t>
      </w:r>
      <w:r w:rsidR="00324230">
        <w:rPr>
          <w:sz w:val="22"/>
        </w:rPr>
        <w:t>are</w:t>
      </w:r>
      <w:r>
        <w:rPr>
          <w:sz w:val="22"/>
        </w:rPr>
        <w:t xml:space="preserve">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59BF856E" w14:textId="77777777" w:rsidR="003F697A" w:rsidRDefault="006E7AF8">
      <w:pPr>
        <w:spacing w:before="240"/>
        <w:rPr>
          <w:sz w:val="22"/>
        </w:rPr>
      </w:pPr>
      <w:r>
        <w:rPr>
          <w:sz w:val="22"/>
        </w:rPr>
        <w:t xml:space="preserve">During the decommissioning phase, negative impacts primarily relate to solid waste generation, noise and vibration, and challenges in stakeholder engagement, labor influx, child labor, gender-based violence, and exclusion of vulnerable individuals and households. </w:t>
      </w:r>
    </w:p>
    <w:p w14:paraId="236EAD78" w14:textId="77777777" w:rsidR="003F697A" w:rsidRDefault="006E7AF8">
      <w:pPr>
        <w:spacing w:before="120"/>
        <w:rPr>
          <w:sz w:val="22"/>
        </w:rPr>
      </w:pPr>
      <w:r>
        <w:rPr>
          <w:sz w:val="22"/>
        </w:rPr>
        <w:t xml:space="preserve">Tables 0-2 to 0-5 below present summaries of anticipated impacts and their corresponding levels of significance, both pre- and post-mitigation. </w:t>
      </w:r>
    </w:p>
    <w:p w14:paraId="6801ACA2" w14:textId="77777777" w:rsidR="003F697A" w:rsidRPr="001E6508" w:rsidRDefault="006E7AF8" w:rsidP="001E6508">
      <w:pPr>
        <w:pStyle w:val="Style1"/>
        <w:rPr>
          <w:b w:val="0"/>
          <w:bCs/>
        </w:rPr>
      </w:pPr>
      <w:bookmarkStart w:id="13" w:name="_heading=h.4d34og8" w:colFirst="0" w:colLast="0"/>
      <w:bookmarkStart w:id="14" w:name="_Toc148611358"/>
      <w:bookmarkEnd w:id="13"/>
      <w:r w:rsidRPr="001E6508">
        <w:rPr>
          <w:b w:val="0"/>
          <w:bCs/>
        </w:rPr>
        <w:t>Table 0</w:t>
      </w:r>
      <w:r w:rsidR="002A6D95" w:rsidRPr="001E6508">
        <w:rPr>
          <w:b w:val="0"/>
          <w:bCs/>
        </w:rPr>
        <w:t>-</w:t>
      </w:r>
      <w:r w:rsidRPr="001E6508">
        <w:rPr>
          <w:b w:val="0"/>
          <w:bCs/>
        </w:rPr>
        <w:t>1: Summary of Pre-construction Impacts</w:t>
      </w:r>
      <w:bookmarkEnd w:id="14"/>
    </w:p>
    <w:tbl>
      <w:tblPr>
        <w:tblStyle w:val="a2"/>
        <w:tblW w:w="9429"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00" w:firstRow="0" w:lastRow="0" w:firstColumn="0" w:lastColumn="0" w:noHBand="0" w:noVBand="1"/>
      </w:tblPr>
      <w:tblGrid>
        <w:gridCol w:w="2548"/>
        <w:gridCol w:w="3826"/>
        <w:gridCol w:w="3055"/>
      </w:tblGrid>
      <w:tr w:rsidR="003F697A" w14:paraId="052E2F78" w14:textId="77777777">
        <w:trPr>
          <w:trHeight w:val="250"/>
          <w:tblHeader/>
        </w:trPr>
        <w:tc>
          <w:tcPr>
            <w:tcW w:w="2548" w:type="dxa"/>
            <w:tcBorders>
              <w:top w:val="single" w:sz="4" w:space="0" w:color="5B9BD5"/>
              <w:left w:val="single" w:sz="4" w:space="0" w:color="5B9BD5"/>
              <w:bottom w:val="single" w:sz="4" w:space="0" w:color="5B9BD5"/>
              <w:right w:val="single" w:sz="4" w:space="0" w:color="5B9BD5"/>
            </w:tcBorders>
            <w:shd w:val="clear" w:color="auto" w:fill="E2EFD9"/>
          </w:tcPr>
          <w:p w14:paraId="2348AD1A" w14:textId="77777777" w:rsidR="003F697A" w:rsidRDefault="006E7AF8">
            <w:pPr>
              <w:jc w:val="left"/>
              <w:rPr>
                <w:b/>
                <w:sz w:val="18"/>
                <w:szCs w:val="18"/>
              </w:rPr>
            </w:pPr>
            <w:r>
              <w:rPr>
                <w:b/>
                <w:sz w:val="18"/>
                <w:szCs w:val="18"/>
              </w:rPr>
              <w:t>Impact</w:t>
            </w:r>
          </w:p>
        </w:tc>
        <w:tc>
          <w:tcPr>
            <w:tcW w:w="3826" w:type="dxa"/>
            <w:tcBorders>
              <w:top w:val="single" w:sz="4" w:space="0" w:color="5B9BD5"/>
              <w:left w:val="single" w:sz="4" w:space="0" w:color="5B9BD5"/>
              <w:bottom w:val="single" w:sz="4" w:space="0" w:color="5B9BD5"/>
              <w:right w:val="single" w:sz="4" w:space="0" w:color="5B9BD5"/>
            </w:tcBorders>
            <w:shd w:val="clear" w:color="auto" w:fill="E2EFD9"/>
          </w:tcPr>
          <w:p w14:paraId="362587A7" w14:textId="77777777" w:rsidR="003F697A" w:rsidRDefault="006E7AF8">
            <w:pPr>
              <w:jc w:val="left"/>
              <w:rPr>
                <w:b/>
                <w:sz w:val="18"/>
                <w:szCs w:val="18"/>
              </w:rPr>
            </w:pPr>
            <w:r>
              <w:rPr>
                <w:b/>
                <w:sz w:val="18"/>
                <w:szCs w:val="18"/>
              </w:rPr>
              <w:t>Significance Of Impact (Pre-Mitigation)</w:t>
            </w:r>
          </w:p>
        </w:tc>
        <w:tc>
          <w:tcPr>
            <w:tcW w:w="3055" w:type="dxa"/>
            <w:tcBorders>
              <w:top w:val="single" w:sz="4" w:space="0" w:color="5B9BD5"/>
              <w:left w:val="single" w:sz="4" w:space="0" w:color="5B9BD5"/>
              <w:bottom w:val="single" w:sz="4" w:space="0" w:color="5B9BD5"/>
              <w:right w:val="single" w:sz="4" w:space="0" w:color="5B9BD5"/>
            </w:tcBorders>
            <w:shd w:val="clear" w:color="auto" w:fill="E2EFD9"/>
          </w:tcPr>
          <w:p w14:paraId="58D1D6E7" w14:textId="77777777" w:rsidR="003F697A" w:rsidRDefault="006E7AF8">
            <w:pPr>
              <w:jc w:val="left"/>
              <w:rPr>
                <w:b/>
                <w:sz w:val="18"/>
                <w:szCs w:val="18"/>
              </w:rPr>
            </w:pPr>
            <w:r>
              <w:rPr>
                <w:b/>
                <w:sz w:val="18"/>
                <w:szCs w:val="18"/>
              </w:rPr>
              <w:t>Residual Impacts (Post-Mitigation)</w:t>
            </w:r>
          </w:p>
        </w:tc>
      </w:tr>
      <w:tr w:rsidR="003F697A" w14:paraId="0F289517" w14:textId="77777777">
        <w:trPr>
          <w:trHeight w:val="42"/>
        </w:trPr>
        <w:tc>
          <w:tcPr>
            <w:tcW w:w="2548" w:type="dxa"/>
            <w:tcBorders>
              <w:top w:val="single" w:sz="4" w:space="0" w:color="5B9BD5"/>
              <w:left w:val="single" w:sz="4" w:space="0" w:color="5B9BD5"/>
              <w:bottom w:val="single" w:sz="4" w:space="0" w:color="5B9BD5"/>
              <w:right w:val="single" w:sz="4" w:space="0" w:color="5B9BD5"/>
            </w:tcBorders>
          </w:tcPr>
          <w:p w14:paraId="57DFB003" w14:textId="77777777" w:rsidR="003F697A" w:rsidRDefault="006E7AF8">
            <w:pPr>
              <w:spacing w:line="240" w:lineRule="auto"/>
              <w:jc w:val="left"/>
              <w:rPr>
                <w:sz w:val="18"/>
                <w:szCs w:val="18"/>
              </w:rPr>
            </w:pPr>
            <w:r>
              <w:rPr>
                <w:sz w:val="18"/>
                <w:szCs w:val="18"/>
              </w:rPr>
              <w:t>Land acquisition</w:t>
            </w:r>
          </w:p>
        </w:tc>
        <w:tc>
          <w:tcPr>
            <w:tcW w:w="3826" w:type="dxa"/>
            <w:tcBorders>
              <w:top w:val="single" w:sz="4" w:space="0" w:color="5B9BD5"/>
              <w:left w:val="single" w:sz="4" w:space="0" w:color="5B9BD5"/>
              <w:bottom w:val="single" w:sz="4" w:space="0" w:color="5B9BD5"/>
              <w:right w:val="single" w:sz="4" w:space="0" w:color="5B9BD5"/>
            </w:tcBorders>
            <w:shd w:val="clear" w:color="auto" w:fill="FFFF00"/>
          </w:tcPr>
          <w:p w14:paraId="3B703D61" w14:textId="77777777" w:rsidR="003F697A" w:rsidRDefault="006E7AF8">
            <w:pPr>
              <w:spacing w:line="240" w:lineRule="auto"/>
              <w:rPr>
                <w:sz w:val="18"/>
                <w:szCs w:val="18"/>
              </w:rPr>
            </w:pPr>
            <w:r>
              <w:rPr>
                <w:sz w:val="18"/>
                <w:szCs w:val="18"/>
              </w:rPr>
              <w:t>Minor</w:t>
            </w:r>
          </w:p>
        </w:tc>
        <w:tc>
          <w:tcPr>
            <w:tcW w:w="3055" w:type="dxa"/>
            <w:tcBorders>
              <w:top w:val="single" w:sz="4" w:space="0" w:color="5B9BD5"/>
              <w:left w:val="single" w:sz="4" w:space="0" w:color="5B9BD5"/>
              <w:bottom w:val="single" w:sz="4" w:space="0" w:color="5B9BD5"/>
              <w:right w:val="single" w:sz="4" w:space="0" w:color="5B9BD5"/>
            </w:tcBorders>
          </w:tcPr>
          <w:p w14:paraId="5BEF875B" w14:textId="77777777" w:rsidR="003F697A" w:rsidRDefault="006E7AF8">
            <w:pPr>
              <w:spacing w:line="240" w:lineRule="auto"/>
              <w:rPr>
                <w:sz w:val="18"/>
                <w:szCs w:val="18"/>
              </w:rPr>
            </w:pPr>
            <w:r>
              <w:rPr>
                <w:sz w:val="18"/>
                <w:szCs w:val="18"/>
              </w:rPr>
              <w:t>Negligible</w:t>
            </w:r>
          </w:p>
        </w:tc>
      </w:tr>
      <w:tr w:rsidR="003F697A" w14:paraId="5D6CDC6A" w14:textId="77777777">
        <w:trPr>
          <w:trHeight w:val="42"/>
        </w:trPr>
        <w:tc>
          <w:tcPr>
            <w:tcW w:w="2548" w:type="dxa"/>
            <w:tcBorders>
              <w:top w:val="single" w:sz="4" w:space="0" w:color="5B9BD5"/>
              <w:left w:val="single" w:sz="4" w:space="0" w:color="5B9BD5"/>
              <w:bottom w:val="single" w:sz="4" w:space="0" w:color="5B9BD5"/>
              <w:right w:val="single" w:sz="4" w:space="0" w:color="5B9BD5"/>
            </w:tcBorders>
          </w:tcPr>
          <w:p w14:paraId="22EC3D78" w14:textId="77777777" w:rsidR="003F697A" w:rsidRDefault="006E7AF8">
            <w:pPr>
              <w:spacing w:line="240" w:lineRule="auto"/>
              <w:jc w:val="left"/>
              <w:rPr>
                <w:sz w:val="18"/>
                <w:szCs w:val="18"/>
              </w:rPr>
            </w:pPr>
            <w:r>
              <w:rPr>
                <w:sz w:val="18"/>
                <w:szCs w:val="18"/>
              </w:rPr>
              <w:t xml:space="preserve">Way leaves </w:t>
            </w:r>
          </w:p>
        </w:tc>
        <w:tc>
          <w:tcPr>
            <w:tcW w:w="3826" w:type="dxa"/>
            <w:tcBorders>
              <w:top w:val="single" w:sz="4" w:space="0" w:color="5B9BD5"/>
              <w:left w:val="single" w:sz="4" w:space="0" w:color="5B9BD5"/>
              <w:bottom w:val="single" w:sz="4" w:space="0" w:color="5B9BD5"/>
              <w:right w:val="single" w:sz="4" w:space="0" w:color="5B9BD5"/>
            </w:tcBorders>
            <w:shd w:val="clear" w:color="auto" w:fill="FFFF00"/>
          </w:tcPr>
          <w:p w14:paraId="5BFEDB37" w14:textId="77777777" w:rsidR="003F697A" w:rsidRDefault="006E7AF8">
            <w:pPr>
              <w:spacing w:line="240" w:lineRule="auto"/>
              <w:rPr>
                <w:sz w:val="18"/>
                <w:szCs w:val="18"/>
              </w:rPr>
            </w:pPr>
            <w:r>
              <w:rPr>
                <w:sz w:val="18"/>
                <w:szCs w:val="18"/>
              </w:rPr>
              <w:t>Minor</w:t>
            </w:r>
          </w:p>
        </w:tc>
        <w:tc>
          <w:tcPr>
            <w:tcW w:w="3055" w:type="dxa"/>
            <w:tcBorders>
              <w:top w:val="single" w:sz="4" w:space="0" w:color="5B9BD5"/>
              <w:left w:val="single" w:sz="4" w:space="0" w:color="5B9BD5"/>
              <w:bottom w:val="single" w:sz="4" w:space="0" w:color="5B9BD5"/>
              <w:right w:val="single" w:sz="4" w:space="0" w:color="5B9BD5"/>
            </w:tcBorders>
          </w:tcPr>
          <w:p w14:paraId="5B2CB6C7" w14:textId="77777777" w:rsidR="003F697A" w:rsidRDefault="006E7AF8">
            <w:pPr>
              <w:spacing w:line="240" w:lineRule="auto"/>
              <w:rPr>
                <w:sz w:val="18"/>
                <w:szCs w:val="18"/>
              </w:rPr>
            </w:pPr>
            <w:r>
              <w:rPr>
                <w:sz w:val="18"/>
                <w:szCs w:val="18"/>
              </w:rPr>
              <w:t>Negligible</w:t>
            </w:r>
          </w:p>
        </w:tc>
      </w:tr>
      <w:tr w:rsidR="003F697A" w14:paraId="0206487F" w14:textId="77777777">
        <w:trPr>
          <w:trHeight w:val="250"/>
        </w:trPr>
        <w:tc>
          <w:tcPr>
            <w:tcW w:w="2548" w:type="dxa"/>
            <w:tcBorders>
              <w:top w:val="single" w:sz="4" w:space="0" w:color="5B9BD5"/>
              <w:left w:val="single" w:sz="4" w:space="0" w:color="5B9BD5"/>
              <w:bottom w:val="single" w:sz="4" w:space="0" w:color="5B9BD5"/>
              <w:right w:val="single" w:sz="4" w:space="0" w:color="5B9BD5"/>
            </w:tcBorders>
          </w:tcPr>
          <w:p w14:paraId="3450AC78" w14:textId="77777777" w:rsidR="003F697A" w:rsidRDefault="006E7AF8">
            <w:pPr>
              <w:spacing w:line="240" w:lineRule="auto"/>
              <w:jc w:val="left"/>
              <w:rPr>
                <w:sz w:val="18"/>
                <w:szCs w:val="18"/>
              </w:rPr>
            </w:pPr>
            <w:r>
              <w:rPr>
                <w:sz w:val="18"/>
                <w:szCs w:val="18"/>
              </w:rPr>
              <w:t>Stakeholder identification and consultations</w:t>
            </w:r>
          </w:p>
        </w:tc>
        <w:tc>
          <w:tcPr>
            <w:tcW w:w="3826" w:type="dxa"/>
            <w:tcBorders>
              <w:top w:val="single" w:sz="4" w:space="0" w:color="5B9BD5"/>
              <w:left w:val="single" w:sz="4" w:space="0" w:color="5B9BD5"/>
              <w:bottom w:val="single" w:sz="4" w:space="0" w:color="5B9BD5"/>
              <w:right w:val="single" w:sz="4" w:space="0" w:color="5B9BD5"/>
            </w:tcBorders>
            <w:shd w:val="clear" w:color="auto" w:fill="FF0000"/>
          </w:tcPr>
          <w:p w14:paraId="15F548E5" w14:textId="77777777" w:rsidR="003F697A" w:rsidRDefault="006E7AF8">
            <w:pPr>
              <w:spacing w:line="240" w:lineRule="auto"/>
              <w:rPr>
                <w:sz w:val="18"/>
                <w:szCs w:val="18"/>
              </w:rPr>
            </w:pPr>
            <w:r>
              <w:rPr>
                <w:sz w:val="18"/>
                <w:szCs w:val="18"/>
              </w:rPr>
              <w:t>Major</w:t>
            </w:r>
          </w:p>
        </w:tc>
        <w:tc>
          <w:tcPr>
            <w:tcW w:w="3055" w:type="dxa"/>
            <w:tcBorders>
              <w:top w:val="single" w:sz="4" w:space="0" w:color="5B9BD5"/>
              <w:left w:val="single" w:sz="4" w:space="0" w:color="5B9BD5"/>
              <w:bottom w:val="single" w:sz="4" w:space="0" w:color="5B9BD5"/>
              <w:right w:val="single" w:sz="4" w:space="0" w:color="5B9BD5"/>
            </w:tcBorders>
            <w:shd w:val="clear" w:color="auto" w:fill="FFFF00"/>
          </w:tcPr>
          <w:p w14:paraId="7DFA2FBC" w14:textId="77777777" w:rsidR="003F697A" w:rsidRDefault="006E7AF8">
            <w:pPr>
              <w:spacing w:line="240" w:lineRule="auto"/>
              <w:rPr>
                <w:sz w:val="18"/>
                <w:szCs w:val="18"/>
              </w:rPr>
            </w:pPr>
            <w:r>
              <w:rPr>
                <w:sz w:val="18"/>
                <w:szCs w:val="18"/>
              </w:rPr>
              <w:t>Minor</w:t>
            </w:r>
          </w:p>
        </w:tc>
      </w:tr>
    </w:tbl>
    <w:p w14:paraId="4617D3BA" w14:textId="77777777" w:rsidR="003F697A" w:rsidRPr="001E6508" w:rsidRDefault="006E7AF8" w:rsidP="001E6508">
      <w:pPr>
        <w:pStyle w:val="Style1"/>
        <w:rPr>
          <w:b w:val="0"/>
          <w:bCs/>
        </w:rPr>
      </w:pPr>
      <w:bookmarkStart w:id="15" w:name="_heading=h.2s8eyo1" w:colFirst="0" w:colLast="0"/>
      <w:bookmarkStart w:id="16" w:name="_Toc148611359"/>
      <w:bookmarkEnd w:id="15"/>
      <w:r w:rsidRPr="001E6508">
        <w:rPr>
          <w:b w:val="0"/>
          <w:bCs/>
        </w:rPr>
        <w:t>Table 0</w:t>
      </w:r>
      <w:r w:rsidR="002A6D95" w:rsidRPr="001E6508">
        <w:rPr>
          <w:b w:val="0"/>
          <w:bCs/>
        </w:rPr>
        <w:t>-</w:t>
      </w:r>
      <w:r w:rsidRPr="001E6508">
        <w:rPr>
          <w:b w:val="0"/>
          <w:bCs/>
        </w:rPr>
        <w:t>2: Summary of Construction Phase Impacts</w:t>
      </w:r>
      <w:bookmarkEnd w:id="16"/>
    </w:p>
    <w:tbl>
      <w:tblPr>
        <w:tblStyle w:val="a3"/>
        <w:tblW w:w="9434" w:type="dxa"/>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00" w:firstRow="0" w:lastRow="0" w:firstColumn="0" w:lastColumn="0" w:noHBand="0" w:noVBand="0"/>
      </w:tblPr>
      <w:tblGrid>
        <w:gridCol w:w="3720"/>
        <w:gridCol w:w="2998"/>
        <w:gridCol w:w="2716"/>
      </w:tblGrid>
      <w:tr w:rsidR="003F697A" w14:paraId="31C7EF15" w14:textId="77777777">
        <w:trPr>
          <w:trHeight w:val="250"/>
          <w:tblHeader/>
        </w:trPr>
        <w:tc>
          <w:tcPr>
            <w:tcW w:w="3720" w:type="dxa"/>
            <w:shd w:val="clear" w:color="auto" w:fill="E2EFD9"/>
          </w:tcPr>
          <w:p w14:paraId="1B226B21" w14:textId="77777777" w:rsidR="003F697A" w:rsidRDefault="006E7AF8">
            <w:pPr>
              <w:spacing w:line="240" w:lineRule="auto"/>
              <w:jc w:val="left"/>
              <w:rPr>
                <w:b/>
                <w:sz w:val="18"/>
                <w:szCs w:val="18"/>
              </w:rPr>
            </w:pPr>
            <w:bookmarkStart w:id="17" w:name="_heading=h.17dp8vu" w:colFirst="0" w:colLast="0"/>
            <w:bookmarkEnd w:id="17"/>
            <w:r>
              <w:rPr>
                <w:b/>
                <w:sz w:val="18"/>
                <w:szCs w:val="18"/>
              </w:rPr>
              <w:t>Impact</w:t>
            </w:r>
          </w:p>
        </w:tc>
        <w:tc>
          <w:tcPr>
            <w:tcW w:w="2998" w:type="dxa"/>
            <w:shd w:val="clear" w:color="auto" w:fill="E2EFD9"/>
          </w:tcPr>
          <w:p w14:paraId="12749254" w14:textId="77777777" w:rsidR="003F697A" w:rsidRDefault="006E7AF8">
            <w:pPr>
              <w:spacing w:line="240" w:lineRule="auto"/>
              <w:jc w:val="left"/>
              <w:rPr>
                <w:b/>
                <w:sz w:val="18"/>
                <w:szCs w:val="18"/>
              </w:rPr>
            </w:pPr>
            <w:r>
              <w:rPr>
                <w:b/>
                <w:sz w:val="18"/>
                <w:szCs w:val="18"/>
              </w:rPr>
              <w:t>Significance of Impact (pre-mitigation)</w:t>
            </w:r>
          </w:p>
        </w:tc>
        <w:tc>
          <w:tcPr>
            <w:tcW w:w="2716" w:type="dxa"/>
            <w:shd w:val="clear" w:color="auto" w:fill="E2EFD9"/>
          </w:tcPr>
          <w:p w14:paraId="1D1E62FB" w14:textId="77777777" w:rsidR="003F697A" w:rsidRDefault="006E7AF8">
            <w:pPr>
              <w:spacing w:line="240" w:lineRule="auto"/>
              <w:jc w:val="left"/>
              <w:rPr>
                <w:b/>
                <w:sz w:val="18"/>
                <w:szCs w:val="18"/>
              </w:rPr>
            </w:pPr>
            <w:r>
              <w:rPr>
                <w:b/>
                <w:sz w:val="18"/>
                <w:szCs w:val="18"/>
              </w:rPr>
              <w:t>Residual Impacts (Post-Mitigation)</w:t>
            </w:r>
          </w:p>
        </w:tc>
      </w:tr>
      <w:tr w:rsidR="003F697A" w14:paraId="3CA68471" w14:textId="77777777">
        <w:trPr>
          <w:trHeight w:val="250"/>
        </w:trPr>
        <w:tc>
          <w:tcPr>
            <w:tcW w:w="3720" w:type="dxa"/>
            <w:shd w:val="clear" w:color="auto" w:fill="auto"/>
          </w:tcPr>
          <w:p w14:paraId="5E2BBF6F" w14:textId="77777777" w:rsidR="003F697A" w:rsidRDefault="006E7AF8">
            <w:pPr>
              <w:rPr>
                <w:sz w:val="18"/>
                <w:szCs w:val="18"/>
              </w:rPr>
            </w:pPr>
            <w:r>
              <w:rPr>
                <w:sz w:val="18"/>
                <w:szCs w:val="18"/>
              </w:rPr>
              <w:t>Impacts on Local Economy and Employment</w:t>
            </w:r>
          </w:p>
        </w:tc>
        <w:tc>
          <w:tcPr>
            <w:tcW w:w="2998" w:type="dxa"/>
            <w:shd w:val="clear" w:color="auto" w:fill="92D050"/>
          </w:tcPr>
          <w:p w14:paraId="4F5BF81D" w14:textId="77777777" w:rsidR="003F697A" w:rsidRDefault="006E7AF8">
            <w:pPr>
              <w:rPr>
                <w:sz w:val="18"/>
                <w:szCs w:val="18"/>
              </w:rPr>
            </w:pPr>
            <w:r>
              <w:rPr>
                <w:sz w:val="18"/>
                <w:szCs w:val="18"/>
              </w:rPr>
              <w:t>Positive</w:t>
            </w:r>
          </w:p>
        </w:tc>
        <w:tc>
          <w:tcPr>
            <w:tcW w:w="2716" w:type="dxa"/>
            <w:shd w:val="clear" w:color="auto" w:fill="92D050"/>
          </w:tcPr>
          <w:p w14:paraId="164A54DE" w14:textId="77777777" w:rsidR="003F697A" w:rsidRDefault="006E7AF8">
            <w:pPr>
              <w:rPr>
                <w:sz w:val="18"/>
                <w:szCs w:val="18"/>
              </w:rPr>
            </w:pPr>
            <w:r>
              <w:rPr>
                <w:sz w:val="18"/>
                <w:szCs w:val="18"/>
              </w:rPr>
              <w:t>Positive</w:t>
            </w:r>
          </w:p>
        </w:tc>
      </w:tr>
      <w:tr w:rsidR="003F697A" w14:paraId="13EDE6C9" w14:textId="77777777">
        <w:trPr>
          <w:trHeight w:val="250"/>
        </w:trPr>
        <w:tc>
          <w:tcPr>
            <w:tcW w:w="3720" w:type="dxa"/>
            <w:shd w:val="clear" w:color="auto" w:fill="auto"/>
          </w:tcPr>
          <w:p w14:paraId="5B33BAF1" w14:textId="77777777" w:rsidR="003F697A" w:rsidRDefault="006E7AF8">
            <w:pPr>
              <w:rPr>
                <w:sz w:val="18"/>
                <w:szCs w:val="18"/>
              </w:rPr>
            </w:pPr>
            <w:r>
              <w:rPr>
                <w:sz w:val="18"/>
                <w:szCs w:val="18"/>
              </w:rPr>
              <w:t>Change in land use</w:t>
            </w:r>
          </w:p>
        </w:tc>
        <w:tc>
          <w:tcPr>
            <w:tcW w:w="2998" w:type="dxa"/>
            <w:shd w:val="clear" w:color="auto" w:fill="FFC000"/>
          </w:tcPr>
          <w:p w14:paraId="6A978BDC" w14:textId="77777777" w:rsidR="003F697A" w:rsidRDefault="006E7AF8">
            <w:pPr>
              <w:rPr>
                <w:sz w:val="18"/>
                <w:szCs w:val="18"/>
              </w:rPr>
            </w:pPr>
            <w:r>
              <w:rPr>
                <w:sz w:val="18"/>
                <w:szCs w:val="18"/>
              </w:rPr>
              <w:t>Moderate</w:t>
            </w:r>
          </w:p>
        </w:tc>
        <w:tc>
          <w:tcPr>
            <w:tcW w:w="2716" w:type="dxa"/>
          </w:tcPr>
          <w:p w14:paraId="52DD6EBB" w14:textId="77777777" w:rsidR="003F697A" w:rsidRDefault="006E7AF8">
            <w:pPr>
              <w:rPr>
                <w:sz w:val="18"/>
                <w:szCs w:val="18"/>
              </w:rPr>
            </w:pPr>
            <w:r>
              <w:rPr>
                <w:sz w:val="18"/>
                <w:szCs w:val="18"/>
              </w:rPr>
              <w:t>Negligible</w:t>
            </w:r>
          </w:p>
        </w:tc>
      </w:tr>
      <w:tr w:rsidR="003F697A" w14:paraId="22E1781C" w14:textId="77777777">
        <w:trPr>
          <w:trHeight w:val="250"/>
        </w:trPr>
        <w:tc>
          <w:tcPr>
            <w:tcW w:w="3720" w:type="dxa"/>
            <w:shd w:val="clear" w:color="auto" w:fill="auto"/>
          </w:tcPr>
          <w:p w14:paraId="28BB613F" w14:textId="77777777" w:rsidR="003F697A" w:rsidRDefault="006E7AF8">
            <w:pPr>
              <w:rPr>
                <w:sz w:val="18"/>
                <w:szCs w:val="18"/>
              </w:rPr>
            </w:pPr>
            <w:r>
              <w:rPr>
                <w:sz w:val="18"/>
                <w:szCs w:val="18"/>
              </w:rPr>
              <w:t>Topography</w:t>
            </w:r>
          </w:p>
        </w:tc>
        <w:tc>
          <w:tcPr>
            <w:tcW w:w="2998" w:type="dxa"/>
            <w:shd w:val="clear" w:color="auto" w:fill="FFFF00"/>
          </w:tcPr>
          <w:p w14:paraId="378E7884" w14:textId="77777777" w:rsidR="003F697A" w:rsidRDefault="006E7AF8">
            <w:pPr>
              <w:rPr>
                <w:sz w:val="18"/>
                <w:szCs w:val="18"/>
              </w:rPr>
            </w:pPr>
            <w:r>
              <w:rPr>
                <w:sz w:val="18"/>
                <w:szCs w:val="18"/>
              </w:rPr>
              <w:t>Minor</w:t>
            </w:r>
          </w:p>
        </w:tc>
        <w:tc>
          <w:tcPr>
            <w:tcW w:w="2716" w:type="dxa"/>
          </w:tcPr>
          <w:p w14:paraId="6FB2367E" w14:textId="77777777" w:rsidR="003F697A" w:rsidRDefault="006E7AF8">
            <w:pPr>
              <w:rPr>
                <w:sz w:val="18"/>
                <w:szCs w:val="18"/>
              </w:rPr>
            </w:pPr>
            <w:r>
              <w:rPr>
                <w:sz w:val="18"/>
                <w:szCs w:val="18"/>
              </w:rPr>
              <w:t>Negligible</w:t>
            </w:r>
          </w:p>
        </w:tc>
      </w:tr>
      <w:tr w:rsidR="003F697A" w14:paraId="0FCBAA77" w14:textId="77777777">
        <w:trPr>
          <w:trHeight w:val="250"/>
        </w:trPr>
        <w:tc>
          <w:tcPr>
            <w:tcW w:w="3720" w:type="dxa"/>
            <w:shd w:val="clear" w:color="auto" w:fill="auto"/>
          </w:tcPr>
          <w:p w14:paraId="3EC99939" w14:textId="77777777" w:rsidR="003F697A" w:rsidRDefault="006E7AF8">
            <w:pPr>
              <w:rPr>
                <w:sz w:val="18"/>
                <w:szCs w:val="18"/>
              </w:rPr>
            </w:pPr>
            <w:r>
              <w:rPr>
                <w:sz w:val="18"/>
                <w:szCs w:val="18"/>
              </w:rPr>
              <w:t>Soil environment</w:t>
            </w:r>
          </w:p>
        </w:tc>
        <w:tc>
          <w:tcPr>
            <w:tcW w:w="2998" w:type="dxa"/>
            <w:shd w:val="clear" w:color="auto" w:fill="FFFF00"/>
          </w:tcPr>
          <w:p w14:paraId="5707EB62" w14:textId="77777777" w:rsidR="003F697A" w:rsidRDefault="006E7AF8">
            <w:pPr>
              <w:rPr>
                <w:sz w:val="18"/>
                <w:szCs w:val="18"/>
              </w:rPr>
            </w:pPr>
            <w:r>
              <w:rPr>
                <w:sz w:val="18"/>
                <w:szCs w:val="18"/>
              </w:rPr>
              <w:t>Minor</w:t>
            </w:r>
          </w:p>
        </w:tc>
        <w:tc>
          <w:tcPr>
            <w:tcW w:w="2716" w:type="dxa"/>
          </w:tcPr>
          <w:p w14:paraId="65DDF9F9" w14:textId="77777777" w:rsidR="003F697A" w:rsidRDefault="006E7AF8">
            <w:pPr>
              <w:rPr>
                <w:sz w:val="18"/>
                <w:szCs w:val="18"/>
              </w:rPr>
            </w:pPr>
            <w:r>
              <w:rPr>
                <w:sz w:val="18"/>
                <w:szCs w:val="18"/>
              </w:rPr>
              <w:t>Negligible</w:t>
            </w:r>
          </w:p>
        </w:tc>
      </w:tr>
      <w:tr w:rsidR="003F697A" w14:paraId="7DC649B9" w14:textId="77777777">
        <w:trPr>
          <w:trHeight w:val="250"/>
        </w:trPr>
        <w:tc>
          <w:tcPr>
            <w:tcW w:w="3720" w:type="dxa"/>
            <w:shd w:val="clear" w:color="auto" w:fill="auto"/>
          </w:tcPr>
          <w:p w14:paraId="13574504" w14:textId="77777777" w:rsidR="003F697A" w:rsidRDefault="006E7AF8">
            <w:pPr>
              <w:rPr>
                <w:sz w:val="18"/>
                <w:szCs w:val="18"/>
              </w:rPr>
            </w:pPr>
            <w:r>
              <w:rPr>
                <w:sz w:val="18"/>
                <w:szCs w:val="18"/>
              </w:rPr>
              <w:t>Air Quality</w:t>
            </w:r>
          </w:p>
        </w:tc>
        <w:tc>
          <w:tcPr>
            <w:tcW w:w="2998" w:type="dxa"/>
            <w:shd w:val="clear" w:color="auto" w:fill="FFC000"/>
          </w:tcPr>
          <w:p w14:paraId="15FF5D42" w14:textId="77777777" w:rsidR="003F697A" w:rsidRDefault="006E7AF8">
            <w:pPr>
              <w:rPr>
                <w:sz w:val="18"/>
                <w:szCs w:val="18"/>
              </w:rPr>
            </w:pPr>
            <w:r>
              <w:rPr>
                <w:sz w:val="18"/>
                <w:szCs w:val="18"/>
              </w:rPr>
              <w:t>Moderate</w:t>
            </w:r>
          </w:p>
        </w:tc>
        <w:tc>
          <w:tcPr>
            <w:tcW w:w="2716" w:type="dxa"/>
          </w:tcPr>
          <w:p w14:paraId="00A9664D" w14:textId="77777777" w:rsidR="003F697A" w:rsidRDefault="006E7AF8">
            <w:pPr>
              <w:rPr>
                <w:sz w:val="18"/>
                <w:szCs w:val="18"/>
              </w:rPr>
            </w:pPr>
            <w:r>
              <w:rPr>
                <w:sz w:val="18"/>
                <w:szCs w:val="18"/>
              </w:rPr>
              <w:t>Negligible</w:t>
            </w:r>
          </w:p>
        </w:tc>
      </w:tr>
      <w:tr w:rsidR="003F697A" w14:paraId="33A1F027" w14:textId="77777777">
        <w:trPr>
          <w:trHeight w:val="250"/>
        </w:trPr>
        <w:tc>
          <w:tcPr>
            <w:tcW w:w="3720" w:type="dxa"/>
            <w:shd w:val="clear" w:color="auto" w:fill="auto"/>
          </w:tcPr>
          <w:p w14:paraId="3B072F6D" w14:textId="77777777" w:rsidR="003F697A" w:rsidRDefault="006E7AF8">
            <w:pPr>
              <w:rPr>
                <w:sz w:val="18"/>
                <w:szCs w:val="18"/>
              </w:rPr>
            </w:pPr>
            <w:r>
              <w:rPr>
                <w:sz w:val="18"/>
                <w:szCs w:val="18"/>
              </w:rPr>
              <w:t>Ambient noise</w:t>
            </w:r>
          </w:p>
        </w:tc>
        <w:tc>
          <w:tcPr>
            <w:tcW w:w="2998" w:type="dxa"/>
            <w:shd w:val="clear" w:color="auto" w:fill="FFFF00"/>
          </w:tcPr>
          <w:p w14:paraId="1DB3394C" w14:textId="77777777" w:rsidR="003F697A" w:rsidRDefault="006E7AF8">
            <w:pPr>
              <w:rPr>
                <w:sz w:val="18"/>
                <w:szCs w:val="18"/>
              </w:rPr>
            </w:pPr>
            <w:r>
              <w:rPr>
                <w:sz w:val="18"/>
                <w:szCs w:val="18"/>
              </w:rPr>
              <w:t>Minor</w:t>
            </w:r>
          </w:p>
        </w:tc>
        <w:tc>
          <w:tcPr>
            <w:tcW w:w="2716" w:type="dxa"/>
          </w:tcPr>
          <w:p w14:paraId="7FA9E422" w14:textId="77777777" w:rsidR="003F697A" w:rsidRDefault="006E7AF8">
            <w:pPr>
              <w:rPr>
                <w:sz w:val="18"/>
                <w:szCs w:val="18"/>
              </w:rPr>
            </w:pPr>
            <w:r>
              <w:rPr>
                <w:sz w:val="18"/>
                <w:szCs w:val="18"/>
              </w:rPr>
              <w:t>Negligible</w:t>
            </w:r>
          </w:p>
        </w:tc>
      </w:tr>
      <w:tr w:rsidR="003F697A" w14:paraId="57E8428A" w14:textId="77777777">
        <w:trPr>
          <w:trHeight w:val="250"/>
        </w:trPr>
        <w:tc>
          <w:tcPr>
            <w:tcW w:w="3720" w:type="dxa"/>
            <w:shd w:val="clear" w:color="auto" w:fill="auto"/>
          </w:tcPr>
          <w:p w14:paraId="6686CF1F" w14:textId="77777777" w:rsidR="003F697A" w:rsidRDefault="006E7AF8">
            <w:pPr>
              <w:rPr>
                <w:sz w:val="18"/>
                <w:szCs w:val="18"/>
              </w:rPr>
            </w:pPr>
            <w:r>
              <w:rPr>
                <w:sz w:val="18"/>
                <w:szCs w:val="18"/>
              </w:rPr>
              <w:t>Visual intrusion and change in landscape</w:t>
            </w:r>
          </w:p>
        </w:tc>
        <w:tc>
          <w:tcPr>
            <w:tcW w:w="2998" w:type="dxa"/>
            <w:shd w:val="clear" w:color="auto" w:fill="FFFF00"/>
          </w:tcPr>
          <w:p w14:paraId="5CC4D8FD" w14:textId="77777777" w:rsidR="003F697A" w:rsidRDefault="006E7AF8">
            <w:pPr>
              <w:rPr>
                <w:sz w:val="18"/>
                <w:szCs w:val="18"/>
              </w:rPr>
            </w:pPr>
            <w:r>
              <w:rPr>
                <w:sz w:val="18"/>
                <w:szCs w:val="18"/>
              </w:rPr>
              <w:t>Minor</w:t>
            </w:r>
          </w:p>
        </w:tc>
        <w:tc>
          <w:tcPr>
            <w:tcW w:w="2716" w:type="dxa"/>
          </w:tcPr>
          <w:p w14:paraId="06C53E00" w14:textId="77777777" w:rsidR="003F697A" w:rsidRDefault="006E7AF8">
            <w:pPr>
              <w:rPr>
                <w:sz w:val="18"/>
                <w:szCs w:val="18"/>
              </w:rPr>
            </w:pPr>
            <w:r>
              <w:rPr>
                <w:sz w:val="18"/>
                <w:szCs w:val="18"/>
              </w:rPr>
              <w:t>Negligible</w:t>
            </w:r>
          </w:p>
        </w:tc>
      </w:tr>
      <w:tr w:rsidR="003F697A" w14:paraId="52511CF2" w14:textId="77777777">
        <w:trPr>
          <w:trHeight w:val="250"/>
        </w:trPr>
        <w:tc>
          <w:tcPr>
            <w:tcW w:w="3720" w:type="dxa"/>
            <w:shd w:val="clear" w:color="auto" w:fill="auto"/>
          </w:tcPr>
          <w:p w14:paraId="044D9F59" w14:textId="77777777" w:rsidR="003F697A" w:rsidRDefault="006E7AF8">
            <w:pPr>
              <w:rPr>
                <w:sz w:val="18"/>
                <w:szCs w:val="18"/>
              </w:rPr>
            </w:pPr>
            <w:r>
              <w:rPr>
                <w:sz w:val="18"/>
                <w:szCs w:val="18"/>
              </w:rPr>
              <w:t>Waste generation and soil contamination</w:t>
            </w:r>
          </w:p>
        </w:tc>
        <w:tc>
          <w:tcPr>
            <w:tcW w:w="2998" w:type="dxa"/>
            <w:shd w:val="clear" w:color="auto" w:fill="FFFF00"/>
          </w:tcPr>
          <w:p w14:paraId="30E6CC6F" w14:textId="77777777" w:rsidR="003F697A" w:rsidRDefault="006E7AF8">
            <w:pPr>
              <w:rPr>
                <w:sz w:val="18"/>
                <w:szCs w:val="18"/>
              </w:rPr>
            </w:pPr>
            <w:r>
              <w:rPr>
                <w:sz w:val="18"/>
                <w:szCs w:val="18"/>
              </w:rPr>
              <w:t>Minor</w:t>
            </w:r>
          </w:p>
        </w:tc>
        <w:tc>
          <w:tcPr>
            <w:tcW w:w="2716" w:type="dxa"/>
          </w:tcPr>
          <w:p w14:paraId="213D9385" w14:textId="77777777" w:rsidR="003F697A" w:rsidRDefault="006E7AF8">
            <w:pPr>
              <w:rPr>
                <w:sz w:val="18"/>
                <w:szCs w:val="18"/>
              </w:rPr>
            </w:pPr>
            <w:r>
              <w:rPr>
                <w:sz w:val="18"/>
                <w:szCs w:val="18"/>
              </w:rPr>
              <w:t>Negligible</w:t>
            </w:r>
          </w:p>
        </w:tc>
      </w:tr>
      <w:tr w:rsidR="003F697A" w14:paraId="6CE877B0" w14:textId="77777777">
        <w:trPr>
          <w:trHeight w:val="250"/>
        </w:trPr>
        <w:tc>
          <w:tcPr>
            <w:tcW w:w="3720" w:type="dxa"/>
            <w:shd w:val="clear" w:color="auto" w:fill="auto"/>
          </w:tcPr>
          <w:p w14:paraId="0CD062A2" w14:textId="77777777" w:rsidR="003F697A" w:rsidRDefault="006E7AF8">
            <w:pPr>
              <w:rPr>
                <w:sz w:val="18"/>
                <w:szCs w:val="18"/>
              </w:rPr>
            </w:pPr>
            <w:r>
              <w:rPr>
                <w:sz w:val="18"/>
                <w:szCs w:val="18"/>
              </w:rPr>
              <w:t>Impact on water environment</w:t>
            </w:r>
          </w:p>
        </w:tc>
        <w:tc>
          <w:tcPr>
            <w:tcW w:w="2998" w:type="dxa"/>
            <w:shd w:val="clear" w:color="auto" w:fill="FFFF00"/>
          </w:tcPr>
          <w:p w14:paraId="316497DA" w14:textId="77777777" w:rsidR="003F697A" w:rsidRDefault="006E7AF8">
            <w:pPr>
              <w:rPr>
                <w:sz w:val="18"/>
                <w:szCs w:val="18"/>
              </w:rPr>
            </w:pPr>
            <w:r>
              <w:rPr>
                <w:sz w:val="18"/>
                <w:szCs w:val="18"/>
              </w:rPr>
              <w:t>Minor</w:t>
            </w:r>
          </w:p>
        </w:tc>
        <w:tc>
          <w:tcPr>
            <w:tcW w:w="2716" w:type="dxa"/>
          </w:tcPr>
          <w:p w14:paraId="7B22461B" w14:textId="77777777" w:rsidR="003F697A" w:rsidRDefault="006E7AF8">
            <w:pPr>
              <w:rPr>
                <w:sz w:val="18"/>
                <w:szCs w:val="18"/>
              </w:rPr>
            </w:pPr>
            <w:r>
              <w:rPr>
                <w:sz w:val="18"/>
                <w:szCs w:val="18"/>
              </w:rPr>
              <w:t xml:space="preserve">Negligible </w:t>
            </w:r>
          </w:p>
        </w:tc>
      </w:tr>
      <w:tr w:rsidR="003F697A" w14:paraId="3DE37599" w14:textId="77777777">
        <w:trPr>
          <w:trHeight w:val="250"/>
        </w:trPr>
        <w:tc>
          <w:tcPr>
            <w:tcW w:w="3720" w:type="dxa"/>
            <w:shd w:val="clear" w:color="auto" w:fill="auto"/>
          </w:tcPr>
          <w:p w14:paraId="2D447AC6" w14:textId="77777777" w:rsidR="003F697A" w:rsidRDefault="006E7AF8">
            <w:pPr>
              <w:rPr>
                <w:sz w:val="18"/>
                <w:szCs w:val="18"/>
              </w:rPr>
            </w:pPr>
            <w:r>
              <w:rPr>
                <w:sz w:val="18"/>
                <w:szCs w:val="18"/>
              </w:rPr>
              <w:t>Impacts from hazardous materials</w:t>
            </w:r>
          </w:p>
        </w:tc>
        <w:tc>
          <w:tcPr>
            <w:tcW w:w="2998" w:type="dxa"/>
            <w:shd w:val="clear" w:color="auto" w:fill="FFFF00"/>
          </w:tcPr>
          <w:p w14:paraId="3726BDB2" w14:textId="77777777" w:rsidR="003F697A" w:rsidRDefault="006E7AF8">
            <w:pPr>
              <w:rPr>
                <w:sz w:val="18"/>
                <w:szCs w:val="18"/>
              </w:rPr>
            </w:pPr>
            <w:r>
              <w:rPr>
                <w:sz w:val="18"/>
                <w:szCs w:val="18"/>
              </w:rPr>
              <w:t xml:space="preserve">Minor </w:t>
            </w:r>
          </w:p>
        </w:tc>
        <w:tc>
          <w:tcPr>
            <w:tcW w:w="2716" w:type="dxa"/>
          </w:tcPr>
          <w:p w14:paraId="64481F3E" w14:textId="77777777" w:rsidR="003F697A" w:rsidRDefault="006E7AF8">
            <w:pPr>
              <w:rPr>
                <w:sz w:val="18"/>
                <w:szCs w:val="18"/>
              </w:rPr>
            </w:pPr>
            <w:r>
              <w:rPr>
                <w:sz w:val="18"/>
                <w:szCs w:val="18"/>
              </w:rPr>
              <w:t xml:space="preserve">Negligible </w:t>
            </w:r>
          </w:p>
        </w:tc>
      </w:tr>
      <w:tr w:rsidR="003F697A" w14:paraId="6311F4BB" w14:textId="77777777">
        <w:trPr>
          <w:trHeight w:val="250"/>
        </w:trPr>
        <w:tc>
          <w:tcPr>
            <w:tcW w:w="3720" w:type="dxa"/>
            <w:shd w:val="clear" w:color="auto" w:fill="auto"/>
          </w:tcPr>
          <w:p w14:paraId="5A2353E2" w14:textId="77777777" w:rsidR="003F697A" w:rsidRDefault="006E7AF8">
            <w:pPr>
              <w:rPr>
                <w:sz w:val="18"/>
                <w:szCs w:val="18"/>
              </w:rPr>
            </w:pPr>
            <w:r>
              <w:rPr>
                <w:sz w:val="18"/>
                <w:szCs w:val="18"/>
              </w:rPr>
              <w:t>Fire hazards</w:t>
            </w:r>
          </w:p>
        </w:tc>
        <w:tc>
          <w:tcPr>
            <w:tcW w:w="2998" w:type="dxa"/>
            <w:shd w:val="clear" w:color="auto" w:fill="FFC000"/>
          </w:tcPr>
          <w:p w14:paraId="1855F51F" w14:textId="77777777" w:rsidR="003F697A" w:rsidRDefault="006E7AF8">
            <w:pPr>
              <w:rPr>
                <w:sz w:val="18"/>
                <w:szCs w:val="18"/>
              </w:rPr>
            </w:pPr>
            <w:r>
              <w:rPr>
                <w:sz w:val="18"/>
                <w:szCs w:val="18"/>
              </w:rPr>
              <w:t>Moderate</w:t>
            </w:r>
          </w:p>
        </w:tc>
        <w:tc>
          <w:tcPr>
            <w:tcW w:w="2716" w:type="dxa"/>
            <w:shd w:val="clear" w:color="auto" w:fill="FFFF00"/>
          </w:tcPr>
          <w:p w14:paraId="34A96EF1" w14:textId="77777777" w:rsidR="003F697A" w:rsidRDefault="006E7AF8">
            <w:pPr>
              <w:rPr>
                <w:sz w:val="18"/>
                <w:szCs w:val="18"/>
              </w:rPr>
            </w:pPr>
            <w:r>
              <w:rPr>
                <w:sz w:val="18"/>
                <w:szCs w:val="18"/>
              </w:rPr>
              <w:t>Minor</w:t>
            </w:r>
          </w:p>
        </w:tc>
      </w:tr>
      <w:tr w:rsidR="003F697A" w14:paraId="008CCB81" w14:textId="77777777">
        <w:trPr>
          <w:trHeight w:val="250"/>
        </w:trPr>
        <w:tc>
          <w:tcPr>
            <w:tcW w:w="3720" w:type="dxa"/>
            <w:shd w:val="clear" w:color="auto" w:fill="auto"/>
          </w:tcPr>
          <w:p w14:paraId="42E69A54" w14:textId="77777777" w:rsidR="003F697A" w:rsidRDefault="006E7AF8">
            <w:pPr>
              <w:rPr>
                <w:sz w:val="18"/>
                <w:szCs w:val="18"/>
              </w:rPr>
            </w:pPr>
            <w:r>
              <w:rPr>
                <w:sz w:val="18"/>
                <w:szCs w:val="18"/>
              </w:rPr>
              <w:t>Impacts of construction material sourcing</w:t>
            </w:r>
          </w:p>
        </w:tc>
        <w:tc>
          <w:tcPr>
            <w:tcW w:w="2998" w:type="dxa"/>
            <w:shd w:val="clear" w:color="auto" w:fill="FFC000"/>
          </w:tcPr>
          <w:p w14:paraId="23BB4DAD" w14:textId="77777777" w:rsidR="003F697A" w:rsidRDefault="006E7AF8">
            <w:pPr>
              <w:rPr>
                <w:sz w:val="18"/>
                <w:szCs w:val="18"/>
              </w:rPr>
            </w:pPr>
            <w:r>
              <w:rPr>
                <w:sz w:val="18"/>
                <w:szCs w:val="18"/>
              </w:rPr>
              <w:t xml:space="preserve">Moderate </w:t>
            </w:r>
          </w:p>
        </w:tc>
        <w:tc>
          <w:tcPr>
            <w:tcW w:w="2716" w:type="dxa"/>
            <w:shd w:val="clear" w:color="auto" w:fill="FFFF00"/>
          </w:tcPr>
          <w:p w14:paraId="639FB26C" w14:textId="77777777" w:rsidR="003F697A" w:rsidRDefault="006E7AF8">
            <w:pPr>
              <w:rPr>
                <w:sz w:val="18"/>
                <w:szCs w:val="18"/>
              </w:rPr>
            </w:pPr>
            <w:r>
              <w:rPr>
                <w:sz w:val="18"/>
                <w:szCs w:val="18"/>
              </w:rPr>
              <w:t>Minor</w:t>
            </w:r>
          </w:p>
        </w:tc>
      </w:tr>
      <w:tr w:rsidR="003F697A" w14:paraId="55AAA4A6" w14:textId="77777777">
        <w:trPr>
          <w:trHeight w:val="250"/>
        </w:trPr>
        <w:tc>
          <w:tcPr>
            <w:tcW w:w="3720" w:type="dxa"/>
            <w:shd w:val="clear" w:color="auto" w:fill="auto"/>
          </w:tcPr>
          <w:p w14:paraId="3467C76A" w14:textId="77777777" w:rsidR="003F697A" w:rsidRDefault="006E7AF8">
            <w:pPr>
              <w:rPr>
                <w:sz w:val="18"/>
                <w:szCs w:val="18"/>
              </w:rPr>
            </w:pPr>
            <w:r>
              <w:rPr>
                <w:sz w:val="18"/>
                <w:szCs w:val="18"/>
              </w:rPr>
              <w:t>Energy consumption</w:t>
            </w:r>
          </w:p>
        </w:tc>
        <w:tc>
          <w:tcPr>
            <w:tcW w:w="2998" w:type="dxa"/>
            <w:shd w:val="clear" w:color="auto" w:fill="auto"/>
          </w:tcPr>
          <w:p w14:paraId="0C5A0627" w14:textId="77777777" w:rsidR="003F697A" w:rsidRDefault="006E7AF8">
            <w:pPr>
              <w:rPr>
                <w:sz w:val="18"/>
                <w:szCs w:val="18"/>
              </w:rPr>
            </w:pPr>
            <w:r>
              <w:rPr>
                <w:sz w:val="18"/>
                <w:szCs w:val="18"/>
              </w:rPr>
              <w:t>Negligible</w:t>
            </w:r>
          </w:p>
        </w:tc>
        <w:tc>
          <w:tcPr>
            <w:tcW w:w="2716" w:type="dxa"/>
          </w:tcPr>
          <w:p w14:paraId="74AAC092" w14:textId="77777777" w:rsidR="003F697A" w:rsidRDefault="006E7AF8">
            <w:pPr>
              <w:rPr>
                <w:sz w:val="18"/>
                <w:szCs w:val="18"/>
              </w:rPr>
            </w:pPr>
            <w:r>
              <w:rPr>
                <w:sz w:val="18"/>
                <w:szCs w:val="18"/>
              </w:rPr>
              <w:t>Negligible</w:t>
            </w:r>
          </w:p>
        </w:tc>
      </w:tr>
      <w:tr w:rsidR="003F697A" w14:paraId="40CAA3E9" w14:textId="77777777">
        <w:trPr>
          <w:trHeight w:val="250"/>
        </w:trPr>
        <w:tc>
          <w:tcPr>
            <w:tcW w:w="3720" w:type="dxa"/>
            <w:shd w:val="clear" w:color="auto" w:fill="auto"/>
          </w:tcPr>
          <w:p w14:paraId="0E7B636D" w14:textId="77777777" w:rsidR="003F697A" w:rsidRDefault="006E7AF8">
            <w:pPr>
              <w:rPr>
                <w:sz w:val="18"/>
                <w:szCs w:val="18"/>
              </w:rPr>
            </w:pPr>
            <w:r>
              <w:rPr>
                <w:sz w:val="18"/>
                <w:szCs w:val="18"/>
              </w:rPr>
              <w:t xml:space="preserve">Occupational safety and health </w:t>
            </w:r>
          </w:p>
        </w:tc>
        <w:tc>
          <w:tcPr>
            <w:tcW w:w="2998" w:type="dxa"/>
            <w:shd w:val="clear" w:color="auto" w:fill="FFC000"/>
          </w:tcPr>
          <w:p w14:paraId="2EA20E63" w14:textId="77777777" w:rsidR="003F697A" w:rsidRDefault="006E7AF8">
            <w:pPr>
              <w:rPr>
                <w:sz w:val="18"/>
                <w:szCs w:val="18"/>
              </w:rPr>
            </w:pPr>
            <w:r>
              <w:rPr>
                <w:sz w:val="18"/>
                <w:szCs w:val="18"/>
              </w:rPr>
              <w:t>Moderate</w:t>
            </w:r>
          </w:p>
        </w:tc>
        <w:tc>
          <w:tcPr>
            <w:tcW w:w="2716" w:type="dxa"/>
            <w:shd w:val="clear" w:color="auto" w:fill="FFFF00"/>
          </w:tcPr>
          <w:p w14:paraId="1A0EB1E0" w14:textId="77777777" w:rsidR="003F697A" w:rsidRDefault="006E7AF8">
            <w:pPr>
              <w:rPr>
                <w:sz w:val="18"/>
                <w:szCs w:val="18"/>
              </w:rPr>
            </w:pPr>
            <w:r>
              <w:rPr>
                <w:sz w:val="18"/>
                <w:szCs w:val="18"/>
              </w:rPr>
              <w:t>Minor</w:t>
            </w:r>
          </w:p>
        </w:tc>
      </w:tr>
      <w:tr w:rsidR="003F697A" w14:paraId="5C0ED79A" w14:textId="77777777">
        <w:trPr>
          <w:trHeight w:val="250"/>
        </w:trPr>
        <w:tc>
          <w:tcPr>
            <w:tcW w:w="3720" w:type="dxa"/>
            <w:shd w:val="clear" w:color="auto" w:fill="auto"/>
          </w:tcPr>
          <w:p w14:paraId="38FEEAB3" w14:textId="77777777" w:rsidR="003F697A" w:rsidRDefault="006E7AF8">
            <w:pPr>
              <w:rPr>
                <w:sz w:val="18"/>
                <w:szCs w:val="18"/>
              </w:rPr>
            </w:pPr>
            <w:r>
              <w:rPr>
                <w:sz w:val="18"/>
                <w:szCs w:val="18"/>
              </w:rPr>
              <w:t xml:space="preserve">Community safety and health </w:t>
            </w:r>
          </w:p>
        </w:tc>
        <w:tc>
          <w:tcPr>
            <w:tcW w:w="2998" w:type="dxa"/>
            <w:shd w:val="clear" w:color="auto" w:fill="FFC000"/>
          </w:tcPr>
          <w:p w14:paraId="267EB2B1" w14:textId="77777777" w:rsidR="003F697A" w:rsidRDefault="006E7AF8">
            <w:pPr>
              <w:rPr>
                <w:sz w:val="18"/>
                <w:szCs w:val="18"/>
              </w:rPr>
            </w:pPr>
            <w:r>
              <w:rPr>
                <w:sz w:val="18"/>
                <w:szCs w:val="18"/>
              </w:rPr>
              <w:t>Moderate</w:t>
            </w:r>
          </w:p>
        </w:tc>
        <w:tc>
          <w:tcPr>
            <w:tcW w:w="2716" w:type="dxa"/>
            <w:shd w:val="clear" w:color="auto" w:fill="FFFF00"/>
          </w:tcPr>
          <w:p w14:paraId="6599E5B9" w14:textId="77777777" w:rsidR="003F697A" w:rsidRDefault="006E7AF8">
            <w:pPr>
              <w:rPr>
                <w:sz w:val="18"/>
                <w:szCs w:val="18"/>
              </w:rPr>
            </w:pPr>
            <w:r>
              <w:rPr>
                <w:sz w:val="18"/>
                <w:szCs w:val="18"/>
              </w:rPr>
              <w:t>Minor</w:t>
            </w:r>
          </w:p>
        </w:tc>
      </w:tr>
      <w:tr w:rsidR="003F697A" w14:paraId="22BEC3E1" w14:textId="77777777">
        <w:trPr>
          <w:trHeight w:val="250"/>
        </w:trPr>
        <w:tc>
          <w:tcPr>
            <w:tcW w:w="3720" w:type="dxa"/>
            <w:shd w:val="clear" w:color="auto" w:fill="auto"/>
          </w:tcPr>
          <w:p w14:paraId="40721047" w14:textId="77777777" w:rsidR="003F697A" w:rsidRDefault="006E7AF8">
            <w:pPr>
              <w:rPr>
                <w:sz w:val="18"/>
                <w:szCs w:val="18"/>
              </w:rPr>
            </w:pPr>
            <w:r>
              <w:rPr>
                <w:sz w:val="18"/>
                <w:szCs w:val="18"/>
              </w:rPr>
              <w:t>Labour influx</w:t>
            </w:r>
          </w:p>
        </w:tc>
        <w:tc>
          <w:tcPr>
            <w:tcW w:w="2998" w:type="dxa"/>
            <w:shd w:val="clear" w:color="auto" w:fill="FFFF00"/>
          </w:tcPr>
          <w:p w14:paraId="72E74BC2" w14:textId="77777777" w:rsidR="003F697A" w:rsidRDefault="006E7AF8">
            <w:pPr>
              <w:rPr>
                <w:sz w:val="18"/>
                <w:szCs w:val="18"/>
              </w:rPr>
            </w:pPr>
            <w:r>
              <w:rPr>
                <w:sz w:val="18"/>
                <w:szCs w:val="18"/>
              </w:rPr>
              <w:t>Minor</w:t>
            </w:r>
          </w:p>
        </w:tc>
        <w:tc>
          <w:tcPr>
            <w:tcW w:w="2716" w:type="dxa"/>
          </w:tcPr>
          <w:p w14:paraId="2E5234C2" w14:textId="77777777" w:rsidR="003F697A" w:rsidRDefault="006E7AF8">
            <w:pPr>
              <w:rPr>
                <w:sz w:val="18"/>
                <w:szCs w:val="18"/>
              </w:rPr>
            </w:pPr>
            <w:r>
              <w:rPr>
                <w:sz w:val="18"/>
                <w:szCs w:val="18"/>
              </w:rPr>
              <w:t>Negligible</w:t>
            </w:r>
          </w:p>
        </w:tc>
      </w:tr>
      <w:tr w:rsidR="003F697A" w14:paraId="424150B9" w14:textId="77777777">
        <w:trPr>
          <w:trHeight w:val="250"/>
        </w:trPr>
        <w:tc>
          <w:tcPr>
            <w:tcW w:w="3720" w:type="dxa"/>
            <w:shd w:val="clear" w:color="auto" w:fill="auto"/>
          </w:tcPr>
          <w:p w14:paraId="0B6D5A92" w14:textId="77777777" w:rsidR="003F697A" w:rsidRDefault="006E7AF8">
            <w:pPr>
              <w:rPr>
                <w:sz w:val="18"/>
                <w:szCs w:val="18"/>
              </w:rPr>
            </w:pPr>
            <w:r>
              <w:rPr>
                <w:sz w:val="18"/>
                <w:szCs w:val="18"/>
              </w:rPr>
              <w:t>Child labor</w:t>
            </w:r>
          </w:p>
        </w:tc>
        <w:tc>
          <w:tcPr>
            <w:tcW w:w="2998" w:type="dxa"/>
            <w:shd w:val="clear" w:color="auto" w:fill="FFFF00"/>
          </w:tcPr>
          <w:p w14:paraId="7D383F9E" w14:textId="77777777" w:rsidR="003F697A" w:rsidRDefault="006E7AF8">
            <w:pPr>
              <w:rPr>
                <w:sz w:val="18"/>
                <w:szCs w:val="18"/>
              </w:rPr>
            </w:pPr>
            <w:r>
              <w:rPr>
                <w:sz w:val="18"/>
                <w:szCs w:val="18"/>
              </w:rPr>
              <w:t>Minor</w:t>
            </w:r>
          </w:p>
        </w:tc>
        <w:tc>
          <w:tcPr>
            <w:tcW w:w="2716" w:type="dxa"/>
          </w:tcPr>
          <w:p w14:paraId="71ED9385" w14:textId="77777777" w:rsidR="003F697A" w:rsidRDefault="006E7AF8">
            <w:pPr>
              <w:rPr>
                <w:sz w:val="18"/>
                <w:szCs w:val="18"/>
              </w:rPr>
            </w:pPr>
            <w:r>
              <w:rPr>
                <w:sz w:val="18"/>
                <w:szCs w:val="18"/>
              </w:rPr>
              <w:t>Negligible</w:t>
            </w:r>
          </w:p>
        </w:tc>
      </w:tr>
      <w:tr w:rsidR="003F697A" w14:paraId="474A1BF1" w14:textId="77777777">
        <w:trPr>
          <w:trHeight w:val="250"/>
        </w:trPr>
        <w:tc>
          <w:tcPr>
            <w:tcW w:w="3720" w:type="dxa"/>
            <w:shd w:val="clear" w:color="auto" w:fill="auto"/>
          </w:tcPr>
          <w:p w14:paraId="5EC2A957" w14:textId="77777777" w:rsidR="003F697A" w:rsidRDefault="006E7AF8">
            <w:pPr>
              <w:rPr>
                <w:sz w:val="18"/>
                <w:szCs w:val="18"/>
              </w:rPr>
            </w:pPr>
            <w:r>
              <w:rPr>
                <w:sz w:val="18"/>
                <w:szCs w:val="18"/>
              </w:rPr>
              <w:t>Cultural heritage</w:t>
            </w:r>
          </w:p>
        </w:tc>
        <w:tc>
          <w:tcPr>
            <w:tcW w:w="2998" w:type="dxa"/>
            <w:shd w:val="clear" w:color="auto" w:fill="FFFF00"/>
          </w:tcPr>
          <w:p w14:paraId="6CE74A2A" w14:textId="77777777" w:rsidR="003F697A" w:rsidRDefault="006E7AF8">
            <w:pPr>
              <w:rPr>
                <w:sz w:val="18"/>
                <w:szCs w:val="18"/>
              </w:rPr>
            </w:pPr>
            <w:r>
              <w:rPr>
                <w:sz w:val="18"/>
                <w:szCs w:val="18"/>
              </w:rPr>
              <w:t>Minor</w:t>
            </w:r>
          </w:p>
        </w:tc>
        <w:tc>
          <w:tcPr>
            <w:tcW w:w="2716" w:type="dxa"/>
          </w:tcPr>
          <w:p w14:paraId="00152C1E" w14:textId="77777777" w:rsidR="003F697A" w:rsidRDefault="006E7AF8">
            <w:pPr>
              <w:rPr>
                <w:sz w:val="18"/>
                <w:szCs w:val="18"/>
              </w:rPr>
            </w:pPr>
            <w:r>
              <w:rPr>
                <w:sz w:val="18"/>
                <w:szCs w:val="18"/>
              </w:rPr>
              <w:t>Negligible</w:t>
            </w:r>
          </w:p>
        </w:tc>
      </w:tr>
      <w:tr w:rsidR="003F697A" w14:paraId="300D29E7" w14:textId="77777777">
        <w:trPr>
          <w:trHeight w:val="278"/>
        </w:trPr>
        <w:tc>
          <w:tcPr>
            <w:tcW w:w="3720" w:type="dxa"/>
            <w:shd w:val="clear" w:color="auto" w:fill="auto"/>
          </w:tcPr>
          <w:p w14:paraId="011ECA5E" w14:textId="77777777" w:rsidR="003F697A" w:rsidRDefault="006E7AF8">
            <w:pPr>
              <w:rPr>
                <w:sz w:val="18"/>
                <w:szCs w:val="18"/>
              </w:rPr>
            </w:pPr>
            <w:r>
              <w:rPr>
                <w:sz w:val="18"/>
                <w:szCs w:val="18"/>
              </w:rPr>
              <w:t>Gender based violence, SEA and SH</w:t>
            </w:r>
          </w:p>
        </w:tc>
        <w:tc>
          <w:tcPr>
            <w:tcW w:w="2998" w:type="dxa"/>
            <w:shd w:val="clear" w:color="auto" w:fill="FFFF00"/>
          </w:tcPr>
          <w:p w14:paraId="154622C9" w14:textId="77777777" w:rsidR="003F697A" w:rsidRDefault="006E7AF8">
            <w:pPr>
              <w:rPr>
                <w:sz w:val="18"/>
                <w:szCs w:val="18"/>
              </w:rPr>
            </w:pPr>
            <w:r>
              <w:rPr>
                <w:sz w:val="18"/>
                <w:szCs w:val="18"/>
              </w:rPr>
              <w:t>Minor</w:t>
            </w:r>
          </w:p>
        </w:tc>
        <w:tc>
          <w:tcPr>
            <w:tcW w:w="2716" w:type="dxa"/>
          </w:tcPr>
          <w:p w14:paraId="3EB13A0F" w14:textId="77777777" w:rsidR="003F697A" w:rsidRDefault="006E7AF8">
            <w:pPr>
              <w:rPr>
                <w:sz w:val="18"/>
                <w:szCs w:val="18"/>
              </w:rPr>
            </w:pPr>
            <w:r>
              <w:rPr>
                <w:sz w:val="18"/>
                <w:szCs w:val="18"/>
              </w:rPr>
              <w:t>Negligible</w:t>
            </w:r>
          </w:p>
        </w:tc>
      </w:tr>
      <w:tr w:rsidR="003F697A" w14:paraId="6CC603E2" w14:textId="77777777">
        <w:trPr>
          <w:trHeight w:val="458"/>
        </w:trPr>
        <w:tc>
          <w:tcPr>
            <w:tcW w:w="3720" w:type="dxa"/>
            <w:shd w:val="clear" w:color="auto" w:fill="auto"/>
          </w:tcPr>
          <w:p w14:paraId="040D59FD" w14:textId="77777777" w:rsidR="003F697A" w:rsidRDefault="006E7AF8">
            <w:pPr>
              <w:rPr>
                <w:sz w:val="18"/>
                <w:szCs w:val="18"/>
              </w:rPr>
            </w:pPr>
            <w:r>
              <w:rPr>
                <w:sz w:val="18"/>
                <w:szCs w:val="18"/>
              </w:rPr>
              <w:t>Exclusion of VMGs, Vulnerable individuals and households</w:t>
            </w:r>
          </w:p>
        </w:tc>
        <w:tc>
          <w:tcPr>
            <w:tcW w:w="2998" w:type="dxa"/>
            <w:shd w:val="clear" w:color="auto" w:fill="FF0000"/>
          </w:tcPr>
          <w:p w14:paraId="0F41F4F0" w14:textId="77777777" w:rsidR="003F697A" w:rsidRDefault="006E7AF8">
            <w:pPr>
              <w:rPr>
                <w:sz w:val="18"/>
                <w:szCs w:val="18"/>
              </w:rPr>
            </w:pPr>
            <w:r>
              <w:rPr>
                <w:sz w:val="18"/>
                <w:szCs w:val="18"/>
              </w:rPr>
              <w:t>Major</w:t>
            </w:r>
          </w:p>
        </w:tc>
        <w:tc>
          <w:tcPr>
            <w:tcW w:w="2716" w:type="dxa"/>
            <w:shd w:val="clear" w:color="auto" w:fill="FFFF00"/>
          </w:tcPr>
          <w:p w14:paraId="705E4D3D" w14:textId="77777777" w:rsidR="003F697A" w:rsidRDefault="006E7AF8">
            <w:pPr>
              <w:rPr>
                <w:sz w:val="18"/>
                <w:szCs w:val="18"/>
              </w:rPr>
            </w:pPr>
            <w:r>
              <w:rPr>
                <w:sz w:val="18"/>
                <w:szCs w:val="18"/>
              </w:rPr>
              <w:t>Minor</w:t>
            </w:r>
          </w:p>
        </w:tc>
      </w:tr>
      <w:tr w:rsidR="003F697A" w14:paraId="59F76342" w14:textId="77777777">
        <w:trPr>
          <w:trHeight w:val="250"/>
        </w:trPr>
        <w:tc>
          <w:tcPr>
            <w:tcW w:w="3720" w:type="dxa"/>
            <w:shd w:val="clear" w:color="auto" w:fill="auto"/>
          </w:tcPr>
          <w:p w14:paraId="038FF682" w14:textId="77777777" w:rsidR="003F697A" w:rsidRDefault="006E7AF8">
            <w:pPr>
              <w:rPr>
                <w:sz w:val="18"/>
                <w:szCs w:val="18"/>
              </w:rPr>
            </w:pPr>
            <w:r>
              <w:rPr>
                <w:sz w:val="18"/>
                <w:szCs w:val="18"/>
              </w:rPr>
              <w:t>Risk of communicable diseases</w:t>
            </w:r>
          </w:p>
        </w:tc>
        <w:tc>
          <w:tcPr>
            <w:tcW w:w="2998" w:type="dxa"/>
            <w:shd w:val="clear" w:color="auto" w:fill="FFFF00"/>
          </w:tcPr>
          <w:p w14:paraId="44F08103" w14:textId="77777777" w:rsidR="003F697A" w:rsidRDefault="006E7AF8">
            <w:pPr>
              <w:rPr>
                <w:sz w:val="18"/>
                <w:szCs w:val="18"/>
              </w:rPr>
            </w:pPr>
            <w:r>
              <w:rPr>
                <w:sz w:val="18"/>
                <w:szCs w:val="18"/>
              </w:rPr>
              <w:t>Minor</w:t>
            </w:r>
          </w:p>
        </w:tc>
        <w:tc>
          <w:tcPr>
            <w:tcW w:w="2716" w:type="dxa"/>
          </w:tcPr>
          <w:p w14:paraId="59923B3C" w14:textId="77777777" w:rsidR="003F697A" w:rsidRDefault="006E7AF8">
            <w:pPr>
              <w:rPr>
                <w:sz w:val="18"/>
                <w:szCs w:val="18"/>
              </w:rPr>
            </w:pPr>
            <w:r>
              <w:rPr>
                <w:sz w:val="18"/>
                <w:szCs w:val="18"/>
              </w:rPr>
              <w:t>Negligible</w:t>
            </w:r>
          </w:p>
        </w:tc>
      </w:tr>
      <w:tr w:rsidR="003F697A" w14:paraId="628204CE" w14:textId="77777777">
        <w:trPr>
          <w:trHeight w:val="250"/>
        </w:trPr>
        <w:tc>
          <w:tcPr>
            <w:tcW w:w="3720" w:type="dxa"/>
            <w:shd w:val="clear" w:color="auto" w:fill="auto"/>
          </w:tcPr>
          <w:p w14:paraId="02A7BB7D" w14:textId="77777777" w:rsidR="003F697A" w:rsidRDefault="006E7AF8">
            <w:pPr>
              <w:rPr>
                <w:sz w:val="18"/>
                <w:szCs w:val="18"/>
              </w:rPr>
            </w:pPr>
            <w:r>
              <w:rPr>
                <w:sz w:val="18"/>
                <w:szCs w:val="18"/>
              </w:rPr>
              <w:t>Increased water demand</w:t>
            </w:r>
          </w:p>
        </w:tc>
        <w:tc>
          <w:tcPr>
            <w:tcW w:w="2998" w:type="dxa"/>
            <w:shd w:val="clear" w:color="auto" w:fill="auto"/>
          </w:tcPr>
          <w:p w14:paraId="77D05C16" w14:textId="77777777" w:rsidR="003F697A" w:rsidRDefault="006E7AF8">
            <w:pPr>
              <w:rPr>
                <w:sz w:val="18"/>
                <w:szCs w:val="18"/>
              </w:rPr>
            </w:pPr>
            <w:r>
              <w:rPr>
                <w:sz w:val="18"/>
                <w:szCs w:val="18"/>
              </w:rPr>
              <w:t xml:space="preserve">Negligible </w:t>
            </w:r>
          </w:p>
        </w:tc>
        <w:tc>
          <w:tcPr>
            <w:tcW w:w="2716" w:type="dxa"/>
          </w:tcPr>
          <w:p w14:paraId="0F69A23F" w14:textId="77777777" w:rsidR="003F697A" w:rsidRDefault="006E7AF8">
            <w:pPr>
              <w:rPr>
                <w:sz w:val="18"/>
                <w:szCs w:val="18"/>
              </w:rPr>
            </w:pPr>
            <w:r>
              <w:rPr>
                <w:sz w:val="18"/>
                <w:szCs w:val="18"/>
              </w:rPr>
              <w:t>Negligible</w:t>
            </w:r>
          </w:p>
        </w:tc>
      </w:tr>
      <w:tr w:rsidR="003F697A" w14:paraId="45F4BD5B" w14:textId="77777777">
        <w:trPr>
          <w:trHeight w:val="250"/>
        </w:trPr>
        <w:tc>
          <w:tcPr>
            <w:tcW w:w="3720" w:type="dxa"/>
            <w:shd w:val="clear" w:color="auto" w:fill="auto"/>
          </w:tcPr>
          <w:p w14:paraId="30FF3C56" w14:textId="77777777" w:rsidR="003F697A" w:rsidRDefault="006E7AF8">
            <w:pPr>
              <w:rPr>
                <w:sz w:val="18"/>
                <w:szCs w:val="18"/>
              </w:rPr>
            </w:pPr>
            <w:r>
              <w:rPr>
                <w:sz w:val="18"/>
                <w:szCs w:val="18"/>
              </w:rPr>
              <w:t>Forced labor</w:t>
            </w:r>
          </w:p>
        </w:tc>
        <w:tc>
          <w:tcPr>
            <w:tcW w:w="2998" w:type="dxa"/>
            <w:shd w:val="clear" w:color="auto" w:fill="FFFF00"/>
          </w:tcPr>
          <w:p w14:paraId="4ABA7F7D" w14:textId="77777777" w:rsidR="003F697A" w:rsidRDefault="006E7AF8">
            <w:pPr>
              <w:rPr>
                <w:sz w:val="18"/>
                <w:szCs w:val="18"/>
              </w:rPr>
            </w:pPr>
            <w:r>
              <w:rPr>
                <w:sz w:val="18"/>
                <w:szCs w:val="18"/>
              </w:rPr>
              <w:t xml:space="preserve">Minor </w:t>
            </w:r>
          </w:p>
        </w:tc>
        <w:tc>
          <w:tcPr>
            <w:tcW w:w="2716" w:type="dxa"/>
          </w:tcPr>
          <w:p w14:paraId="6FB9CCDA" w14:textId="77777777" w:rsidR="003F697A" w:rsidRDefault="006E7AF8">
            <w:pPr>
              <w:rPr>
                <w:sz w:val="18"/>
                <w:szCs w:val="18"/>
              </w:rPr>
            </w:pPr>
            <w:r>
              <w:rPr>
                <w:sz w:val="18"/>
                <w:szCs w:val="18"/>
              </w:rPr>
              <w:t>Negligible</w:t>
            </w:r>
          </w:p>
        </w:tc>
      </w:tr>
    </w:tbl>
    <w:p w14:paraId="59113721" w14:textId="77777777" w:rsidR="003F697A" w:rsidRPr="001E6508" w:rsidRDefault="006E7AF8" w:rsidP="001E6508">
      <w:pPr>
        <w:pStyle w:val="Style1"/>
        <w:rPr>
          <w:b w:val="0"/>
          <w:bCs/>
        </w:rPr>
      </w:pPr>
      <w:bookmarkStart w:id="18" w:name="_heading=h.3rdcrjn" w:colFirst="0" w:colLast="0"/>
      <w:bookmarkStart w:id="19" w:name="_heading=h.26in1rg" w:colFirst="0" w:colLast="0"/>
      <w:bookmarkStart w:id="20" w:name="_Toc148611360"/>
      <w:bookmarkEnd w:id="18"/>
      <w:bookmarkEnd w:id="19"/>
      <w:r w:rsidRPr="001E6508">
        <w:rPr>
          <w:b w:val="0"/>
          <w:bCs/>
        </w:rPr>
        <w:t>Table 0</w:t>
      </w:r>
      <w:r w:rsidR="002A6D95" w:rsidRPr="001E6508">
        <w:rPr>
          <w:b w:val="0"/>
          <w:bCs/>
        </w:rPr>
        <w:t>-</w:t>
      </w:r>
      <w:r w:rsidRPr="001E6508">
        <w:rPr>
          <w:b w:val="0"/>
          <w:bCs/>
        </w:rPr>
        <w:t>3: Summary of Operation Phase Impacts</w:t>
      </w:r>
      <w:bookmarkEnd w:id="20"/>
    </w:p>
    <w:tbl>
      <w:tblPr>
        <w:tblStyle w:val="a4"/>
        <w:tblW w:w="9350"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00" w:firstRow="0" w:lastRow="0" w:firstColumn="0" w:lastColumn="0" w:noHBand="0" w:noVBand="0"/>
      </w:tblPr>
      <w:tblGrid>
        <w:gridCol w:w="4815"/>
        <w:gridCol w:w="2410"/>
        <w:gridCol w:w="2125"/>
      </w:tblGrid>
      <w:tr w:rsidR="003F697A" w14:paraId="71D54856" w14:textId="77777777" w:rsidTr="003E6FB7">
        <w:trPr>
          <w:trHeight w:val="250"/>
          <w:tblHeader/>
        </w:trPr>
        <w:tc>
          <w:tcPr>
            <w:tcW w:w="4815" w:type="dxa"/>
            <w:shd w:val="clear" w:color="auto" w:fill="E2EFD9"/>
          </w:tcPr>
          <w:p w14:paraId="047CDC7C" w14:textId="77777777" w:rsidR="003F697A" w:rsidRDefault="006E7AF8">
            <w:pPr>
              <w:spacing w:line="240" w:lineRule="auto"/>
              <w:jc w:val="left"/>
              <w:rPr>
                <w:b/>
                <w:sz w:val="18"/>
                <w:szCs w:val="18"/>
              </w:rPr>
            </w:pPr>
            <w:bookmarkStart w:id="21" w:name="_heading=h.lnxbz9" w:colFirst="0" w:colLast="0"/>
            <w:bookmarkEnd w:id="21"/>
            <w:r>
              <w:rPr>
                <w:b/>
                <w:sz w:val="18"/>
                <w:szCs w:val="18"/>
              </w:rPr>
              <w:t>Impact</w:t>
            </w:r>
          </w:p>
        </w:tc>
        <w:tc>
          <w:tcPr>
            <w:tcW w:w="2410" w:type="dxa"/>
            <w:shd w:val="clear" w:color="auto" w:fill="E2EFD9"/>
          </w:tcPr>
          <w:p w14:paraId="45233F50" w14:textId="77777777" w:rsidR="003F697A" w:rsidRDefault="006E7AF8">
            <w:pPr>
              <w:spacing w:line="240" w:lineRule="auto"/>
              <w:jc w:val="left"/>
              <w:rPr>
                <w:b/>
                <w:sz w:val="18"/>
                <w:szCs w:val="18"/>
              </w:rPr>
            </w:pPr>
            <w:r>
              <w:rPr>
                <w:b/>
                <w:sz w:val="18"/>
                <w:szCs w:val="18"/>
              </w:rPr>
              <w:t>Significance Of Impact (Pre-Mitigation)</w:t>
            </w:r>
          </w:p>
        </w:tc>
        <w:tc>
          <w:tcPr>
            <w:tcW w:w="2125" w:type="dxa"/>
            <w:shd w:val="clear" w:color="auto" w:fill="E2EFD9"/>
          </w:tcPr>
          <w:p w14:paraId="7440B7BA" w14:textId="77777777" w:rsidR="003F697A" w:rsidRDefault="006E7AF8">
            <w:pPr>
              <w:spacing w:line="240" w:lineRule="auto"/>
              <w:jc w:val="left"/>
              <w:rPr>
                <w:b/>
                <w:sz w:val="18"/>
                <w:szCs w:val="18"/>
              </w:rPr>
            </w:pPr>
            <w:r>
              <w:rPr>
                <w:b/>
                <w:sz w:val="18"/>
                <w:szCs w:val="18"/>
              </w:rPr>
              <w:t>Residual Impacts (Post-Mitigation)</w:t>
            </w:r>
          </w:p>
        </w:tc>
      </w:tr>
      <w:tr w:rsidR="003F697A" w14:paraId="45CCD9AB" w14:textId="77777777" w:rsidTr="003E6FB7">
        <w:trPr>
          <w:trHeight w:val="250"/>
        </w:trPr>
        <w:tc>
          <w:tcPr>
            <w:tcW w:w="4815" w:type="dxa"/>
            <w:shd w:val="clear" w:color="auto" w:fill="auto"/>
          </w:tcPr>
          <w:p w14:paraId="1E450F7E" w14:textId="77777777" w:rsidR="003F697A" w:rsidRDefault="006E7AF8">
            <w:pPr>
              <w:spacing w:line="240" w:lineRule="auto"/>
              <w:rPr>
                <w:sz w:val="18"/>
                <w:szCs w:val="18"/>
              </w:rPr>
            </w:pPr>
            <w:r>
              <w:rPr>
                <w:sz w:val="18"/>
                <w:szCs w:val="18"/>
              </w:rPr>
              <w:t>Impact On Economy and Employment</w:t>
            </w:r>
          </w:p>
        </w:tc>
        <w:tc>
          <w:tcPr>
            <w:tcW w:w="2410" w:type="dxa"/>
            <w:shd w:val="clear" w:color="auto" w:fill="92D050"/>
          </w:tcPr>
          <w:p w14:paraId="5A701F2D" w14:textId="77777777" w:rsidR="003F697A" w:rsidRDefault="006E7AF8">
            <w:pPr>
              <w:spacing w:line="240" w:lineRule="auto"/>
              <w:rPr>
                <w:sz w:val="18"/>
                <w:szCs w:val="18"/>
              </w:rPr>
            </w:pPr>
            <w:r>
              <w:rPr>
                <w:sz w:val="18"/>
                <w:szCs w:val="18"/>
              </w:rPr>
              <w:t>Positive</w:t>
            </w:r>
          </w:p>
        </w:tc>
        <w:tc>
          <w:tcPr>
            <w:tcW w:w="2125" w:type="dxa"/>
            <w:shd w:val="clear" w:color="auto" w:fill="92D050"/>
          </w:tcPr>
          <w:p w14:paraId="1A68E95A" w14:textId="77777777" w:rsidR="003F697A" w:rsidRDefault="006E7AF8">
            <w:pPr>
              <w:spacing w:line="240" w:lineRule="auto"/>
              <w:rPr>
                <w:sz w:val="18"/>
                <w:szCs w:val="18"/>
              </w:rPr>
            </w:pPr>
            <w:r>
              <w:rPr>
                <w:sz w:val="18"/>
                <w:szCs w:val="18"/>
              </w:rPr>
              <w:t>Positive</w:t>
            </w:r>
          </w:p>
        </w:tc>
      </w:tr>
      <w:tr w:rsidR="003F697A" w14:paraId="6F8585C2" w14:textId="77777777" w:rsidTr="003E6FB7">
        <w:trPr>
          <w:trHeight w:val="250"/>
        </w:trPr>
        <w:tc>
          <w:tcPr>
            <w:tcW w:w="4815" w:type="dxa"/>
            <w:shd w:val="clear" w:color="auto" w:fill="auto"/>
          </w:tcPr>
          <w:p w14:paraId="5EC742E5" w14:textId="77777777" w:rsidR="003F697A" w:rsidRDefault="006E7AF8">
            <w:pPr>
              <w:spacing w:line="240" w:lineRule="auto"/>
              <w:rPr>
                <w:sz w:val="18"/>
                <w:szCs w:val="18"/>
              </w:rPr>
            </w:pPr>
            <w:r>
              <w:rPr>
                <w:sz w:val="18"/>
                <w:szCs w:val="18"/>
              </w:rPr>
              <w:t>Quality, reliable power supply</w:t>
            </w:r>
          </w:p>
        </w:tc>
        <w:tc>
          <w:tcPr>
            <w:tcW w:w="2410" w:type="dxa"/>
            <w:shd w:val="clear" w:color="auto" w:fill="92D050"/>
          </w:tcPr>
          <w:p w14:paraId="1D5E39DD" w14:textId="77777777" w:rsidR="003F697A" w:rsidRDefault="006E7AF8">
            <w:pPr>
              <w:spacing w:line="240" w:lineRule="auto"/>
              <w:rPr>
                <w:sz w:val="18"/>
                <w:szCs w:val="18"/>
              </w:rPr>
            </w:pPr>
            <w:r>
              <w:rPr>
                <w:sz w:val="18"/>
                <w:szCs w:val="18"/>
              </w:rPr>
              <w:t>Positive</w:t>
            </w:r>
          </w:p>
        </w:tc>
        <w:tc>
          <w:tcPr>
            <w:tcW w:w="2125" w:type="dxa"/>
            <w:shd w:val="clear" w:color="auto" w:fill="92D050"/>
          </w:tcPr>
          <w:p w14:paraId="42DE91A0" w14:textId="77777777" w:rsidR="003F697A" w:rsidRDefault="006E7AF8">
            <w:pPr>
              <w:spacing w:line="240" w:lineRule="auto"/>
              <w:rPr>
                <w:sz w:val="18"/>
                <w:szCs w:val="18"/>
              </w:rPr>
            </w:pPr>
            <w:r>
              <w:rPr>
                <w:sz w:val="18"/>
                <w:szCs w:val="18"/>
              </w:rPr>
              <w:t>Positive</w:t>
            </w:r>
          </w:p>
        </w:tc>
      </w:tr>
      <w:tr w:rsidR="003F697A" w14:paraId="2A5B849F" w14:textId="77777777" w:rsidTr="003E6FB7">
        <w:trPr>
          <w:trHeight w:val="250"/>
        </w:trPr>
        <w:tc>
          <w:tcPr>
            <w:tcW w:w="4815" w:type="dxa"/>
            <w:shd w:val="clear" w:color="auto" w:fill="auto"/>
          </w:tcPr>
          <w:p w14:paraId="70694D1F" w14:textId="77777777" w:rsidR="003F697A" w:rsidRDefault="006E7AF8">
            <w:pPr>
              <w:spacing w:line="240" w:lineRule="auto"/>
              <w:rPr>
                <w:sz w:val="18"/>
                <w:szCs w:val="18"/>
              </w:rPr>
            </w:pPr>
            <w:r>
              <w:rPr>
                <w:sz w:val="18"/>
                <w:szCs w:val="18"/>
              </w:rPr>
              <w:t xml:space="preserve">Reduction of pollution associated with thermal power generation, </w:t>
            </w:r>
            <w:r w:rsidR="00324230">
              <w:rPr>
                <w:sz w:val="18"/>
                <w:szCs w:val="18"/>
              </w:rPr>
              <w:t>kerosene</w:t>
            </w:r>
            <w:r>
              <w:rPr>
                <w:sz w:val="18"/>
                <w:szCs w:val="18"/>
              </w:rPr>
              <w:t xml:space="preserve"> and wood fuel usage</w:t>
            </w:r>
          </w:p>
        </w:tc>
        <w:tc>
          <w:tcPr>
            <w:tcW w:w="2410" w:type="dxa"/>
            <w:shd w:val="clear" w:color="auto" w:fill="92D050"/>
          </w:tcPr>
          <w:p w14:paraId="12C0A2F6" w14:textId="77777777" w:rsidR="003F697A" w:rsidRDefault="006E7AF8">
            <w:pPr>
              <w:spacing w:line="240" w:lineRule="auto"/>
              <w:rPr>
                <w:sz w:val="18"/>
                <w:szCs w:val="18"/>
              </w:rPr>
            </w:pPr>
            <w:r>
              <w:rPr>
                <w:sz w:val="18"/>
                <w:szCs w:val="18"/>
              </w:rPr>
              <w:t>Positive</w:t>
            </w:r>
          </w:p>
        </w:tc>
        <w:tc>
          <w:tcPr>
            <w:tcW w:w="2125" w:type="dxa"/>
            <w:shd w:val="clear" w:color="auto" w:fill="92D050"/>
          </w:tcPr>
          <w:p w14:paraId="03388539" w14:textId="77777777" w:rsidR="003F697A" w:rsidRDefault="006E7AF8">
            <w:pPr>
              <w:spacing w:line="240" w:lineRule="auto"/>
              <w:rPr>
                <w:sz w:val="18"/>
                <w:szCs w:val="18"/>
              </w:rPr>
            </w:pPr>
            <w:r>
              <w:rPr>
                <w:sz w:val="18"/>
                <w:szCs w:val="18"/>
              </w:rPr>
              <w:t>Positive</w:t>
            </w:r>
          </w:p>
        </w:tc>
      </w:tr>
      <w:tr w:rsidR="003F697A" w14:paraId="08EA7A7A" w14:textId="77777777" w:rsidTr="003E6FB7">
        <w:trPr>
          <w:trHeight w:val="250"/>
        </w:trPr>
        <w:tc>
          <w:tcPr>
            <w:tcW w:w="4815" w:type="dxa"/>
            <w:shd w:val="clear" w:color="auto" w:fill="auto"/>
          </w:tcPr>
          <w:p w14:paraId="13FB81FD" w14:textId="77777777" w:rsidR="003F697A" w:rsidRDefault="006E7AF8">
            <w:pPr>
              <w:spacing w:line="240" w:lineRule="auto"/>
              <w:rPr>
                <w:sz w:val="18"/>
                <w:szCs w:val="18"/>
              </w:rPr>
            </w:pPr>
            <w:r>
              <w:rPr>
                <w:sz w:val="18"/>
                <w:szCs w:val="18"/>
              </w:rPr>
              <w:t>Education</w:t>
            </w:r>
          </w:p>
        </w:tc>
        <w:tc>
          <w:tcPr>
            <w:tcW w:w="2410" w:type="dxa"/>
            <w:shd w:val="clear" w:color="auto" w:fill="92D050"/>
          </w:tcPr>
          <w:p w14:paraId="32B67032" w14:textId="77777777" w:rsidR="003F697A" w:rsidRDefault="006E7AF8">
            <w:pPr>
              <w:spacing w:line="240" w:lineRule="auto"/>
              <w:rPr>
                <w:sz w:val="18"/>
                <w:szCs w:val="18"/>
              </w:rPr>
            </w:pPr>
            <w:r>
              <w:rPr>
                <w:sz w:val="18"/>
                <w:szCs w:val="18"/>
              </w:rPr>
              <w:t>Positive</w:t>
            </w:r>
          </w:p>
        </w:tc>
        <w:tc>
          <w:tcPr>
            <w:tcW w:w="2125" w:type="dxa"/>
            <w:shd w:val="clear" w:color="auto" w:fill="92D050"/>
          </w:tcPr>
          <w:p w14:paraId="1BFB0B3A" w14:textId="77777777" w:rsidR="003F697A" w:rsidRDefault="006E7AF8">
            <w:pPr>
              <w:spacing w:line="240" w:lineRule="auto"/>
              <w:rPr>
                <w:sz w:val="18"/>
                <w:szCs w:val="18"/>
              </w:rPr>
            </w:pPr>
            <w:r>
              <w:rPr>
                <w:sz w:val="18"/>
                <w:szCs w:val="18"/>
              </w:rPr>
              <w:t>Positive</w:t>
            </w:r>
          </w:p>
        </w:tc>
      </w:tr>
      <w:tr w:rsidR="003F697A" w14:paraId="797E56E7" w14:textId="77777777" w:rsidTr="003E6FB7">
        <w:trPr>
          <w:trHeight w:val="250"/>
        </w:trPr>
        <w:tc>
          <w:tcPr>
            <w:tcW w:w="4815" w:type="dxa"/>
            <w:shd w:val="clear" w:color="auto" w:fill="auto"/>
          </w:tcPr>
          <w:p w14:paraId="26695BF6" w14:textId="77777777" w:rsidR="003F697A" w:rsidRDefault="006E7AF8">
            <w:pPr>
              <w:spacing w:line="240" w:lineRule="auto"/>
              <w:rPr>
                <w:sz w:val="18"/>
                <w:szCs w:val="18"/>
              </w:rPr>
            </w:pPr>
            <w:r>
              <w:rPr>
                <w:sz w:val="18"/>
                <w:szCs w:val="18"/>
              </w:rPr>
              <w:t>Health benefits</w:t>
            </w:r>
          </w:p>
        </w:tc>
        <w:tc>
          <w:tcPr>
            <w:tcW w:w="2410" w:type="dxa"/>
            <w:shd w:val="clear" w:color="auto" w:fill="92D050"/>
          </w:tcPr>
          <w:p w14:paraId="32F9A457" w14:textId="77777777" w:rsidR="003F697A" w:rsidRDefault="006E7AF8">
            <w:pPr>
              <w:spacing w:line="240" w:lineRule="auto"/>
              <w:rPr>
                <w:sz w:val="18"/>
                <w:szCs w:val="18"/>
              </w:rPr>
            </w:pPr>
            <w:r>
              <w:rPr>
                <w:sz w:val="18"/>
                <w:szCs w:val="18"/>
              </w:rPr>
              <w:t>Positive</w:t>
            </w:r>
          </w:p>
        </w:tc>
        <w:tc>
          <w:tcPr>
            <w:tcW w:w="2125" w:type="dxa"/>
            <w:shd w:val="clear" w:color="auto" w:fill="92D050"/>
          </w:tcPr>
          <w:p w14:paraId="2E226B62" w14:textId="77777777" w:rsidR="003F697A" w:rsidRDefault="006E7AF8">
            <w:pPr>
              <w:spacing w:line="240" w:lineRule="auto"/>
              <w:rPr>
                <w:sz w:val="18"/>
                <w:szCs w:val="18"/>
              </w:rPr>
            </w:pPr>
            <w:r>
              <w:rPr>
                <w:sz w:val="18"/>
                <w:szCs w:val="18"/>
              </w:rPr>
              <w:t>Positive</w:t>
            </w:r>
          </w:p>
        </w:tc>
      </w:tr>
      <w:tr w:rsidR="003F697A" w14:paraId="7C2B0D79" w14:textId="77777777" w:rsidTr="003E6FB7">
        <w:trPr>
          <w:trHeight w:val="250"/>
        </w:trPr>
        <w:tc>
          <w:tcPr>
            <w:tcW w:w="4815" w:type="dxa"/>
            <w:shd w:val="clear" w:color="auto" w:fill="auto"/>
          </w:tcPr>
          <w:p w14:paraId="7ED8E6FB" w14:textId="77777777" w:rsidR="003F697A" w:rsidRDefault="006E7AF8">
            <w:pPr>
              <w:spacing w:line="240" w:lineRule="auto"/>
              <w:rPr>
                <w:sz w:val="18"/>
                <w:szCs w:val="18"/>
              </w:rPr>
            </w:pPr>
            <w:r>
              <w:rPr>
                <w:sz w:val="18"/>
                <w:szCs w:val="18"/>
              </w:rPr>
              <w:t>Improved standard of living</w:t>
            </w:r>
          </w:p>
        </w:tc>
        <w:tc>
          <w:tcPr>
            <w:tcW w:w="2410" w:type="dxa"/>
            <w:shd w:val="clear" w:color="auto" w:fill="92D050"/>
          </w:tcPr>
          <w:p w14:paraId="6222302E" w14:textId="77777777" w:rsidR="003F697A" w:rsidRDefault="006E7AF8">
            <w:pPr>
              <w:spacing w:line="240" w:lineRule="auto"/>
              <w:rPr>
                <w:sz w:val="18"/>
                <w:szCs w:val="18"/>
              </w:rPr>
            </w:pPr>
            <w:r>
              <w:rPr>
                <w:sz w:val="18"/>
                <w:szCs w:val="18"/>
              </w:rPr>
              <w:t>Positive</w:t>
            </w:r>
          </w:p>
        </w:tc>
        <w:tc>
          <w:tcPr>
            <w:tcW w:w="2125" w:type="dxa"/>
            <w:shd w:val="clear" w:color="auto" w:fill="92D050"/>
          </w:tcPr>
          <w:p w14:paraId="549F3E6F" w14:textId="77777777" w:rsidR="003F697A" w:rsidRDefault="006E7AF8">
            <w:pPr>
              <w:spacing w:line="240" w:lineRule="auto"/>
              <w:rPr>
                <w:sz w:val="18"/>
                <w:szCs w:val="18"/>
              </w:rPr>
            </w:pPr>
            <w:r>
              <w:rPr>
                <w:sz w:val="18"/>
                <w:szCs w:val="18"/>
              </w:rPr>
              <w:t>Positive</w:t>
            </w:r>
          </w:p>
        </w:tc>
      </w:tr>
      <w:tr w:rsidR="003F697A" w14:paraId="6EB56B98" w14:textId="77777777" w:rsidTr="003E6FB7">
        <w:trPr>
          <w:trHeight w:val="250"/>
        </w:trPr>
        <w:tc>
          <w:tcPr>
            <w:tcW w:w="4815" w:type="dxa"/>
            <w:shd w:val="clear" w:color="auto" w:fill="auto"/>
          </w:tcPr>
          <w:p w14:paraId="1AB0E367" w14:textId="77777777" w:rsidR="003F697A" w:rsidRDefault="006E7AF8">
            <w:pPr>
              <w:spacing w:line="240" w:lineRule="auto"/>
              <w:rPr>
                <w:sz w:val="18"/>
                <w:szCs w:val="18"/>
              </w:rPr>
            </w:pPr>
            <w:r>
              <w:rPr>
                <w:sz w:val="18"/>
                <w:szCs w:val="18"/>
              </w:rPr>
              <w:t>Security</w:t>
            </w:r>
          </w:p>
        </w:tc>
        <w:tc>
          <w:tcPr>
            <w:tcW w:w="2410" w:type="dxa"/>
            <w:shd w:val="clear" w:color="auto" w:fill="92D050"/>
          </w:tcPr>
          <w:p w14:paraId="0F10B76B" w14:textId="77777777" w:rsidR="003F697A" w:rsidRDefault="006E7AF8">
            <w:pPr>
              <w:spacing w:line="240" w:lineRule="auto"/>
              <w:rPr>
                <w:sz w:val="18"/>
                <w:szCs w:val="18"/>
              </w:rPr>
            </w:pPr>
            <w:r>
              <w:rPr>
                <w:sz w:val="18"/>
                <w:szCs w:val="18"/>
              </w:rPr>
              <w:t>Positive</w:t>
            </w:r>
          </w:p>
        </w:tc>
        <w:tc>
          <w:tcPr>
            <w:tcW w:w="2125" w:type="dxa"/>
            <w:shd w:val="clear" w:color="auto" w:fill="92D050"/>
          </w:tcPr>
          <w:p w14:paraId="0F5944EA" w14:textId="77777777" w:rsidR="003F697A" w:rsidRDefault="006E7AF8">
            <w:pPr>
              <w:spacing w:line="240" w:lineRule="auto"/>
              <w:rPr>
                <w:sz w:val="18"/>
                <w:szCs w:val="18"/>
              </w:rPr>
            </w:pPr>
            <w:r>
              <w:rPr>
                <w:sz w:val="18"/>
                <w:szCs w:val="18"/>
              </w:rPr>
              <w:t>Positive</w:t>
            </w:r>
          </w:p>
        </w:tc>
      </w:tr>
      <w:tr w:rsidR="003F697A" w14:paraId="5BF1B065" w14:textId="77777777" w:rsidTr="003E6FB7">
        <w:trPr>
          <w:trHeight w:val="250"/>
        </w:trPr>
        <w:tc>
          <w:tcPr>
            <w:tcW w:w="4815" w:type="dxa"/>
            <w:shd w:val="clear" w:color="auto" w:fill="auto"/>
          </w:tcPr>
          <w:p w14:paraId="40ED94F7" w14:textId="77777777" w:rsidR="003F697A" w:rsidRDefault="006E7AF8">
            <w:pPr>
              <w:spacing w:line="240" w:lineRule="auto"/>
              <w:rPr>
                <w:sz w:val="18"/>
                <w:szCs w:val="18"/>
              </w:rPr>
            </w:pPr>
            <w:r>
              <w:rPr>
                <w:sz w:val="18"/>
                <w:szCs w:val="18"/>
              </w:rPr>
              <w:t>Communication</w:t>
            </w:r>
          </w:p>
        </w:tc>
        <w:tc>
          <w:tcPr>
            <w:tcW w:w="2410" w:type="dxa"/>
            <w:shd w:val="clear" w:color="auto" w:fill="92D050"/>
          </w:tcPr>
          <w:p w14:paraId="75788D30" w14:textId="77777777" w:rsidR="003F697A" w:rsidRDefault="006E7AF8">
            <w:pPr>
              <w:spacing w:line="240" w:lineRule="auto"/>
              <w:rPr>
                <w:sz w:val="18"/>
                <w:szCs w:val="18"/>
              </w:rPr>
            </w:pPr>
            <w:r>
              <w:rPr>
                <w:sz w:val="18"/>
                <w:szCs w:val="18"/>
              </w:rPr>
              <w:t>Positive</w:t>
            </w:r>
          </w:p>
        </w:tc>
        <w:tc>
          <w:tcPr>
            <w:tcW w:w="2125" w:type="dxa"/>
            <w:shd w:val="clear" w:color="auto" w:fill="92D050"/>
          </w:tcPr>
          <w:p w14:paraId="2CCD52E4" w14:textId="77777777" w:rsidR="003F697A" w:rsidRDefault="006E7AF8">
            <w:pPr>
              <w:spacing w:line="240" w:lineRule="auto"/>
              <w:rPr>
                <w:sz w:val="18"/>
                <w:szCs w:val="18"/>
              </w:rPr>
            </w:pPr>
            <w:r>
              <w:rPr>
                <w:sz w:val="18"/>
                <w:szCs w:val="18"/>
              </w:rPr>
              <w:t>Positive</w:t>
            </w:r>
          </w:p>
        </w:tc>
      </w:tr>
      <w:tr w:rsidR="003F697A" w14:paraId="37F0F43B" w14:textId="77777777" w:rsidTr="003E6FB7">
        <w:trPr>
          <w:trHeight w:val="111"/>
        </w:trPr>
        <w:tc>
          <w:tcPr>
            <w:tcW w:w="4815" w:type="dxa"/>
            <w:shd w:val="clear" w:color="auto" w:fill="auto"/>
          </w:tcPr>
          <w:p w14:paraId="6208FC0A" w14:textId="77777777" w:rsidR="003F697A" w:rsidRDefault="006E7AF8">
            <w:pPr>
              <w:spacing w:line="240" w:lineRule="auto"/>
              <w:jc w:val="left"/>
              <w:rPr>
                <w:sz w:val="18"/>
                <w:szCs w:val="18"/>
              </w:rPr>
            </w:pPr>
            <w:r>
              <w:rPr>
                <w:sz w:val="18"/>
                <w:szCs w:val="18"/>
              </w:rPr>
              <w:t>Soil environment</w:t>
            </w:r>
          </w:p>
        </w:tc>
        <w:tc>
          <w:tcPr>
            <w:tcW w:w="2410" w:type="dxa"/>
            <w:shd w:val="clear" w:color="auto" w:fill="FFFF00"/>
          </w:tcPr>
          <w:p w14:paraId="0DB9F450" w14:textId="77777777" w:rsidR="003F697A" w:rsidRDefault="006E7AF8">
            <w:pPr>
              <w:spacing w:line="240" w:lineRule="auto"/>
              <w:rPr>
                <w:sz w:val="18"/>
                <w:szCs w:val="18"/>
              </w:rPr>
            </w:pPr>
            <w:r>
              <w:rPr>
                <w:sz w:val="18"/>
                <w:szCs w:val="18"/>
              </w:rPr>
              <w:t>Minor</w:t>
            </w:r>
          </w:p>
        </w:tc>
        <w:tc>
          <w:tcPr>
            <w:tcW w:w="2125" w:type="dxa"/>
          </w:tcPr>
          <w:p w14:paraId="31DE4B06" w14:textId="77777777" w:rsidR="003F697A" w:rsidRDefault="006E7AF8">
            <w:pPr>
              <w:spacing w:line="240" w:lineRule="auto"/>
              <w:rPr>
                <w:sz w:val="18"/>
                <w:szCs w:val="18"/>
              </w:rPr>
            </w:pPr>
            <w:r>
              <w:rPr>
                <w:sz w:val="18"/>
                <w:szCs w:val="18"/>
              </w:rPr>
              <w:t>Negligible</w:t>
            </w:r>
          </w:p>
        </w:tc>
      </w:tr>
      <w:tr w:rsidR="003F697A" w14:paraId="63565FA5" w14:textId="77777777" w:rsidTr="003E6FB7">
        <w:trPr>
          <w:trHeight w:val="42"/>
        </w:trPr>
        <w:tc>
          <w:tcPr>
            <w:tcW w:w="4815" w:type="dxa"/>
            <w:shd w:val="clear" w:color="auto" w:fill="auto"/>
          </w:tcPr>
          <w:p w14:paraId="31D6471D" w14:textId="77777777" w:rsidR="003F697A" w:rsidRDefault="006E7AF8">
            <w:pPr>
              <w:spacing w:line="240" w:lineRule="auto"/>
              <w:jc w:val="left"/>
              <w:rPr>
                <w:sz w:val="18"/>
                <w:szCs w:val="18"/>
              </w:rPr>
            </w:pPr>
            <w:r>
              <w:rPr>
                <w:sz w:val="18"/>
                <w:szCs w:val="18"/>
              </w:rPr>
              <w:t>Waste generation and management</w:t>
            </w:r>
          </w:p>
        </w:tc>
        <w:tc>
          <w:tcPr>
            <w:tcW w:w="2410" w:type="dxa"/>
            <w:shd w:val="clear" w:color="auto" w:fill="FFFF00"/>
          </w:tcPr>
          <w:p w14:paraId="0472E88C" w14:textId="77777777" w:rsidR="003F697A" w:rsidRDefault="006E7AF8">
            <w:pPr>
              <w:spacing w:line="240" w:lineRule="auto"/>
              <w:rPr>
                <w:sz w:val="18"/>
                <w:szCs w:val="18"/>
              </w:rPr>
            </w:pPr>
            <w:r>
              <w:rPr>
                <w:sz w:val="18"/>
                <w:szCs w:val="18"/>
              </w:rPr>
              <w:t xml:space="preserve">Minor </w:t>
            </w:r>
          </w:p>
        </w:tc>
        <w:tc>
          <w:tcPr>
            <w:tcW w:w="2125" w:type="dxa"/>
          </w:tcPr>
          <w:p w14:paraId="47500180" w14:textId="77777777" w:rsidR="003F697A" w:rsidRDefault="006E7AF8">
            <w:pPr>
              <w:spacing w:line="240" w:lineRule="auto"/>
              <w:rPr>
                <w:sz w:val="18"/>
                <w:szCs w:val="18"/>
              </w:rPr>
            </w:pPr>
            <w:r>
              <w:rPr>
                <w:sz w:val="18"/>
                <w:szCs w:val="18"/>
              </w:rPr>
              <w:t>Negligible</w:t>
            </w:r>
          </w:p>
        </w:tc>
      </w:tr>
      <w:tr w:rsidR="003F697A" w14:paraId="03431BAF" w14:textId="77777777" w:rsidTr="003E6FB7">
        <w:trPr>
          <w:trHeight w:val="42"/>
        </w:trPr>
        <w:tc>
          <w:tcPr>
            <w:tcW w:w="4815" w:type="dxa"/>
            <w:shd w:val="clear" w:color="auto" w:fill="auto"/>
          </w:tcPr>
          <w:p w14:paraId="03A0161C" w14:textId="77777777" w:rsidR="003F697A" w:rsidRDefault="006E7AF8">
            <w:pPr>
              <w:spacing w:line="240" w:lineRule="auto"/>
              <w:jc w:val="left"/>
              <w:rPr>
                <w:sz w:val="18"/>
                <w:szCs w:val="18"/>
              </w:rPr>
            </w:pPr>
            <w:r>
              <w:rPr>
                <w:sz w:val="18"/>
                <w:szCs w:val="18"/>
              </w:rPr>
              <w:t>Water environment</w:t>
            </w:r>
          </w:p>
        </w:tc>
        <w:tc>
          <w:tcPr>
            <w:tcW w:w="2410" w:type="dxa"/>
            <w:shd w:val="clear" w:color="auto" w:fill="auto"/>
          </w:tcPr>
          <w:p w14:paraId="2F7CE97E" w14:textId="77777777" w:rsidR="003F697A" w:rsidRDefault="006E7AF8">
            <w:pPr>
              <w:spacing w:line="240" w:lineRule="auto"/>
              <w:rPr>
                <w:sz w:val="18"/>
                <w:szCs w:val="18"/>
              </w:rPr>
            </w:pPr>
            <w:r>
              <w:rPr>
                <w:sz w:val="18"/>
                <w:szCs w:val="18"/>
              </w:rPr>
              <w:t>Negligible</w:t>
            </w:r>
          </w:p>
        </w:tc>
        <w:tc>
          <w:tcPr>
            <w:tcW w:w="2125" w:type="dxa"/>
          </w:tcPr>
          <w:p w14:paraId="66165EE3" w14:textId="77777777" w:rsidR="003F697A" w:rsidRDefault="006E7AF8">
            <w:pPr>
              <w:spacing w:line="240" w:lineRule="auto"/>
              <w:rPr>
                <w:sz w:val="18"/>
                <w:szCs w:val="18"/>
              </w:rPr>
            </w:pPr>
            <w:r>
              <w:rPr>
                <w:sz w:val="18"/>
                <w:szCs w:val="18"/>
              </w:rPr>
              <w:t>Negligible</w:t>
            </w:r>
          </w:p>
        </w:tc>
      </w:tr>
      <w:tr w:rsidR="003F697A" w14:paraId="58FF27CD" w14:textId="77777777" w:rsidTr="003E6FB7">
        <w:trPr>
          <w:trHeight w:val="42"/>
        </w:trPr>
        <w:tc>
          <w:tcPr>
            <w:tcW w:w="4815" w:type="dxa"/>
            <w:shd w:val="clear" w:color="auto" w:fill="auto"/>
          </w:tcPr>
          <w:p w14:paraId="4089CDA9" w14:textId="77777777" w:rsidR="003F697A" w:rsidRDefault="006E7AF8">
            <w:pPr>
              <w:spacing w:line="240" w:lineRule="auto"/>
              <w:jc w:val="left"/>
              <w:rPr>
                <w:sz w:val="18"/>
                <w:szCs w:val="18"/>
              </w:rPr>
            </w:pPr>
            <w:r>
              <w:rPr>
                <w:sz w:val="18"/>
                <w:szCs w:val="18"/>
              </w:rPr>
              <w:t>Landscape and visual impacts</w:t>
            </w:r>
          </w:p>
        </w:tc>
        <w:tc>
          <w:tcPr>
            <w:tcW w:w="2410" w:type="dxa"/>
            <w:shd w:val="clear" w:color="auto" w:fill="FFFF00"/>
          </w:tcPr>
          <w:p w14:paraId="01A39202" w14:textId="77777777" w:rsidR="003F697A" w:rsidRDefault="006E7AF8">
            <w:pPr>
              <w:spacing w:line="240" w:lineRule="auto"/>
              <w:rPr>
                <w:sz w:val="18"/>
                <w:szCs w:val="18"/>
              </w:rPr>
            </w:pPr>
            <w:r>
              <w:rPr>
                <w:sz w:val="18"/>
                <w:szCs w:val="18"/>
              </w:rPr>
              <w:t>Minor</w:t>
            </w:r>
          </w:p>
        </w:tc>
        <w:tc>
          <w:tcPr>
            <w:tcW w:w="2125" w:type="dxa"/>
          </w:tcPr>
          <w:p w14:paraId="7B251763" w14:textId="77777777" w:rsidR="003F697A" w:rsidRDefault="006E7AF8">
            <w:pPr>
              <w:spacing w:line="240" w:lineRule="auto"/>
              <w:rPr>
                <w:sz w:val="18"/>
                <w:szCs w:val="18"/>
              </w:rPr>
            </w:pPr>
            <w:r>
              <w:rPr>
                <w:sz w:val="18"/>
                <w:szCs w:val="18"/>
              </w:rPr>
              <w:t>Negligible</w:t>
            </w:r>
          </w:p>
        </w:tc>
      </w:tr>
      <w:tr w:rsidR="003F697A" w14:paraId="77B2D5E7" w14:textId="77777777" w:rsidTr="003E6FB7">
        <w:trPr>
          <w:trHeight w:val="42"/>
        </w:trPr>
        <w:tc>
          <w:tcPr>
            <w:tcW w:w="4815" w:type="dxa"/>
            <w:shd w:val="clear" w:color="auto" w:fill="auto"/>
          </w:tcPr>
          <w:p w14:paraId="4FA6CBFF" w14:textId="77777777" w:rsidR="003F697A" w:rsidRDefault="006E7AF8">
            <w:pPr>
              <w:spacing w:line="240" w:lineRule="auto"/>
              <w:jc w:val="left"/>
              <w:rPr>
                <w:sz w:val="18"/>
                <w:szCs w:val="18"/>
              </w:rPr>
            </w:pPr>
            <w:r>
              <w:rPr>
                <w:sz w:val="18"/>
                <w:szCs w:val="18"/>
              </w:rPr>
              <w:t>Increased oil consumption</w:t>
            </w:r>
          </w:p>
        </w:tc>
        <w:tc>
          <w:tcPr>
            <w:tcW w:w="2410" w:type="dxa"/>
            <w:shd w:val="clear" w:color="auto" w:fill="FFFF00"/>
          </w:tcPr>
          <w:p w14:paraId="4CECDE63" w14:textId="77777777" w:rsidR="003F697A" w:rsidRDefault="006E7AF8">
            <w:pPr>
              <w:spacing w:line="240" w:lineRule="auto"/>
              <w:rPr>
                <w:sz w:val="18"/>
                <w:szCs w:val="18"/>
              </w:rPr>
            </w:pPr>
            <w:r>
              <w:rPr>
                <w:sz w:val="18"/>
                <w:szCs w:val="18"/>
              </w:rPr>
              <w:t>Minor</w:t>
            </w:r>
          </w:p>
        </w:tc>
        <w:tc>
          <w:tcPr>
            <w:tcW w:w="2125" w:type="dxa"/>
          </w:tcPr>
          <w:p w14:paraId="361C5342" w14:textId="77777777" w:rsidR="003F697A" w:rsidRDefault="006E7AF8">
            <w:pPr>
              <w:spacing w:line="240" w:lineRule="auto"/>
              <w:rPr>
                <w:sz w:val="18"/>
                <w:szCs w:val="18"/>
              </w:rPr>
            </w:pPr>
            <w:r>
              <w:rPr>
                <w:sz w:val="18"/>
                <w:szCs w:val="18"/>
              </w:rPr>
              <w:t xml:space="preserve">Negligible </w:t>
            </w:r>
          </w:p>
        </w:tc>
      </w:tr>
      <w:tr w:rsidR="003F697A" w14:paraId="355033F0" w14:textId="77777777" w:rsidTr="003E6FB7">
        <w:trPr>
          <w:trHeight w:val="233"/>
        </w:trPr>
        <w:tc>
          <w:tcPr>
            <w:tcW w:w="4815" w:type="dxa"/>
            <w:shd w:val="clear" w:color="auto" w:fill="auto"/>
          </w:tcPr>
          <w:p w14:paraId="22C4F156" w14:textId="77777777" w:rsidR="003F697A" w:rsidRDefault="006E7AF8">
            <w:pPr>
              <w:spacing w:line="240" w:lineRule="auto"/>
              <w:jc w:val="left"/>
              <w:rPr>
                <w:sz w:val="18"/>
                <w:szCs w:val="18"/>
              </w:rPr>
            </w:pPr>
            <w:r>
              <w:rPr>
                <w:sz w:val="18"/>
                <w:szCs w:val="18"/>
              </w:rPr>
              <w:t>Increased storm water flow</w:t>
            </w:r>
          </w:p>
        </w:tc>
        <w:tc>
          <w:tcPr>
            <w:tcW w:w="2410" w:type="dxa"/>
            <w:shd w:val="clear" w:color="auto" w:fill="FFFF00"/>
          </w:tcPr>
          <w:p w14:paraId="786B31CD" w14:textId="77777777" w:rsidR="003F697A" w:rsidRDefault="006E7AF8">
            <w:pPr>
              <w:spacing w:line="240" w:lineRule="auto"/>
              <w:rPr>
                <w:sz w:val="18"/>
                <w:szCs w:val="18"/>
              </w:rPr>
            </w:pPr>
            <w:r>
              <w:rPr>
                <w:sz w:val="18"/>
                <w:szCs w:val="18"/>
              </w:rPr>
              <w:t xml:space="preserve">Minor </w:t>
            </w:r>
          </w:p>
        </w:tc>
        <w:tc>
          <w:tcPr>
            <w:tcW w:w="2125" w:type="dxa"/>
          </w:tcPr>
          <w:p w14:paraId="43628334" w14:textId="77777777" w:rsidR="003F697A" w:rsidRDefault="006E7AF8">
            <w:pPr>
              <w:spacing w:line="240" w:lineRule="auto"/>
              <w:rPr>
                <w:sz w:val="18"/>
                <w:szCs w:val="18"/>
              </w:rPr>
            </w:pPr>
            <w:r>
              <w:rPr>
                <w:sz w:val="18"/>
                <w:szCs w:val="18"/>
              </w:rPr>
              <w:t xml:space="preserve">Negligible </w:t>
            </w:r>
          </w:p>
        </w:tc>
      </w:tr>
      <w:tr w:rsidR="003F697A" w14:paraId="1A65D0FE" w14:textId="77777777" w:rsidTr="003E6FB7">
        <w:trPr>
          <w:trHeight w:val="157"/>
        </w:trPr>
        <w:tc>
          <w:tcPr>
            <w:tcW w:w="4815" w:type="dxa"/>
            <w:shd w:val="clear" w:color="auto" w:fill="auto"/>
          </w:tcPr>
          <w:p w14:paraId="60E5540E" w14:textId="77777777" w:rsidR="003F697A" w:rsidRDefault="006E7AF8">
            <w:pPr>
              <w:spacing w:line="240" w:lineRule="auto"/>
              <w:jc w:val="left"/>
              <w:rPr>
                <w:sz w:val="18"/>
                <w:szCs w:val="18"/>
              </w:rPr>
            </w:pPr>
            <w:r>
              <w:rPr>
                <w:sz w:val="18"/>
                <w:szCs w:val="18"/>
              </w:rPr>
              <w:t>Fire outbreaks</w:t>
            </w:r>
          </w:p>
        </w:tc>
        <w:tc>
          <w:tcPr>
            <w:tcW w:w="2410" w:type="dxa"/>
            <w:shd w:val="clear" w:color="auto" w:fill="FFC000"/>
          </w:tcPr>
          <w:p w14:paraId="58D67D11" w14:textId="77777777" w:rsidR="003F697A" w:rsidRDefault="006E7AF8">
            <w:pPr>
              <w:spacing w:line="240" w:lineRule="auto"/>
              <w:rPr>
                <w:sz w:val="18"/>
                <w:szCs w:val="18"/>
              </w:rPr>
            </w:pPr>
            <w:r>
              <w:rPr>
                <w:sz w:val="18"/>
                <w:szCs w:val="18"/>
              </w:rPr>
              <w:t>Moderate</w:t>
            </w:r>
          </w:p>
        </w:tc>
        <w:tc>
          <w:tcPr>
            <w:tcW w:w="2125" w:type="dxa"/>
            <w:shd w:val="clear" w:color="auto" w:fill="FFFF00"/>
          </w:tcPr>
          <w:p w14:paraId="3788E92A" w14:textId="77777777" w:rsidR="003F697A" w:rsidRDefault="006E7AF8">
            <w:pPr>
              <w:spacing w:line="240" w:lineRule="auto"/>
              <w:rPr>
                <w:sz w:val="18"/>
                <w:szCs w:val="18"/>
              </w:rPr>
            </w:pPr>
            <w:r>
              <w:rPr>
                <w:sz w:val="18"/>
                <w:szCs w:val="18"/>
              </w:rPr>
              <w:t>Minor</w:t>
            </w:r>
          </w:p>
        </w:tc>
      </w:tr>
      <w:tr w:rsidR="003F697A" w14:paraId="2B2BC20F" w14:textId="77777777" w:rsidTr="003E6FB7">
        <w:trPr>
          <w:trHeight w:val="233"/>
        </w:trPr>
        <w:tc>
          <w:tcPr>
            <w:tcW w:w="4815" w:type="dxa"/>
            <w:shd w:val="clear" w:color="auto" w:fill="auto"/>
          </w:tcPr>
          <w:p w14:paraId="4F0F66DB" w14:textId="77777777" w:rsidR="003F697A" w:rsidRDefault="006E7AF8">
            <w:pPr>
              <w:spacing w:line="240" w:lineRule="auto"/>
              <w:jc w:val="left"/>
              <w:rPr>
                <w:sz w:val="18"/>
                <w:szCs w:val="18"/>
              </w:rPr>
            </w:pPr>
            <w:r>
              <w:rPr>
                <w:sz w:val="18"/>
                <w:szCs w:val="18"/>
              </w:rPr>
              <w:t>Water demand</w:t>
            </w:r>
          </w:p>
        </w:tc>
        <w:tc>
          <w:tcPr>
            <w:tcW w:w="2410" w:type="dxa"/>
            <w:shd w:val="clear" w:color="auto" w:fill="auto"/>
          </w:tcPr>
          <w:p w14:paraId="1CE9BD72" w14:textId="77777777" w:rsidR="003F697A" w:rsidRDefault="006E7AF8">
            <w:pPr>
              <w:spacing w:line="240" w:lineRule="auto"/>
              <w:rPr>
                <w:sz w:val="18"/>
                <w:szCs w:val="18"/>
              </w:rPr>
            </w:pPr>
            <w:r>
              <w:rPr>
                <w:sz w:val="18"/>
                <w:szCs w:val="18"/>
              </w:rPr>
              <w:t xml:space="preserve">Negligible </w:t>
            </w:r>
          </w:p>
        </w:tc>
        <w:tc>
          <w:tcPr>
            <w:tcW w:w="2125" w:type="dxa"/>
          </w:tcPr>
          <w:p w14:paraId="4E1588BE" w14:textId="77777777" w:rsidR="003F697A" w:rsidRDefault="006E7AF8">
            <w:pPr>
              <w:spacing w:line="240" w:lineRule="auto"/>
              <w:rPr>
                <w:sz w:val="18"/>
                <w:szCs w:val="18"/>
              </w:rPr>
            </w:pPr>
            <w:r>
              <w:rPr>
                <w:sz w:val="18"/>
                <w:szCs w:val="18"/>
              </w:rPr>
              <w:t xml:space="preserve">Negligible </w:t>
            </w:r>
          </w:p>
        </w:tc>
      </w:tr>
      <w:tr w:rsidR="003F697A" w14:paraId="75A78B8B" w14:textId="77777777" w:rsidTr="003E6FB7">
        <w:trPr>
          <w:trHeight w:val="233"/>
        </w:trPr>
        <w:tc>
          <w:tcPr>
            <w:tcW w:w="4815" w:type="dxa"/>
            <w:shd w:val="clear" w:color="auto" w:fill="auto"/>
          </w:tcPr>
          <w:p w14:paraId="48C0758B" w14:textId="77777777" w:rsidR="003F697A" w:rsidRDefault="006E7AF8">
            <w:pPr>
              <w:spacing w:line="240" w:lineRule="auto"/>
              <w:jc w:val="left"/>
              <w:rPr>
                <w:sz w:val="18"/>
                <w:szCs w:val="18"/>
              </w:rPr>
            </w:pPr>
            <w:r>
              <w:rPr>
                <w:sz w:val="18"/>
                <w:szCs w:val="18"/>
              </w:rPr>
              <w:t xml:space="preserve">Sanitary waste </w:t>
            </w:r>
          </w:p>
        </w:tc>
        <w:tc>
          <w:tcPr>
            <w:tcW w:w="2410" w:type="dxa"/>
            <w:shd w:val="clear" w:color="auto" w:fill="auto"/>
          </w:tcPr>
          <w:p w14:paraId="1A6A22E6" w14:textId="77777777" w:rsidR="003F697A" w:rsidRDefault="006E7AF8">
            <w:pPr>
              <w:spacing w:line="240" w:lineRule="auto"/>
              <w:rPr>
                <w:sz w:val="18"/>
                <w:szCs w:val="18"/>
              </w:rPr>
            </w:pPr>
            <w:r>
              <w:rPr>
                <w:sz w:val="18"/>
                <w:szCs w:val="18"/>
              </w:rPr>
              <w:t xml:space="preserve">Negligible </w:t>
            </w:r>
          </w:p>
        </w:tc>
        <w:tc>
          <w:tcPr>
            <w:tcW w:w="2125" w:type="dxa"/>
          </w:tcPr>
          <w:p w14:paraId="74C99D61" w14:textId="77777777" w:rsidR="003F697A" w:rsidRDefault="006E7AF8">
            <w:pPr>
              <w:spacing w:line="240" w:lineRule="auto"/>
              <w:rPr>
                <w:sz w:val="18"/>
                <w:szCs w:val="18"/>
              </w:rPr>
            </w:pPr>
            <w:r>
              <w:rPr>
                <w:sz w:val="18"/>
                <w:szCs w:val="18"/>
              </w:rPr>
              <w:t xml:space="preserve">Negligible </w:t>
            </w:r>
          </w:p>
        </w:tc>
      </w:tr>
      <w:tr w:rsidR="003F697A" w14:paraId="4873A819" w14:textId="77777777" w:rsidTr="003E6FB7">
        <w:trPr>
          <w:trHeight w:val="42"/>
        </w:trPr>
        <w:tc>
          <w:tcPr>
            <w:tcW w:w="4815" w:type="dxa"/>
            <w:shd w:val="clear" w:color="auto" w:fill="auto"/>
          </w:tcPr>
          <w:p w14:paraId="37A156B2" w14:textId="77777777" w:rsidR="003F697A" w:rsidRDefault="006E7AF8">
            <w:pPr>
              <w:spacing w:line="240" w:lineRule="auto"/>
              <w:jc w:val="left"/>
              <w:rPr>
                <w:sz w:val="18"/>
                <w:szCs w:val="18"/>
              </w:rPr>
            </w:pPr>
            <w:r>
              <w:rPr>
                <w:sz w:val="18"/>
                <w:szCs w:val="18"/>
              </w:rPr>
              <w:t xml:space="preserve">Flooding </w:t>
            </w:r>
          </w:p>
        </w:tc>
        <w:tc>
          <w:tcPr>
            <w:tcW w:w="2410" w:type="dxa"/>
            <w:shd w:val="clear" w:color="auto" w:fill="auto"/>
          </w:tcPr>
          <w:p w14:paraId="4387C69A" w14:textId="77777777" w:rsidR="003F697A" w:rsidRDefault="006E7AF8">
            <w:pPr>
              <w:spacing w:line="240" w:lineRule="auto"/>
              <w:rPr>
                <w:sz w:val="18"/>
                <w:szCs w:val="18"/>
              </w:rPr>
            </w:pPr>
            <w:r>
              <w:rPr>
                <w:sz w:val="18"/>
                <w:szCs w:val="18"/>
              </w:rPr>
              <w:t xml:space="preserve">Negligible </w:t>
            </w:r>
          </w:p>
        </w:tc>
        <w:tc>
          <w:tcPr>
            <w:tcW w:w="2125" w:type="dxa"/>
          </w:tcPr>
          <w:p w14:paraId="4ADAD6EA" w14:textId="77777777" w:rsidR="003F697A" w:rsidRDefault="006E7AF8">
            <w:pPr>
              <w:spacing w:line="240" w:lineRule="auto"/>
              <w:rPr>
                <w:sz w:val="18"/>
                <w:szCs w:val="18"/>
              </w:rPr>
            </w:pPr>
            <w:r>
              <w:rPr>
                <w:sz w:val="18"/>
                <w:szCs w:val="18"/>
              </w:rPr>
              <w:t xml:space="preserve">Negligible </w:t>
            </w:r>
          </w:p>
        </w:tc>
      </w:tr>
      <w:tr w:rsidR="003F697A" w14:paraId="6D080D2A" w14:textId="77777777" w:rsidTr="003E6FB7">
        <w:trPr>
          <w:trHeight w:val="233"/>
        </w:trPr>
        <w:tc>
          <w:tcPr>
            <w:tcW w:w="4815" w:type="dxa"/>
            <w:shd w:val="clear" w:color="auto" w:fill="auto"/>
          </w:tcPr>
          <w:p w14:paraId="18049FCD" w14:textId="77777777" w:rsidR="003F697A" w:rsidRDefault="006E7AF8">
            <w:pPr>
              <w:spacing w:line="240" w:lineRule="auto"/>
              <w:jc w:val="left"/>
              <w:rPr>
                <w:sz w:val="18"/>
                <w:szCs w:val="18"/>
              </w:rPr>
            </w:pPr>
            <w:r>
              <w:rPr>
                <w:sz w:val="18"/>
                <w:szCs w:val="18"/>
              </w:rPr>
              <w:t>Noise and Vibration</w:t>
            </w:r>
          </w:p>
        </w:tc>
        <w:tc>
          <w:tcPr>
            <w:tcW w:w="2410" w:type="dxa"/>
            <w:shd w:val="clear" w:color="auto" w:fill="auto"/>
          </w:tcPr>
          <w:p w14:paraId="0473315A" w14:textId="77777777" w:rsidR="003F697A" w:rsidRDefault="006E7AF8">
            <w:pPr>
              <w:spacing w:line="240" w:lineRule="auto"/>
              <w:rPr>
                <w:sz w:val="18"/>
                <w:szCs w:val="18"/>
              </w:rPr>
            </w:pPr>
            <w:r>
              <w:rPr>
                <w:sz w:val="18"/>
                <w:szCs w:val="18"/>
              </w:rPr>
              <w:t xml:space="preserve">Negligible </w:t>
            </w:r>
          </w:p>
        </w:tc>
        <w:tc>
          <w:tcPr>
            <w:tcW w:w="2125" w:type="dxa"/>
          </w:tcPr>
          <w:p w14:paraId="5238EDCF" w14:textId="77777777" w:rsidR="003F697A" w:rsidRDefault="006E7AF8">
            <w:pPr>
              <w:spacing w:line="240" w:lineRule="auto"/>
              <w:rPr>
                <w:sz w:val="18"/>
                <w:szCs w:val="18"/>
              </w:rPr>
            </w:pPr>
            <w:r>
              <w:rPr>
                <w:sz w:val="18"/>
                <w:szCs w:val="18"/>
              </w:rPr>
              <w:t xml:space="preserve">Negligible </w:t>
            </w:r>
          </w:p>
        </w:tc>
      </w:tr>
      <w:tr w:rsidR="003F697A" w14:paraId="1C0F12EC" w14:textId="77777777" w:rsidTr="003E6FB7">
        <w:trPr>
          <w:trHeight w:val="92"/>
        </w:trPr>
        <w:tc>
          <w:tcPr>
            <w:tcW w:w="4815" w:type="dxa"/>
            <w:shd w:val="clear" w:color="auto" w:fill="auto"/>
          </w:tcPr>
          <w:p w14:paraId="68EE04D5" w14:textId="77777777" w:rsidR="003F697A" w:rsidRDefault="006E7AF8">
            <w:pPr>
              <w:spacing w:line="240" w:lineRule="auto"/>
              <w:jc w:val="left"/>
              <w:rPr>
                <w:sz w:val="18"/>
                <w:szCs w:val="18"/>
              </w:rPr>
            </w:pPr>
            <w:r>
              <w:rPr>
                <w:sz w:val="18"/>
                <w:szCs w:val="18"/>
              </w:rPr>
              <w:t>Electric and magnetic fields (EMFs)</w:t>
            </w:r>
          </w:p>
        </w:tc>
        <w:tc>
          <w:tcPr>
            <w:tcW w:w="2410" w:type="dxa"/>
            <w:shd w:val="clear" w:color="auto" w:fill="auto"/>
          </w:tcPr>
          <w:p w14:paraId="0E3C53E5" w14:textId="77777777" w:rsidR="003F697A" w:rsidRDefault="006E7AF8">
            <w:pPr>
              <w:spacing w:line="240" w:lineRule="auto"/>
              <w:rPr>
                <w:sz w:val="18"/>
                <w:szCs w:val="18"/>
              </w:rPr>
            </w:pPr>
            <w:r>
              <w:rPr>
                <w:sz w:val="18"/>
                <w:szCs w:val="18"/>
              </w:rPr>
              <w:t xml:space="preserve">Negligible </w:t>
            </w:r>
          </w:p>
        </w:tc>
        <w:tc>
          <w:tcPr>
            <w:tcW w:w="2125" w:type="dxa"/>
          </w:tcPr>
          <w:p w14:paraId="3B6B3CFA" w14:textId="77777777" w:rsidR="003F697A" w:rsidRDefault="006E7AF8">
            <w:pPr>
              <w:spacing w:line="240" w:lineRule="auto"/>
              <w:rPr>
                <w:sz w:val="18"/>
                <w:szCs w:val="18"/>
              </w:rPr>
            </w:pPr>
            <w:r>
              <w:rPr>
                <w:sz w:val="18"/>
                <w:szCs w:val="18"/>
              </w:rPr>
              <w:t xml:space="preserve">Negligible </w:t>
            </w:r>
          </w:p>
        </w:tc>
      </w:tr>
      <w:tr w:rsidR="003F697A" w14:paraId="012555B5" w14:textId="77777777" w:rsidTr="003E6FB7">
        <w:trPr>
          <w:trHeight w:val="42"/>
        </w:trPr>
        <w:tc>
          <w:tcPr>
            <w:tcW w:w="4815" w:type="dxa"/>
            <w:shd w:val="clear" w:color="auto" w:fill="auto"/>
          </w:tcPr>
          <w:p w14:paraId="0955A1E2" w14:textId="77777777" w:rsidR="003F697A" w:rsidRDefault="006E7AF8">
            <w:pPr>
              <w:spacing w:line="240" w:lineRule="auto"/>
              <w:jc w:val="left"/>
              <w:rPr>
                <w:sz w:val="18"/>
                <w:szCs w:val="18"/>
              </w:rPr>
            </w:pPr>
            <w:r>
              <w:rPr>
                <w:sz w:val="18"/>
                <w:szCs w:val="18"/>
              </w:rPr>
              <w:t>Dust Emission</w:t>
            </w:r>
          </w:p>
        </w:tc>
        <w:tc>
          <w:tcPr>
            <w:tcW w:w="2410" w:type="dxa"/>
            <w:shd w:val="clear" w:color="auto" w:fill="auto"/>
          </w:tcPr>
          <w:p w14:paraId="35300CC8" w14:textId="77777777" w:rsidR="003F697A" w:rsidRDefault="006E7AF8">
            <w:pPr>
              <w:spacing w:line="240" w:lineRule="auto"/>
              <w:rPr>
                <w:sz w:val="18"/>
                <w:szCs w:val="18"/>
              </w:rPr>
            </w:pPr>
            <w:r>
              <w:rPr>
                <w:sz w:val="18"/>
                <w:szCs w:val="18"/>
              </w:rPr>
              <w:t xml:space="preserve">Negligible </w:t>
            </w:r>
          </w:p>
        </w:tc>
        <w:tc>
          <w:tcPr>
            <w:tcW w:w="2125" w:type="dxa"/>
          </w:tcPr>
          <w:p w14:paraId="0F67188B" w14:textId="77777777" w:rsidR="003F697A" w:rsidRDefault="006E7AF8">
            <w:pPr>
              <w:spacing w:line="240" w:lineRule="auto"/>
              <w:rPr>
                <w:sz w:val="18"/>
                <w:szCs w:val="18"/>
              </w:rPr>
            </w:pPr>
            <w:r>
              <w:rPr>
                <w:sz w:val="18"/>
                <w:szCs w:val="18"/>
              </w:rPr>
              <w:t xml:space="preserve">Negligible </w:t>
            </w:r>
          </w:p>
        </w:tc>
      </w:tr>
      <w:tr w:rsidR="003F697A" w14:paraId="6407ED1A" w14:textId="77777777" w:rsidTr="003E6FB7">
        <w:trPr>
          <w:trHeight w:val="233"/>
        </w:trPr>
        <w:tc>
          <w:tcPr>
            <w:tcW w:w="4815" w:type="dxa"/>
            <w:shd w:val="clear" w:color="auto" w:fill="auto"/>
          </w:tcPr>
          <w:p w14:paraId="10559FA1" w14:textId="77777777" w:rsidR="003F697A" w:rsidRDefault="006E7AF8">
            <w:pPr>
              <w:spacing w:line="240" w:lineRule="auto"/>
              <w:jc w:val="left"/>
              <w:rPr>
                <w:sz w:val="18"/>
                <w:szCs w:val="18"/>
              </w:rPr>
            </w:pPr>
            <w:r>
              <w:rPr>
                <w:sz w:val="18"/>
                <w:szCs w:val="18"/>
              </w:rPr>
              <w:t>Vehicle Exhaust emission</w:t>
            </w:r>
          </w:p>
        </w:tc>
        <w:tc>
          <w:tcPr>
            <w:tcW w:w="2410" w:type="dxa"/>
            <w:shd w:val="clear" w:color="auto" w:fill="FFFF00"/>
          </w:tcPr>
          <w:p w14:paraId="3FD990AC" w14:textId="77777777" w:rsidR="003F697A" w:rsidRDefault="006E7AF8">
            <w:pPr>
              <w:spacing w:line="240" w:lineRule="auto"/>
              <w:rPr>
                <w:sz w:val="18"/>
                <w:szCs w:val="18"/>
              </w:rPr>
            </w:pPr>
            <w:r>
              <w:rPr>
                <w:sz w:val="18"/>
                <w:szCs w:val="18"/>
              </w:rPr>
              <w:t xml:space="preserve">Minor </w:t>
            </w:r>
          </w:p>
        </w:tc>
        <w:tc>
          <w:tcPr>
            <w:tcW w:w="2125" w:type="dxa"/>
          </w:tcPr>
          <w:p w14:paraId="188FE9C5" w14:textId="77777777" w:rsidR="003F697A" w:rsidRDefault="006E7AF8">
            <w:pPr>
              <w:spacing w:line="240" w:lineRule="auto"/>
              <w:rPr>
                <w:sz w:val="18"/>
                <w:szCs w:val="18"/>
              </w:rPr>
            </w:pPr>
            <w:r>
              <w:rPr>
                <w:sz w:val="18"/>
                <w:szCs w:val="18"/>
              </w:rPr>
              <w:t>Negligible</w:t>
            </w:r>
          </w:p>
        </w:tc>
      </w:tr>
      <w:tr w:rsidR="003F697A" w14:paraId="78401BD8" w14:textId="77777777" w:rsidTr="003E6FB7">
        <w:trPr>
          <w:trHeight w:val="395"/>
        </w:trPr>
        <w:tc>
          <w:tcPr>
            <w:tcW w:w="4815" w:type="dxa"/>
            <w:shd w:val="clear" w:color="auto" w:fill="auto"/>
          </w:tcPr>
          <w:p w14:paraId="1F1FE3AD" w14:textId="77777777" w:rsidR="003F697A" w:rsidRDefault="006E7AF8">
            <w:pPr>
              <w:spacing w:line="240" w:lineRule="auto"/>
              <w:jc w:val="left"/>
              <w:rPr>
                <w:sz w:val="18"/>
                <w:szCs w:val="18"/>
              </w:rPr>
            </w:pPr>
            <w:r>
              <w:rPr>
                <w:sz w:val="18"/>
                <w:szCs w:val="18"/>
              </w:rPr>
              <w:t>Collision and electrical hazards from distribution infrastructure</w:t>
            </w:r>
          </w:p>
        </w:tc>
        <w:tc>
          <w:tcPr>
            <w:tcW w:w="2410" w:type="dxa"/>
            <w:shd w:val="clear" w:color="auto" w:fill="FFFF00"/>
          </w:tcPr>
          <w:p w14:paraId="256E2689" w14:textId="77777777" w:rsidR="003F697A" w:rsidRDefault="006E7AF8">
            <w:pPr>
              <w:spacing w:line="240" w:lineRule="auto"/>
              <w:rPr>
                <w:sz w:val="18"/>
                <w:szCs w:val="18"/>
              </w:rPr>
            </w:pPr>
            <w:r>
              <w:rPr>
                <w:sz w:val="18"/>
                <w:szCs w:val="18"/>
              </w:rPr>
              <w:t>Minor</w:t>
            </w:r>
          </w:p>
        </w:tc>
        <w:tc>
          <w:tcPr>
            <w:tcW w:w="2125" w:type="dxa"/>
          </w:tcPr>
          <w:p w14:paraId="0DC92293" w14:textId="77777777" w:rsidR="003F697A" w:rsidRDefault="006E7AF8">
            <w:pPr>
              <w:spacing w:line="240" w:lineRule="auto"/>
              <w:rPr>
                <w:sz w:val="18"/>
                <w:szCs w:val="18"/>
              </w:rPr>
            </w:pPr>
            <w:r>
              <w:rPr>
                <w:sz w:val="18"/>
                <w:szCs w:val="18"/>
              </w:rPr>
              <w:t>Negligible</w:t>
            </w:r>
          </w:p>
        </w:tc>
      </w:tr>
      <w:tr w:rsidR="003F697A" w14:paraId="1060889A" w14:textId="77777777" w:rsidTr="003E6FB7">
        <w:trPr>
          <w:trHeight w:val="42"/>
        </w:trPr>
        <w:tc>
          <w:tcPr>
            <w:tcW w:w="4815" w:type="dxa"/>
            <w:shd w:val="clear" w:color="auto" w:fill="auto"/>
          </w:tcPr>
          <w:p w14:paraId="4E792162" w14:textId="77777777" w:rsidR="003F697A" w:rsidRDefault="006E7AF8">
            <w:pPr>
              <w:spacing w:line="240" w:lineRule="auto"/>
              <w:jc w:val="left"/>
              <w:rPr>
                <w:sz w:val="18"/>
                <w:szCs w:val="18"/>
              </w:rPr>
            </w:pPr>
            <w:r>
              <w:rPr>
                <w:sz w:val="18"/>
                <w:szCs w:val="18"/>
              </w:rPr>
              <w:t>Occupational safety and health</w:t>
            </w:r>
          </w:p>
        </w:tc>
        <w:tc>
          <w:tcPr>
            <w:tcW w:w="2410" w:type="dxa"/>
            <w:shd w:val="clear" w:color="auto" w:fill="FFFF00"/>
          </w:tcPr>
          <w:p w14:paraId="18028671" w14:textId="77777777" w:rsidR="003F697A" w:rsidRDefault="006E7AF8">
            <w:pPr>
              <w:spacing w:line="240" w:lineRule="auto"/>
              <w:rPr>
                <w:sz w:val="18"/>
                <w:szCs w:val="18"/>
              </w:rPr>
            </w:pPr>
            <w:r>
              <w:rPr>
                <w:sz w:val="18"/>
                <w:szCs w:val="18"/>
              </w:rPr>
              <w:t>Moderate</w:t>
            </w:r>
          </w:p>
        </w:tc>
        <w:tc>
          <w:tcPr>
            <w:tcW w:w="2125" w:type="dxa"/>
            <w:shd w:val="clear" w:color="auto" w:fill="FFFF00"/>
          </w:tcPr>
          <w:p w14:paraId="33EC6EB9" w14:textId="77777777" w:rsidR="003F697A" w:rsidRDefault="006E7AF8">
            <w:pPr>
              <w:spacing w:line="240" w:lineRule="auto"/>
              <w:rPr>
                <w:sz w:val="18"/>
                <w:szCs w:val="18"/>
              </w:rPr>
            </w:pPr>
            <w:r>
              <w:rPr>
                <w:sz w:val="18"/>
                <w:szCs w:val="18"/>
              </w:rPr>
              <w:t xml:space="preserve">Minor </w:t>
            </w:r>
          </w:p>
        </w:tc>
      </w:tr>
      <w:tr w:rsidR="003F697A" w14:paraId="7602F947" w14:textId="77777777" w:rsidTr="003E6FB7">
        <w:trPr>
          <w:trHeight w:val="42"/>
        </w:trPr>
        <w:tc>
          <w:tcPr>
            <w:tcW w:w="4815" w:type="dxa"/>
            <w:shd w:val="clear" w:color="auto" w:fill="auto"/>
          </w:tcPr>
          <w:p w14:paraId="626523CE" w14:textId="77777777" w:rsidR="003F697A" w:rsidRDefault="006E7AF8">
            <w:pPr>
              <w:spacing w:line="240" w:lineRule="auto"/>
              <w:jc w:val="left"/>
              <w:rPr>
                <w:sz w:val="18"/>
                <w:szCs w:val="18"/>
              </w:rPr>
            </w:pPr>
            <w:r>
              <w:rPr>
                <w:sz w:val="18"/>
                <w:szCs w:val="18"/>
              </w:rPr>
              <w:t>Community safety and health</w:t>
            </w:r>
          </w:p>
        </w:tc>
        <w:tc>
          <w:tcPr>
            <w:tcW w:w="2410" w:type="dxa"/>
            <w:shd w:val="clear" w:color="auto" w:fill="FFC000"/>
          </w:tcPr>
          <w:p w14:paraId="5D1B87F3" w14:textId="77777777" w:rsidR="003F697A" w:rsidRDefault="006E7AF8">
            <w:pPr>
              <w:spacing w:line="240" w:lineRule="auto"/>
              <w:rPr>
                <w:sz w:val="18"/>
                <w:szCs w:val="18"/>
              </w:rPr>
            </w:pPr>
            <w:r>
              <w:rPr>
                <w:sz w:val="18"/>
                <w:szCs w:val="18"/>
              </w:rPr>
              <w:t>Moderate</w:t>
            </w:r>
          </w:p>
        </w:tc>
        <w:tc>
          <w:tcPr>
            <w:tcW w:w="2125" w:type="dxa"/>
            <w:shd w:val="clear" w:color="auto" w:fill="FFFF00"/>
          </w:tcPr>
          <w:p w14:paraId="043B679F" w14:textId="77777777" w:rsidR="003F697A" w:rsidRDefault="006E7AF8">
            <w:pPr>
              <w:spacing w:line="240" w:lineRule="auto"/>
              <w:rPr>
                <w:sz w:val="18"/>
                <w:szCs w:val="18"/>
              </w:rPr>
            </w:pPr>
            <w:r>
              <w:rPr>
                <w:sz w:val="18"/>
                <w:szCs w:val="18"/>
              </w:rPr>
              <w:t>Minor</w:t>
            </w:r>
          </w:p>
        </w:tc>
      </w:tr>
      <w:tr w:rsidR="003F697A" w14:paraId="3564920E" w14:textId="77777777" w:rsidTr="003E6FB7">
        <w:trPr>
          <w:trHeight w:val="42"/>
        </w:trPr>
        <w:tc>
          <w:tcPr>
            <w:tcW w:w="4815" w:type="dxa"/>
            <w:shd w:val="clear" w:color="auto" w:fill="auto"/>
          </w:tcPr>
          <w:p w14:paraId="6B2213AC" w14:textId="77777777" w:rsidR="003F697A" w:rsidRDefault="006E7AF8">
            <w:pPr>
              <w:spacing w:line="240" w:lineRule="auto"/>
              <w:jc w:val="left"/>
              <w:rPr>
                <w:sz w:val="18"/>
                <w:szCs w:val="18"/>
              </w:rPr>
            </w:pPr>
            <w:r>
              <w:rPr>
                <w:sz w:val="18"/>
                <w:szCs w:val="18"/>
              </w:rPr>
              <w:t>Gender based violence, SEA and SH</w:t>
            </w:r>
          </w:p>
        </w:tc>
        <w:tc>
          <w:tcPr>
            <w:tcW w:w="2410" w:type="dxa"/>
            <w:shd w:val="clear" w:color="auto" w:fill="FFFF00"/>
          </w:tcPr>
          <w:p w14:paraId="1559A97E" w14:textId="77777777" w:rsidR="003F697A" w:rsidRDefault="006E7AF8">
            <w:pPr>
              <w:spacing w:line="240" w:lineRule="auto"/>
              <w:rPr>
                <w:sz w:val="18"/>
                <w:szCs w:val="18"/>
              </w:rPr>
            </w:pPr>
            <w:r>
              <w:rPr>
                <w:sz w:val="18"/>
                <w:szCs w:val="18"/>
              </w:rPr>
              <w:t>Minor</w:t>
            </w:r>
          </w:p>
        </w:tc>
        <w:tc>
          <w:tcPr>
            <w:tcW w:w="2125" w:type="dxa"/>
          </w:tcPr>
          <w:p w14:paraId="2BC811EE" w14:textId="77777777" w:rsidR="003F697A" w:rsidRDefault="006E7AF8">
            <w:pPr>
              <w:spacing w:line="240" w:lineRule="auto"/>
              <w:rPr>
                <w:sz w:val="18"/>
                <w:szCs w:val="18"/>
              </w:rPr>
            </w:pPr>
            <w:r>
              <w:rPr>
                <w:sz w:val="18"/>
                <w:szCs w:val="18"/>
              </w:rPr>
              <w:t>Negligible</w:t>
            </w:r>
          </w:p>
        </w:tc>
      </w:tr>
      <w:tr w:rsidR="003F697A" w14:paraId="770038B0" w14:textId="77777777" w:rsidTr="003E6FB7">
        <w:trPr>
          <w:trHeight w:val="42"/>
        </w:trPr>
        <w:tc>
          <w:tcPr>
            <w:tcW w:w="4815" w:type="dxa"/>
            <w:shd w:val="clear" w:color="auto" w:fill="auto"/>
          </w:tcPr>
          <w:p w14:paraId="6E43FE92" w14:textId="77777777" w:rsidR="003F697A" w:rsidRDefault="006E7AF8">
            <w:pPr>
              <w:spacing w:line="240" w:lineRule="auto"/>
              <w:jc w:val="left"/>
              <w:rPr>
                <w:sz w:val="18"/>
                <w:szCs w:val="18"/>
              </w:rPr>
            </w:pPr>
            <w:r>
              <w:rPr>
                <w:sz w:val="18"/>
                <w:szCs w:val="18"/>
              </w:rPr>
              <w:t>Exclusion of VMGs, Vulnerable individuals and households</w:t>
            </w:r>
          </w:p>
        </w:tc>
        <w:tc>
          <w:tcPr>
            <w:tcW w:w="2410" w:type="dxa"/>
            <w:shd w:val="clear" w:color="auto" w:fill="FF0000"/>
          </w:tcPr>
          <w:p w14:paraId="418A1EED" w14:textId="77777777" w:rsidR="003F697A" w:rsidRDefault="006E7AF8">
            <w:pPr>
              <w:spacing w:line="240" w:lineRule="auto"/>
              <w:rPr>
                <w:sz w:val="18"/>
                <w:szCs w:val="18"/>
              </w:rPr>
            </w:pPr>
            <w:r>
              <w:rPr>
                <w:sz w:val="18"/>
                <w:szCs w:val="18"/>
              </w:rPr>
              <w:t>Major</w:t>
            </w:r>
          </w:p>
        </w:tc>
        <w:tc>
          <w:tcPr>
            <w:tcW w:w="2125" w:type="dxa"/>
            <w:shd w:val="clear" w:color="auto" w:fill="FFFF00"/>
          </w:tcPr>
          <w:p w14:paraId="6AD1358C" w14:textId="77777777" w:rsidR="003F697A" w:rsidRDefault="006E7AF8">
            <w:pPr>
              <w:spacing w:line="240" w:lineRule="auto"/>
              <w:rPr>
                <w:sz w:val="18"/>
                <w:szCs w:val="18"/>
              </w:rPr>
            </w:pPr>
            <w:r>
              <w:rPr>
                <w:sz w:val="18"/>
                <w:szCs w:val="18"/>
              </w:rPr>
              <w:t>Minor</w:t>
            </w:r>
          </w:p>
        </w:tc>
      </w:tr>
      <w:tr w:rsidR="003F697A" w14:paraId="3448F674" w14:textId="77777777" w:rsidTr="003E6FB7">
        <w:trPr>
          <w:trHeight w:val="42"/>
        </w:trPr>
        <w:tc>
          <w:tcPr>
            <w:tcW w:w="4815" w:type="dxa"/>
            <w:shd w:val="clear" w:color="auto" w:fill="auto"/>
          </w:tcPr>
          <w:p w14:paraId="5E8BA974" w14:textId="77777777" w:rsidR="003F697A" w:rsidRDefault="006E7AF8">
            <w:pPr>
              <w:spacing w:line="240" w:lineRule="auto"/>
              <w:jc w:val="left"/>
              <w:rPr>
                <w:sz w:val="18"/>
                <w:szCs w:val="18"/>
              </w:rPr>
            </w:pPr>
            <w:r>
              <w:rPr>
                <w:sz w:val="18"/>
                <w:szCs w:val="18"/>
              </w:rPr>
              <w:t>Risk of communicable diseases</w:t>
            </w:r>
          </w:p>
        </w:tc>
        <w:tc>
          <w:tcPr>
            <w:tcW w:w="2410" w:type="dxa"/>
            <w:shd w:val="clear" w:color="auto" w:fill="FFFF00"/>
          </w:tcPr>
          <w:p w14:paraId="2EF0A82D" w14:textId="77777777" w:rsidR="003F697A" w:rsidRDefault="006E7AF8">
            <w:pPr>
              <w:spacing w:line="240" w:lineRule="auto"/>
              <w:rPr>
                <w:sz w:val="18"/>
                <w:szCs w:val="18"/>
              </w:rPr>
            </w:pPr>
            <w:r>
              <w:rPr>
                <w:sz w:val="18"/>
                <w:szCs w:val="18"/>
              </w:rPr>
              <w:t>Minor</w:t>
            </w:r>
          </w:p>
        </w:tc>
        <w:tc>
          <w:tcPr>
            <w:tcW w:w="2125" w:type="dxa"/>
          </w:tcPr>
          <w:p w14:paraId="61708270" w14:textId="77777777" w:rsidR="003F697A" w:rsidRDefault="006E7AF8">
            <w:pPr>
              <w:spacing w:line="240" w:lineRule="auto"/>
              <w:rPr>
                <w:sz w:val="18"/>
                <w:szCs w:val="18"/>
              </w:rPr>
            </w:pPr>
            <w:r>
              <w:rPr>
                <w:sz w:val="18"/>
                <w:szCs w:val="18"/>
              </w:rPr>
              <w:t>Negligible</w:t>
            </w:r>
          </w:p>
        </w:tc>
      </w:tr>
      <w:tr w:rsidR="003F697A" w14:paraId="12509F75" w14:textId="77777777" w:rsidTr="003E6FB7">
        <w:trPr>
          <w:trHeight w:val="42"/>
        </w:trPr>
        <w:tc>
          <w:tcPr>
            <w:tcW w:w="4815" w:type="dxa"/>
            <w:shd w:val="clear" w:color="auto" w:fill="auto"/>
          </w:tcPr>
          <w:p w14:paraId="6E238BF7" w14:textId="77777777" w:rsidR="003F697A" w:rsidRDefault="006E7AF8">
            <w:pPr>
              <w:spacing w:line="240" w:lineRule="auto"/>
              <w:jc w:val="left"/>
              <w:rPr>
                <w:sz w:val="18"/>
                <w:szCs w:val="18"/>
              </w:rPr>
            </w:pPr>
            <w:r>
              <w:rPr>
                <w:sz w:val="18"/>
                <w:szCs w:val="18"/>
              </w:rPr>
              <w:t>Shocks and electrocution to the Project-Affected Persons (PAPs)</w:t>
            </w:r>
          </w:p>
        </w:tc>
        <w:tc>
          <w:tcPr>
            <w:tcW w:w="2410" w:type="dxa"/>
            <w:shd w:val="clear" w:color="auto" w:fill="FFC000"/>
          </w:tcPr>
          <w:p w14:paraId="64BD7C0A" w14:textId="77777777" w:rsidR="003F697A" w:rsidRDefault="006E7AF8">
            <w:pPr>
              <w:spacing w:line="240" w:lineRule="auto"/>
              <w:rPr>
                <w:sz w:val="18"/>
                <w:szCs w:val="18"/>
              </w:rPr>
            </w:pPr>
            <w:r>
              <w:rPr>
                <w:sz w:val="18"/>
                <w:szCs w:val="18"/>
              </w:rPr>
              <w:t xml:space="preserve">Moderate </w:t>
            </w:r>
          </w:p>
        </w:tc>
        <w:tc>
          <w:tcPr>
            <w:tcW w:w="2125" w:type="dxa"/>
            <w:shd w:val="clear" w:color="auto" w:fill="FFFF00"/>
          </w:tcPr>
          <w:p w14:paraId="544C6878" w14:textId="77777777" w:rsidR="003F697A" w:rsidRDefault="006E7AF8">
            <w:pPr>
              <w:spacing w:line="240" w:lineRule="auto"/>
              <w:rPr>
                <w:sz w:val="18"/>
                <w:szCs w:val="18"/>
              </w:rPr>
            </w:pPr>
            <w:r>
              <w:rPr>
                <w:sz w:val="18"/>
                <w:szCs w:val="18"/>
              </w:rPr>
              <w:t>Minor</w:t>
            </w:r>
          </w:p>
        </w:tc>
      </w:tr>
      <w:tr w:rsidR="003F697A" w14:paraId="03D3365C" w14:textId="77777777" w:rsidTr="003E6FB7">
        <w:trPr>
          <w:trHeight w:val="250"/>
        </w:trPr>
        <w:tc>
          <w:tcPr>
            <w:tcW w:w="4815" w:type="dxa"/>
            <w:shd w:val="clear" w:color="auto" w:fill="auto"/>
          </w:tcPr>
          <w:p w14:paraId="3A021981" w14:textId="77777777" w:rsidR="003F697A" w:rsidRDefault="006E7AF8">
            <w:pPr>
              <w:spacing w:line="240" w:lineRule="auto"/>
              <w:jc w:val="left"/>
              <w:rPr>
                <w:sz w:val="18"/>
                <w:szCs w:val="18"/>
              </w:rPr>
            </w:pPr>
            <w:r>
              <w:rPr>
                <w:sz w:val="18"/>
                <w:szCs w:val="18"/>
              </w:rPr>
              <w:t>Risks related to poor and inadequate stakeholder engagement (conflict)</w:t>
            </w:r>
          </w:p>
        </w:tc>
        <w:tc>
          <w:tcPr>
            <w:tcW w:w="2410" w:type="dxa"/>
            <w:shd w:val="clear" w:color="auto" w:fill="FFFF00"/>
          </w:tcPr>
          <w:p w14:paraId="7D994712" w14:textId="77777777" w:rsidR="003F697A" w:rsidRDefault="006E7AF8">
            <w:pPr>
              <w:spacing w:line="240" w:lineRule="auto"/>
              <w:rPr>
                <w:sz w:val="18"/>
                <w:szCs w:val="18"/>
              </w:rPr>
            </w:pPr>
            <w:r>
              <w:rPr>
                <w:sz w:val="18"/>
                <w:szCs w:val="18"/>
              </w:rPr>
              <w:t xml:space="preserve">Minor </w:t>
            </w:r>
          </w:p>
        </w:tc>
        <w:tc>
          <w:tcPr>
            <w:tcW w:w="2125" w:type="dxa"/>
          </w:tcPr>
          <w:p w14:paraId="7C487C3D" w14:textId="77777777" w:rsidR="003F697A" w:rsidRDefault="006E7AF8">
            <w:pPr>
              <w:spacing w:line="240" w:lineRule="auto"/>
              <w:rPr>
                <w:sz w:val="18"/>
                <w:szCs w:val="18"/>
              </w:rPr>
            </w:pPr>
            <w:r>
              <w:rPr>
                <w:sz w:val="18"/>
                <w:szCs w:val="18"/>
              </w:rPr>
              <w:t>Negligible</w:t>
            </w:r>
          </w:p>
        </w:tc>
      </w:tr>
    </w:tbl>
    <w:p w14:paraId="58D9272F" w14:textId="77777777" w:rsidR="003F697A" w:rsidRPr="001E6508" w:rsidRDefault="006E7AF8" w:rsidP="001E6508">
      <w:pPr>
        <w:pStyle w:val="Style1"/>
        <w:rPr>
          <w:b w:val="0"/>
          <w:bCs/>
        </w:rPr>
      </w:pPr>
      <w:bookmarkStart w:id="22" w:name="_heading=h.35nkun2" w:colFirst="0" w:colLast="0"/>
      <w:bookmarkStart w:id="23" w:name="_Toc148611361"/>
      <w:bookmarkEnd w:id="22"/>
      <w:r w:rsidRPr="001E6508">
        <w:rPr>
          <w:b w:val="0"/>
          <w:bCs/>
        </w:rPr>
        <w:t>Table 0</w:t>
      </w:r>
      <w:r w:rsidR="002A6D95" w:rsidRPr="001E6508">
        <w:rPr>
          <w:b w:val="0"/>
          <w:bCs/>
        </w:rPr>
        <w:t>-</w:t>
      </w:r>
      <w:r w:rsidRPr="001E6508">
        <w:rPr>
          <w:b w:val="0"/>
          <w:bCs/>
        </w:rPr>
        <w:t>4: Summary of Decommissioning Impacts</w:t>
      </w:r>
      <w:bookmarkEnd w:id="23"/>
    </w:p>
    <w:tbl>
      <w:tblPr>
        <w:tblStyle w:val="a6"/>
        <w:tblW w:w="9350"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00" w:firstRow="0" w:lastRow="0" w:firstColumn="0" w:lastColumn="0" w:noHBand="0" w:noVBand="0"/>
      </w:tblPr>
      <w:tblGrid>
        <w:gridCol w:w="3678"/>
        <w:gridCol w:w="2983"/>
        <w:gridCol w:w="2689"/>
      </w:tblGrid>
      <w:tr w:rsidR="003F697A" w14:paraId="222FC6FD" w14:textId="77777777">
        <w:trPr>
          <w:trHeight w:val="20"/>
          <w:tblHeader/>
        </w:trPr>
        <w:tc>
          <w:tcPr>
            <w:tcW w:w="3678" w:type="dxa"/>
            <w:shd w:val="clear" w:color="auto" w:fill="E2EFD9"/>
          </w:tcPr>
          <w:p w14:paraId="1DC12605" w14:textId="77777777" w:rsidR="003F697A" w:rsidRDefault="006E7AF8">
            <w:pPr>
              <w:spacing w:line="240" w:lineRule="auto"/>
              <w:jc w:val="left"/>
              <w:rPr>
                <w:b/>
                <w:sz w:val="18"/>
                <w:szCs w:val="18"/>
              </w:rPr>
            </w:pPr>
            <w:r>
              <w:rPr>
                <w:b/>
                <w:sz w:val="18"/>
                <w:szCs w:val="18"/>
              </w:rPr>
              <w:t>Impact</w:t>
            </w:r>
          </w:p>
        </w:tc>
        <w:tc>
          <w:tcPr>
            <w:tcW w:w="2983" w:type="dxa"/>
            <w:shd w:val="clear" w:color="auto" w:fill="E2EFD9"/>
          </w:tcPr>
          <w:p w14:paraId="15DC4F88" w14:textId="77777777" w:rsidR="003F697A" w:rsidRDefault="006E7AF8">
            <w:pPr>
              <w:spacing w:line="240" w:lineRule="auto"/>
              <w:jc w:val="left"/>
              <w:rPr>
                <w:b/>
                <w:sz w:val="18"/>
                <w:szCs w:val="18"/>
              </w:rPr>
            </w:pPr>
            <w:r>
              <w:rPr>
                <w:b/>
                <w:sz w:val="18"/>
                <w:szCs w:val="18"/>
              </w:rPr>
              <w:t>Significance Of Impact (Pre-Mitigation)</w:t>
            </w:r>
          </w:p>
        </w:tc>
        <w:tc>
          <w:tcPr>
            <w:tcW w:w="2689" w:type="dxa"/>
            <w:shd w:val="clear" w:color="auto" w:fill="E2EFD9"/>
          </w:tcPr>
          <w:p w14:paraId="3FE3D359" w14:textId="77777777" w:rsidR="003F697A" w:rsidRDefault="006E7AF8">
            <w:pPr>
              <w:spacing w:line="240" w:lineRule="auto"/>
              <w:jc w:val="left"/>
              <w:rPr>
                <w:b/>
                <w:sz w:val="18"/>
                <w:szCs w:val="18"/>
              </w:rPr>
            </w:pPr>
            <w:r>
              <w:rPr>
                <w:b/>
                <w:sz w:val="18"/>
                <w:szCs w:val="18"/>
              </w:rPr>
              <w:t>Residual Impacts (Post-Mitigation)</w:t>
            </w:r>
          </w:p>
        </w:tc>
      </w:tr>
      <w:tr w:rsidR="003F697A" w14:paraId="4CBFF5EB" w14:textId="77777777">
        <w:trPr>
          <w:trHeight w:val="20"/>
        </w:trPr>
        <w:tc>
          <w:tcPr>
            <w:tcW w:w="3678" w:type="dxa"/>
            <w:shd w:val="clear" w:color="auto" w:fill="auto"/>
          </w:tcPr>
          <w:p w14:paraId="1DF1A098" w14:textId="77777777" w:rsidR="003F697A" w:rsidRDefault="006E7AF8">
            <w:pPr>
              <w:spacing w:line="240" w:lineRule="auto"/>
              <w:jc w:val="left"/>
              <w:rPr>
                <w:sz w:val="18"/>
                <w:szCs w:val="18"/>
              </w:rPr>
            </w:pPr>
            <w:r>
              <w:rPr>
                <w:sz w:val="18"/>
                <w:szCs w:val="18"/>
              </w:rPr>
              <w:t>Employment opportunities</w:t>
            </w:r>
          </w:p>
        </w:tc>
        <w:tc>
          <w:tcPr>
            <w:tcW w:w="2983" w:type="dxa"/>
            <w:shd w:val="clear" w:color="auto" w:fill="92D050"/>
          </w:tcPr>
          <w:p w14:paraId="59AAA209" w14:textId="77777777" w:rsidR="003F697A" w:rsidRDefault="006E7AF8">
            <w:pPr>
              <w:spacing w:line="240" w:lineRule="auto"/>
              <w:rPr>
                <w:sz w:val="18"/>
                <w:szCs w:val="18"/>
              </w:rPr>
            </w:pPr>
            <w:r>
              <w:rPr>
                <w:sz w:val="18"/>
                <w:szCs w:val="18"/>
              </w:rPr>
              <w:t xml:space="preserve">Positive </w:t>
            </w:r>
          </w:p>
        </w:tc>
        <w:tc>
          <w:tcPr>
            <w:tcW w:w="2689" w:type="dxa"/>
            <w:shd w:val="clear" w:color="auto" w:fill="92D050"/>
          </w:tcPr>
          <w:p w14:paraId="021723AB" w14:textId="77777777" w:rsidR="003F697A" w:rsidRDefault="006E7AF8">
            <w:pPr>
              <w:spacing w:line="240" w:lineRule="auto"/>
              <w:rPr>
                <w:sz w:val="18"/>
                <w:szCs w:val="18"/>
              </w:rPr>
            </w:pPr>
            <w:r>
              <w:rPr>
                <w:sz w:val="18"/>
                <w:szCs w:val="18"/>
              </w:rPr>
              <w:t xml:space="preserve">Positive </w:t>
            </w:r>
          </w:p>
        </w:tc>
      </w:tr>
      <w:tr w:rsidR="003F697A" w14:paraId="1E094F33" w14:textId="77777777">
        <w:trPr>
          <w:trHeight w:val="20"/>
        </w:trPr>
        <w:tc>
          <w:tcPr>
            <w:tcW w:w="3678" w:type="dxa"/>
            <w:shd w:val="clear" w:color="auto" w:fill="auto"/>
          </w:tcPr>
          <w:p w14:paraId="7B4A04F2" w14:textId="77777777" w:rsidR="003F697A" w:rsidRDefault="006E7AF8">
            <w:pPr>
              <w:spacing w:line="240" w:lineRule="auto"/>
              <w:jc w:val="left"/>
              <w:rPr>
                <w:sz w:val="18"/>
                <w:szCs w:val="18"/>
              </w:rPr>
            </w:pPr>
            <w:r>
              <w:rPr>
                <w:sz w:val="18"/>
                <w:szCs w:val="18"/>
              </w:rPr>
              <w:t>Site rehabilitation</w:t>
            </w:r>
          </w:p>
        </w:tc>
        <w:tc>
          <w:tcPr>
            <w:tcW w:w="2983" w:type="dxa"/>
            <w:shd w:val="clear" w:color="auto" w:fill="92D050"/>
          </w:tcPr>
          <w:p w14:paraId="61ACC12E" w14:textId="77777777" w:rsidR="003F697A" w:rsidRDefault="006E7AF8">
            <w:pPr>
              <w:spacing w:line="240" w:lineRule="auto"/>
              <w:rPr>
                <w:sz w:val="18"/>
                <w:szCs w:val="18"/>
              </w:rPr>
            </w:pPr>
            <w:r>
              <w:rPr>
                <w:sz w:val="18"/>
                <w:szCs w:val="18"/>
              </w:rPr>
              <w:t xml:space="preserve">Positive </w:t>
            </w:r>
          </w:p>
        </w:tc>
        <w:tc>
          <w:tcPr>
            <w:tcW w:w="2689" w:type="dxa"/>
            <w:shd w:val="clear" w:color="auto" w:fill="92D050"/>
          </w:tcPr>
          <w:p w14:paraId="3B7BF8EC" w14:textId="77777777" w:rsidR="003F697A" w:rsidRDefault="006E7AF8">
            <w:pPr>
              <w:spacing w:line="240" w:lineRule="auto"/>
              <w:rPr>
                <w:sz w:val="18"/>
                <w:szCs w:val="18"/>
              </w:rPr>
            </w:pPr>
            <w:r>
              <w:rPr>
                <w:sz w:val="18"/>
                <w:szCs w:val="18"/>
              </w:rPr>
              <w:t xml:space="preserve">Positive </w:t>
            </w:r>
          </w:p>
        </w:tc>
      </w:tr>
      <w:tr w:rsidR="003F697A" w14:paraId="47AE35DD" w14:textId="77777777">
        <w:trPr>
          <w:trHeight w:val="20"/>
        </w:trPr>
        <w:tc>
          <w:tcPr>
            <w:tcW w:w="3678" w:type="dxa"/>
            <w:shd w:val="clear" w:color="auto" w:fill="auto"/>
          </w:tcPr>
          <w:p w14:paraId="66302CB8" w14:textId="77777777" w:rsidR="003F697A" w:rsidRDefault="006E7AF8">
            <w:pPr>
              <w:spacing w:line="240" w:lineRule="auto"/>
              <w:jc w:val="left"/>
              <w:rPr>
                <w:sz w:val="18"/>
                <w:szCs w:val="18"/>
              </w:rPr>
            </w:pPr>
            <w:r>
              <w:rPr>
                <w:sz w:val="18"/>
                <w:szCs w:val="18"/>
              </w:rPr>
              <w:t>Soil environment</w:t>
            </w:r>
          </w:p>
        </w:tc>
        <w:tc>
          <w:tcPr>
            <w:tcW w:w="2983" w:type="dxa"/>
            <w:shd w:val="clear" w:color="auto" w:fill="FFFF00"/>
          </w:tcPr>
          <w:p w14:paraId="61307CD6" w14:textId="77777777" w:rsidR="003F697A" w:rsidRDefault="006E7AF8">
            <w:pPr>
              <w:spacing w:line="240" w:lineRule="auto"/>
              <w:rPr>
                <w:sz w:val="18"/>
                <w:szCs w:val="18"/>
              </w:rPr>
            </w:pPr>
            <w:r>
              <w:rPr>
                <w:sz w:val="18"/>
                <w:szCs w:val="18"/>
              </w:rPr>
              <w:t>Minor</w:t>
            </w:r>
          </w:p>
        </w:tc>
        <w:tc>
          <w:tcPr>
            <w:tcW w:w="2689" w:type="dxa"/>
          </w:tcPr>
          <w:p w14:paraId="1C321076" w14:textId="77777777" w:rsidR="003F697A" w:rsidRDefault="006E7AF8">
            <w:pPr>
              <w:spacing w:line="240" w:lineRule="auto"/>
              <w:rPr>
                <w:sz w:val="18"/>
                <w:szCs w:val="18"/>
              </w:rPr>
            </w:pPr>
            <w:r>
              <w:rPr>
                <w:sz w:val="18"/>
                <w:szCs w:val="18"/>
              </w:rPr>
              <w:t>Negligible</w:t>
            </w:r>
          </w:p>
        </w:tc>
      </w:tr>
      <w:tr w:rsidR="003F697A" w14:paraId="2A54665A" w14:textId="77777777">
        <w:trPr>
          <w:trHeight w:val="20"/>
        </w:trPr>
        <w:tc>
          <w:tcPr>
            <w:tcW w:w="3678" w:type="dxa"/>
            <w:shd w:val="clear" w:color="auto" w:fill="auto"/>
          </w:tcPr>
          <w:p w14:paraId="01554591" w14:textId="77777777" w:rsidR="003F697A" w:rsidRDefault="006E7AF8">
            <w:pPr>
              <w:spacing w:line="240" w:lineRule="auto"/>
              <w:jc w:val="left"/>
              <w:rPr>
                <w:sz w:val="18"/>
                <w:szCs w:val="18"/>
              </w:rPr>
            </w:pPr>
            <w:r>
              <w:rPr>
                <w:sz w:val="18"/>
                <w:szCs w:val="18"/>
              </w:rPr>
              <w:t>Air quality</w:t>
            </w:r>
          </w:p>
        </w:tc>
        <w:tc>
          <w:tcPr>
            <w:tcW w:w="2983" w:type="dxa"/>
            <w:shd w:val="clear" w:color="auto" w:fill="FFC000"/>
          </w:tcPr>
          <w:p w14:paraId="3F5A7CD4" w14:textId="77777777" w:rsidR="003F697A" w:rsidRDefault="006E7AF8">
            <w:pPr>
              <w:spacing w:line="240" w:lineRule="auto"/>
              <w:rPr>
                <w:sz w:val="18"/>
                <w:szCs w:val="18"/>
              </w:rPr>
            </w:pPr>
            <w:r>
              <w:rPr>
                <w:sz w:val="18"/>
                <w:szCs w:val="18"/>
              </w:rPr>
              <w:t>Moderate</w:t>
            </w:r>
          </w:p>
        </w:tc>
        <w:tc>
          <w:tcPr>
            <w:tcW w:w="2689" w:type="dxa"/>
          </w:tcPr>
          <w:p w14:paraId="0D73B0DA" w14:textId="77777777" w:rsidR="003F697A" w:rsidRDefault="006E7AF8">
            <w:pPr>
              <w:spacing w:line="240" w:lineRule="auto"/>
              <w:rPr>
                <w:sz w:val="18"/>
                <w:szCs w:val="18"/>
              </w:rPr>
            </w:pPr>
            <w:r>
              <w:rPr>
                <w:sz w:val="18"/>
                <w:szCs w:val="18"/>
              </w:rPr>
              <w:t>Negligible</w:t>
            </w:r>
          </w:p>
        </w:tc>
      </w:tr>
      <w:tr w:rsidR="003F697A" w14:paraId="14D9ACCE" w14:textId="77777777">
        <w:trPr>
          <w:trHeight w:val="20"/>
        </w:trPr>
        <w:tc>
          <w:tcPr>
            <w:tcW w:w="3678" w:type="dxa"/>
            <w:shd w:val="clear" w:color="auto" w:fill="auto"/>
          </w:tcPr>
          <w:p w14:paraId="02E7454B" w14:textId="77777777" w:rsidR="003F697A" w:rsidRDefault="006E7AF8">
            <w:pPr>
              <w:spacing w:line="240" w:lineRule="auto"/>
              <w:jc w:val="left"/>
              <w:rPr>
                <w:sz w:val="18"/>
                <w:szCs w:val="18"/>
              </w:rPr>
            </w:pPr>
            <w:r>
              <w:rPr>
                <w:sz w:val="18"/>
                <w:szCs w:val="18"/>
              </w:rPr>
              <w:t>Ambient Noise</w:t>
            </w:r>
          </w:p>
        </w:tc>
        <w:tc>
          <w:tcPr>
            <w:tcW w:w="2983" w:type="dxa"/>
            <w:shd w:val="clear" w:color="auto" w:fill="FFFF00"/>
          </w:tcPr>
          <w:p w14:paraId="7D5A035E" w14:textId="77777777" w:rsidR="003F697A" w:rsidRDefault="006E7AF8">
            <w:pPr>
              <w:spacing w:line="240" w:lineRule="auto"/>
              <w:rPr>
                <w:sz w:val="18"/>
                <w:szCs w:val="18"/>
              </w:rPr>
            </w:pPr>
            <w:r>
              <w:rPr>
                <w:sz w:val="18"/>
                <w:szCs w:val="18"/>
              </w:rPr>
              <w:t>Minor</w:t>
            </w:r>
          </w:p>
        </w:tc>
        <w:tc>
          <w:tcPr>
            <w:tcW w:w="2689" w:type="dxa"/>
          </w:tcPr>
          <w:p w14:paraId="0140250A" w14:textId="77777777" w:rsidR="003F697A" w:rsidRDefault="006E7AF8">
            <w:pPr>
              <w:spacing w:line="240" w:lineRule="auto"/>
              <w:rPr>
                <w:sz w:val="18"/>
                <w:szCs w:val="18"/>
              </w:rPr>
            </w:pPr>
            <w:r>
              <w:rPr>
                <w:sz w:val="18"/>
                <w:szCs w:val="18"/>
              </w:rPr>
              <w:t>Negligible</w:t>
            </w:r>
          </w:p>
        </w:tc>
      </w:tr>
      <w:tr w:rsidR="003F697A" w14:paraId="08A8F263" w14:textId="77777777">
        <w:trPr>
          <w:trHeight w:val="206"/>
        </w:trPr>
        <w:tc>
          <w:tcPr>
            <w:tcW w:w="3678" w:type="dxa"/>
            <w:shd w:val="clear" w:color="auto" w:fill="auto"/>
          </w:tcPr>
          <w:p w14:paraId="7DC708D7" w14:textId="77777777" w:rsidR="003F697A" w:rsidRDefault="006E7AF8">
            <w:pPr>
              <w:spacing w:line="240" w:lineRule="auto"/>
              <w:jc w:val="left"/>
              <w:rPr>
                <w:sz w:val="18"/>
                <w:szCs w:val="18"/>
              </w:rPr>
            </w:pPr>
            <w:r>
              <w:rPr>
                <w:sz w:val="18"/>
                <w:szCs w:val="18"/>
              </w:rPr>
              <w:t>Waste generation and soil contamination</w:t>
            </w:r>
          </w:p>
        </w:tc>
        <w:tc>
          <w:tcPr>
            <w:tcW w:w="2983" w:type="dxa"/>
            <w:shd w:val="clear" w:color="auto" w:fill="FFFF00"/>
          </w:tcPr>
          <w:p w14:paraId="57AB19AD" w14:textId="77777777" w:rsidR="003F697A" w:rsidRDefault="006E7AF8">
            <w:pPr>
              <w:spacing w:line="240" w:lineRule="auto"/>
              <w:rPr>
                <w:sz w:val="18"/>
                <w:szCs w:val="18"/>
              </w:rPr>
            </w:pPr>
            <w:r>
              <w:rPr>
                <w:sz w:val="18"/>
                <w:szCs w:val="18"/>
              </w:rPr>
              <w:t>Minor</w:t>
            </w:r>
          </w:p>
        </w:tc>
        <w:tc>
          <w:tcPr>
            <w:tcW w:w="2689" w:type="dxa"/>
          </w:tcPr>
          <w:p w14:paraId="5A04E3ED" w14:textId="77777777" w:rsidR="003F697A" w:rsidRDefault="006E7AF8">
            <w:pPr>
              <w:spacing w:line="240" w:lineRule="auto"/>
              <w:rPr>
                <w:sz w:val="18"/>
                <w:szCs w:val="18"/>
              </w:rPr>
            </w:pPr>
            <w:r>
              <w:rPr>
                <w:sz w:val="18"/>
                <w:szCs w:val="18"/>
              </w:rPr>
              <w:t>Negligible</w:t>
            </w:r>
          </w:p>
        </w:tc>
      </w:tr>
      <w:tr w:rsidR="003F697A" w14:paraId="62C156A6" w14:textId="77777777">
        <w:trPr>
          <w:trHeight w:val="20"/>
        </w:trPr>
        <w:tc>
          <w:tcPr>
            <w:tcW w:w="3678" w:type="dxa"/>
            <w:shd w:val="clear" w:color="auto" w:fill="auto"/>
          </w:tcPr>
          <w:p w14:paraId="54677A09" w14:textId="77777777" w:rsidR="003F697A" w:rsidRDefault="006E7AF8">
            <w:pPr>
              <w:spacing w:line="240" w:lineRule="auto"/>
              <w:jc w:val="left"/>
              <w:rPr>
                <w:sz w:val="18"/>
                <w:szCs w:val="18"/>
              </w:rPr>
            </w:pPr>
            <w:r>
              <w:rPr>
                <w:sz w:val="18"/>
                <w:szCs w:val="18"/>
              </w:rPr>
              <w:t>Occupational safety and health</w:t>
            </w:r>
          </w:p>
        </w:tc>
        <w:tc>
          <w:tcPr>
            <w:tcW w:w="2983" w:type="dxa"/>
            <w:shd w:val="clear" w:color="auto" w:fill="FFC000"/>
          </w:tcPr>
          <w:p w14:paraId="20C17C58" w14:textId="77777777" w:rsidR="003F697A" w:rsidRDefault="006E7AF8">
            <w:pPr>
              <w:spacing w:line="240" w:lineRule="auto"/>
              <w:rPr>
                <w:sz w:val="18"/>
                <w:szCs w:val="18"/>
              </w:rPr>
            </w:pPr>
            <w:r>
              <w:rPr>
                <w:sz w:val="18"/>
                <w:szCs w:val="18"/>
              </w:rPr>
              <w:t>Moderate</w:t>
            </w:r>
          </w:p>
        </w:tc>
        <w:tc>
          <w:tcPr>
            <w:tcW w:w="2689" w:type="dxa"/>
            <w:shd w:val="clear" w:color="auto" w:fill="FFFF00"/>
          </w:tcPr>
          <w:p w14:paraId="39CC03FA" w14:textId="77777777" w:rsidR="003F697A" w:rsidRDefault="006E7AF8">
            <w:pPr>
              <w:spacing w:line="240" w:lineRule="auto"/>
              <w:rPr>
                <w:sz w:val="18"/>
                <w:szCs w:val="18"/>
              </w:rPr>
            </w:pPr>
            <w:r>
              <w:rPr>
                <w:sz w:val="18"/>
                <w:szCs w:val="18"/>
              </w:rPr>
              <w:t>Minor</w:t>
            </w:r>
          </w:p>
        </w:tc>
      </w:tr>
      <w:tr w:rsidR="003F697A" w14:paraId="51EFF5E8" w14:textId="77777777">
        <w:trPr>
          <w:trHeight w:val="69"/>
        </w:trPr>
        <w:tc>
          <w:tcPr>
            <w:tcW w:w="3678" w:type="dxa"/>
            <w:shd w:val="clear" w:color="auto" w:fill="auto"/>
          </w:tcPr>
          <w:p w14:paraId="2E260D6D" w14:textId="77777777" w:rsidR="003F697A" w:rsidRDefault="006E7AF8">
            <w:pPr>
              <w:spacing w:line="240" w:lineRule="auto"/>
              <w:jc w:val="left"/>
              <w:rPr>
                <w:sz w:val="18"/>
                <w:szCs w:val="18"/>
              </w:rPr>
            </w:pPr>
            <w:r>
              <w:rPr>
                <w:sz w:val="18"/>
                <w:szCs w:val="18"/>
              </w:rPr>
              <w:t>Gender based violence, SEA and SH</w:t>
            </w:r>
          </w:p>
        </w:tc>
        <w:tc>
          <w:tcPr>
            <w:tcW w:w="2983" w:type="dxa"/>
            <w:shd w:val="clear" w:color="auto" w:fill="FFFF00"/>
          </w:tcPr>
          <w:p w14:paraId="04DDD063" w14:textId="77777777" w:rsidR="003F697A" w:rsidRDefault="006E7AF8">
            <w:pPr>
              <w:spacing w:line="240" w:lineRule="auto"/>
              <w:rPr>
                <w:sz w:val="18"/>
                <w:szCs w:val="18"/>
              </w:rPr>
            </w:pPr>
            <w:r>
              <w:rPr>
                <w:sz w:val="18"/>
                <w:szCs w:val="18"/>
              </w:rPr>
              <w:t>Minor</w:t>
            </w:r>
          </w:p>
        </w:tc>
        <w:tc>
          <w:tcPr>
            <w:tcW w:w="2689" w:type="dxa"/>
          </w:tcPr>
          <w:p w14:paraId="4C902BDF" w14:textId="77777777" w:rsidR="003F697A" w:rsidRDefault="006E7AF8">
            <w:pPr>
              <w:spacing w:line="240" w:lineRule="auto"/>
              <w:rPr>
                <w:sz w:val="18"/>
                <w:szCs w:val="18"/>
              </w:rPr>
            </w:pPr>
            <w:r>
              <w:rPr>
                <w:sz w:val="18"/>
                <w:szCs w:val="18"/>
              </w:rPr>
              <w:t>Negligible</w:t>
            </w:r>
          </w:p>
        </w:tc>
      </w:tr>
      <w:tr w:rsidR="003F697A" w14:paraId="1F8A8959" w14:textId="77777777">
        <w:trPr>
          <w:trHeight w:val="458"/>
        </w:trPr>
        <w:tc>
          <w:tcPr>
            <w:tcW w:w="3678" w:type="dxa"/>
            <w:shd w:val="clear" w:color="auto" w:fill="auto"/>
          </w:tcPr>
          <w:p w14:paraId="7DB9B4B2" w14:textId="77777777" w:rsidR="003F697A" w:rsidRDefault="006E7AF8">
            <w:pPr>
              <w:spacing w:line="240" w:lineRule="auto"/>
              <w:jc w:val="left"/>
              <w:rPr>
                <w:sz w:val="18"/>
                <w:szCs w:val="18"/>
              </w:rPr>
            </w:pPr>
            <w:r>
              <w:rPr>
                <w:sz w:val="18"/>
                <w:szCs w:val="18"/>
              </w:rPr>
              <w:t>Exclusion of VMGs, Vulnerable individuals and households</w:t>
            </w:r>
          </w:p>
        </w:tc>
        <w:tc>
          <w:tcPr>
            <w:tcW w:w="2983" w:type="dxa"/>
            <w:shd w:val="clear" w:color="auto" w:fill="FF0000"/>
          </w:tcPr>
          <w:p w14:paraId="585614B0" w14:textId="77777777" w:rsidR="003F697A" w:rsidRDefault="006E7AF8">
            <w:pPr>
              <w:spacing w:line="240" w:lineRule="auto"/>
              <w:rPr>
                <w:sz w:val="18"/>
                <w:szCs w:val="18"/>
              </w:rPr>
            </w:pPr>
            <w:r>
              <w:rPr>
                <w:sz w:val="18"/>
                <w:szCs w:val="18"/>
              </w:rPr>
              <w:t>Major</w:t>
            </w:r>
          </w:p>
        </w:tc>
        <w:tc>
          <w:tcPr>
            <w:tcW w:w="2689" w:type="dxa"/>
            <w:shd w:val="clear" w:color="auto" w:fill="FFFF00"/>
          </w:tcPr>
          <w:p w14:paraId="79647FDF" w14:textId="77777777" w:rsidR="003F697A" w:rsidRDefault="006E7AF8">
            <w:pPr>
              <w:spacing w:line="240" w:lineRule="auto"/>
              <w:rPr>
                <w:sz w:val="18"/>
                <w:szCs w:val="18"/>
              </w:rPr>
            </w:pPr>
            <w:r>
              <w:rPr>
                <w:sz w:val="18"/>
                <w:szCs w:val="18"/>
              </w:rPr>
              <w:t>Minor</w:t>
            </w:r>
          </w:p>
        </w:tc>
      </w:tr>
      <w:tr w:rsidR="003F697A" w14:paraId="01CC7C06" w14:textId="77777777">
        <w:trPr>
          <w:trHeight w:val="42"/>
        </w:trPr>
        <w:tc>
          <w:tcPr>
            <w:tcW w:w="3678" w:type="dxa"/>
            <w:shd w:val="clear" w:color="auto" w:fill="auto"/>
          </w:tcPr>
          <w:p w14:paraId="20C3CE36" w14:textId="77777777" w:rsidR="003F697A" w:rsidRDefault="006E7AF8">
            <w:pPr>
              <w:spacing w:line="240" w:lineRule="auto"/>
              <w:jc w:val="left"/>
              <w:rPr>
                <w:sz w:val="18"/>
                <w:szCs w:val="18"/>
              </w:rPr>
            </w:pPr>
            <w:r>
              <w:rPr>
                <w:sz w:val="18"/>
                <w:szCs w:val="18"/>
              </w:rPr>
              <w:t>Risk of communicable diseases</w:t>
            </w:r>
          </w:p>
        </w:tc>
        <w:tc>
          <w:tcPr>
            <w:tcW w:w="2983" w:type="dxa"/>
            <w:shd w:val="clear" w:color="auto" w:fill="FFFF00"/>
          </w:tcPr>
          <w:p w14:paraId="12CAADE9" w14:textId="77777777" w:rsidR="003F697A" w:rsidRDefault="006E7AF8">
            <w:pPr>
              <w:spacing w:line="240" w:lineRule="auto"/>
              <w:rPr>
                <w:sz w:val="18"/>
                <w:szCs w:val="18"/>
              </w:rPr>
            </w:pPr>
            <w:r>
              <w:rPr>
                <w:sz w:val="18"/>
                <w:szCs w:val="18"/>
              </w:rPr>
              <w:t>Minor</w:t>
            </w:r>
          </w:p>
        </w:tc>
        <w:tc>
          <w:tcPr>
            <w:tcW w:w="2689" w:type="dxa"/>
          </w:tcPr>
          <w:p w14:paraId="047E7148" w14:textId="77777777" w:rsidR="003F697A" w:rsidRDefault="006E7AF8">
            <w:pPr>
              <w:spacing w:line="240" w:lineRule="auto"/>
              <w:rPr>
                <w:sz w:val="18"/>
                <w:szCs w:val="18"/>
              </w:rPr>
            </w:pPr>
            <w:r>
              <w:rPr>
                <w:sz w:val="18"/>
                <w:szCs w:val="18"/>
              </w:rPr>
              <w:t>Negligible</w:t>
            </w:r>
          </w:p>
        </w:tc>
      </w:tr>
    </w:tbl>
    <w:p w14:paraId="1CBEB3BF" w14:textId="77777777" w:rsidR="003F697A" w:rsidRDefault="006E7AF8">
      <w:pPr>
        <w:spacing w:before="240"/>
        <w:rPr>
          <w:b/>
          <w:sz w:val="22"/>
        </w:rPr>
      </w:pPr>
      <w:r>
        <w:rPr>
          <w:b/>
          <w:sz w:val="22"/>
        </w:rPr>
        <w:t>E-11 Environmental and Social Management and Monitoring Plan</w:t>
      </w:r>
    </w:p>
    <w:p w14:paraId="5B025764" w14:textId="77777777" w:rsidR="003F697A" w:rsidRDefault="006E7AF8">
      <w:pPr>
        <w:rPr>
          <w:sz w:val="22"/>
        </w:rPr>
      </w:pPr>
      <w:r>
        <w:rPr>
          <w:sz w:val="22"/>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03DF803B" w14:textId="77777777" w:rsidR="003F697A" w:rsidRDefault="006E7AF8">
      <w:pPr>
        <w:spacing w:before="240"/>
        <w:rPr>
          <w:sz w:val="22"/>
        </w:rPr>
      </w:pPr>
      <w:r>
        <w:rPr>
          <w:sz w:val="22"/>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3047164D" w14:textId="77777777" w:rsidR="003F697A" w:rsidRDefault="006E7AF8">
      <w:pPr>
        <w:spacing w:before="240"/>
        <w:rPr>
          <w:sz w:val="22"/>
        </w:rPr>
      </w:pPr>
      <w:r>
        <w:rPr>
          <w:sz w:val="22"/>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322F4AA9" w14:textId="77777777" w:rsidR="003F697A" w:rsidRDefault="006E7AF8">
      <w:pPr>
        <w:spacing w:before="240"/>
        <w:rPr>
          <w:sz w:val="22"/>
        </w:rPr>
      </w:pPr>
      <w:r>
        <w:rPr>
          <w:sz w:val="22"/>
        </w:rPr>
        <w:t>For the mitigation measures to be successful, it is imperative that the Kenya Power and Lighting Company (KPLC) allocates sufficient resources for the implementation of the ESMMP. Adequate resources will enable the proper execution of the proposed measures and ensure their effectiveness in minimizing the identified negative impacts.</w:t>
      </w:r>
    </w:p>
    <w:p w14:paraId="5B500232" w14:textId="77777777" w:rsidR="003F697A" w:rsidRDefault="006E7AF8">
      <w:pPr>
        <w:spacing w:before="240"/>
        <w:rPr>
          <w:sz w:val="22"/>
        </w:rPr>
      </w:pPr>
      <w:r>
        <w:rPr>
          <w:sz w:val="22"/>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277118F9" w14:textId="77777777" w:rsidR="003F697A" w:rsidRDefault="006E7AF8">
      <w:pPr>
        <w:spacing w:before="240"/>
        <w:rPr>
          <w:b/>
          <w:sz w:val="22"/>
        </w:rPr>
      </w:pPr>
      <w:r>
        <w:rPr>
          <w:b/>
          <w:sz w:val="22"/>
        </w:rPr>
        <w:t>E- 12 Conclusion</w:t>
      </w:r>
    </w:p>
    <w:p w14:paraId="38D7D602" w14:textId="77777777" w:rsidR="003F697A" w:rsidRDefault="006E7AF8">
      <w:pPr>
        <w:rPr>
          <w:sz w:val="22"/>
        </w:rPr>
      </w:pPr>
      <w:r>
        <w:rPr>
          <w:sz w:val="22"/>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4B39E47E" w14:textId="3F478C65" w:rsidR="003F697A" w:rsidRDefault="006E7AF8">
      <w:pPr>
        <w:spacing w:before="240"/>
        <w:rPr>
          <w:sz w:val="22"/>
        </w:rPr>
      </w:pPr>
      <w:r>
        <w:rPr>
          <w:sz w:val="22"/>
        </w:rPr>
        <w:t xml:space="preserve">It is in the opinion of the Environmental expert that the anticipated negative impacts can readily and effectively be mitigated </w:t>
      </w:r>
      <w:r w:rsidR="00324230">
        <w:rPr>
          <w:sz w:val="22"/>
        </w:rPr>
        <w:t xml:space="preserve">and </w:t>
      </w:r>
      <w:r w:rsidR="007D0B1B">
        <w:rPr>
          <w:sz w:val="22"/>
        </w:rPr>
        <w:t>overall,</w:t>
      </w:r>
      <w:r>
        <w:rPr>
          <w:sz w:val="22"/>
        </w:rPr>
        <w:t xml:space="preserve"> the proposed project does not pose any significant threat to the Environment and may be licensed to proceed</w:t>
      </w:r>
    </w:p>
    <w:p w14:paraId="06FF807B" w14:textId="77777777" w:rsidR="003F697A" w:rsidRDefault="003F697A">
      <w:pPr>
        <w:spacing w:before="120"/>
        <w:sectPr w:rsidR="003F697A" w:rsidSect="00C64EC2">
          <w:footerReference w:type="default" r:id="rId27"/>
          <w:pgSz w:w="12240" w:h="15840"/>
          <w:pgMar w:top="1440" w:right="1440" w:bottom="1440" w:left="1440" w:header="851" w:footer="851" w:gutter="0"/>
          <w:pgBorders w:display="firstPage" w:offsetFrom="page">
            <w:top w:val="double" w:sz="4" w:space="24" w:color="auto"/>
            <w:left w:val="double" w:sz="4" w:space="24" w:color="auto"/>
            <w:bottom w:val="double" w:sz="4" w:space="24" w:color="auto"/>
            <w:right w:val="double" w:sz="4" w:space="24" w:color="auto"/>
          </w:pgBorders>
          <w:pgNumType w:fmt="lowerRoman" w:start="1"/>
          <w:cols w:space="720"/>
          <w:titlePg/>
        </w:sectPr>
      </w:pPr>
    </w:p>
    <w:p w14:paraId="12F0A5D5" w14:textId="77777777" w:rsidR="003F697A" w:rsidRDefault="006E7AF8" w:rsidP="00E61B47">
      <w:pPr>
        <w:pStyle w:val="Heading1"/>
        <w:pageBreakBefore/>
        <w:numPr>
          <w:ilvl w:val="0"/>
          <w:numId w:val="0"/>
        </w:numPr>
        <w:pBdr>
          <w:bottom w:val="single" w:sz="4" w:space="1" w:color="808080"/>
        </w:pBdr>
        <w:shd w:val="clear" w:color="auto" w:fill="C8C8C8"/>
        <w:spacing w:before="120"/>
        <w:rPr>
          <w:sz w:val="22"/>
        </w:rPr>
      </w:pPr>
      <w:bookmarkStart w:id="24" w:name="_heading=h.1ksv4uv" w:colFirst="0" w:colLast="0"/>
      <w:bookmarkStart w:id="25" w:name="_Toc148611863"/>
      <w:bookmarkEnd w:id="24"/>
      <w:r w:rsidRPr="00E61B47">
        <w:rPr>
          <w:sz w:val="24"/>
          <w:szCs w:val="24"/>
        </w:rPr>
        <w:t>CHAPTER</w:t>
      </w:r>
      <w:r>
        <w:rPr>
          <w:sz w:val="22"/>
        </w:rPr>
        <w:t xml:space="preserve"> ONE: INTRODUCTION AND PROJECT BREIEF</w:t>
      </w:r>
      <w:bookmarkEnd w:id="25"/>
    </w:p>
    <w:p w14:paraId="3516AA3B" w14:textId="77777777" w:rsidR="003F697A" w:rsidRDefault="006E7AF8" w:rsidP="003B577A">
      <w:pPr>
        <w:pStyle w:val="Heading2"/>
        <w:numPr>
          <w:ilvl w:val="1"/>
          <w:numId w:val="151"/>
        </w:numPr>
        <w:pBdr>
          <w:bottom w:val="none" w:sz="0" w:space="0" w:color="000000"/>
        </w:pBdr>
        <w:rPr>
          <w:sz w:val="22"/>
          <w:szCs w:val="22"/>
        </w:rPr>
      </w:pPr>
      <w:bookmarkStart w:id="26" w:name="_heading=h.44sinio" w:colFirst="0" w:colLast="0"/>
      <w:bookmarkStart w:id="27" w:name="_Toc148611864"/>
      <w:bookmarkEnd w:id="26"/>
      <w:r>
        <w:rPr>
          <w:sz w:val="22"/>
          <w:szCs w:val="22"/>
        </w:rPr>
        <w:t>Project Background</w:t>
      </w:r>
      <w:bookmarkEnd w:id="27"/>
      <w:r>
        <w:rPr>
          <w:sz w:val="22"/>
          <w:szCs w:val="22"/>
        </w:rPr>
        <w:t xml:space="preserve"> </w:t>
      </w:r>
    </w:p>
    <w:p w14:paraId="418D68B5" w14:textId="77777777" w:rsidR="003F697A" w:rsidRDefault="006E7AF8">
      <w:pPr>
        <w:widowControl w:val="0"/>
        <w:pBdr>
          <w:top w:val="nil"/>
          <w:left w:val="nil"/>
          <w:bottom w:val="nil"/>
          <w:right w:val="nil"/>
          <w:between w:val="nil"/>
        </w:pBdr>
        <w:rPr>
          <w:rFonts w:eastAsia="Tahoma" w:cs="Tahoma"/>
          <w:color w:val="000000"/>
          <w:sz w:val="22"/>
        </w:rPr>
      </w:pPr>
      <w:bookmarkStart w:id="28" w:name="_heading=h.z337ya" w:colFirst="0" w:colLast="0"/>
      <w:bookmarkEnd w:id="28"/>
      <w:r>
        <w:rPr>
          <w:rFonts w:eastAsia="Tahoma" w:cs="Tahoma"/>
          <w:color w:val="000000"/>
          <w:sz w:val="22"/>
        </w:rPr>
        <w:t>The Government of Kenya has pledged to stimulate economic growth and accelerate job creation to improve the economic wellbeing of Kenyans.  Among the many interventions to achieve this is expansion of the new sources of energy to enable more Kenyans to connect to the grid at affordable cost and hence initiate economic activities at the micro-economic level. Driven by the imperative to provide equal opportunities across the entire Kenyan territory as key to achieving Kenya’s Vision 2030, and the national target of achieving universal access to electricity by 2020, the GoK seeks to close the access gap by providing electricity services to remote, low density, and traditionally underserved areas of the country. Consequently, the Government of Kenya partnered with World Bank and conceptualized a project by the name Kenya Off-grid Solar Access Project (KOSAP). The project’s objective is to achieve increased electricity access to Kenyans in off-grid areas (areas not covered by the national electricity grid network</w:t>
      </w:r>
      <w:bookmarkStart w:id="29" w:name="bookmark=id.2jxsxqh" w:colFirst="0" w:colLast="0"/>
      <w:bookmarkEnd w:id="29"/>
      <w:r>
        <w:rPr>
          <w:rFonts w:eastAsia="Tahoma" w:cs="Tahoma"/>
          <w:color w:val="000000"/>
          <w:sz w:val="22"/>
        </w:rPr>
        <w:t xml:space="preserve">). </w:t>
      </w:r>
    </w:p>
    <w:p w14:paraId="68F6C856" w14:textId="77777777" w:rsidR="003F697A" w:rsidRDefault="006E7AF8">
      <w:pPr>
        <w:widowControl w:val="0"/>
        <w:pBdr>
          <w:top w:val="nil"/>
          <w:left w:val="nil"/>
          <w:bottom w:val="nil"/>
          <w:right w:val="nil"/>
          <w:between w:val="nil"/>
        </w:pBdr>
        <w:spacing w:before="240"/>
        <w:rPr>
          <w:rFonts w:eastAsia="Tahoma" w:cs="Tahoma"/>
          <w:color w:val="000000"/>
          <w:sz w:val="22"/>
        </w:rPr>
      </w:pPr>
      <w:r>
        <w:rPr>
          <w:rFonts w:eastAsia="Tahoma" w:cs="Tahoma"/>
          <w:color w:val="000000"/>
          <w:sz w:val="22"/>
        </w:rPr>
        <w:t xml:space="preserve">The project targets 14 out of the 47 counties in Kenya that have been defined as marginalized by the Commission on Revenue Allocation (CRA). The 14 underserved counties collectively represent 72% of the country’s total land area and 20% of the total population. The population is highly dispersed at a density of 4 times lower than the national average. These counties are also characterized by infrastructural deficits, including lack of access to roads, electricity, water and social services. The 14 counties include Garissa, Isiolo, Kilifi, Lamu, Kwale, Marsabit, Narok, Samburu, Taita-Taveta, Tana River, Turkana, Wajir and West Pokot. The total number of un-electrified households is roughly 1.2 million in these counties. </w:t>
      </w:r>
    </w:p>
    <w:p w14:paraId="5E706A40" w14:textId="77777777" w:rsidR="003F697A" w:rsidRDefault="006E7AF8">
      <w:pPr>
        <w:widowControl w:val="0"/>
        <w:pBdr>
          <w:top w:val="nil"/>
          <w:left w:val="nil"/>
          <w:bottom w:val="nil"/>
          <w:right w:val="nil"/>
          <w:between w:val="nil"/>
        </w:pBdr>
        <w:spacing w:before="240"/>
        <w:rPr>
          <w:rFonts w:eastAsia="Tahoma" w:cs="Tahoma"/>
          <w:color w:val="000000"/>
          <w:sz w:val="22"/>
        </w:rPr>
      </w:pPr>
      <w:r>
        <w:rPr>
          <w:rFonts w:eastAsia="Tahoma" w:cs="Tahoma"/>
          <w:color w:val="000000"/>
          <w:sz w:val="22"/>
        </w:rPr>
        <w:t xml:space="preserve">In Wajir County, the proponent intends to construct a Solar Mini Off-Grid in </w:t>
      </w:r>
      <w:r>
        <w:rPr>
          <w:sz w:val="22"/>
        </w:rPr>
        <w:t>Diff</w:t>
      </w:r>
      <w:r>
        <w:rPr>
          <w:rFonts w:eastAsia="Tahoma" w:cs="Tahoma"/>
          <w:color w:val="000000"/>
          <w:sz w:val="22"/>
        </w:rPr>
        <w:t xml:space="preserve"> village, Wajir South Sub- County, Wajir County. The Solar Mini Off-Grid is to be constructed on a piece of land set aside by the community and identified through CMDRR. The community land is unregistered. The Solar Mini Off-Grid will contain solar panels, batteries, invertors, perimeter fence and length of transmission line to cover a radius of approximately 3km.</w:t>
      </w:r>
    </w:p>
    <w:p w14:paraId="19A8FF61" w14:textId="77777777" w:rsidR="003F697A" w:rsidRDefault="006E7AF8" w:rsidP="003B577A">
      <w:pPr>
        <w:pStyle w:val="Heading2"/>
        <w:numPr>
          <w:ilvl w:val="1"/>
          <w:numId w:val="151"/>
        </w:numPr>
        <w:pBdr>
          <w:bottom w:val="none" w:sz="0" w:space="0" w:color="000000"/>
        </w:pBdr>
        <w:rPr>
          <w:sz w:val="22"/>
          <w:szCs w:val="22"/>
        </w:rPr>
      </w:pPr>
      <w:bookmarkStart w:id="30" w:name="_heading=h.3j2qqm3" w:colFirst="0" w:colLast="0"/>
      <w:bookmarkStart w:id="31" w:name="_Toc148611865"/>
      <w:bookmarkEnd w:id="30"/>
      <w:r>
        <w:rPr>
          <w:sz w:val="22"/>
          <w:szCs w:val="22"/>
        </w:rPr>
        <w:t>KOSAP Objective:</w:t>
      </w:r>
      <w:bookmarkEnd w:id="31"/>
    </w:p>
    <w:p w14:paraId="0359F5D2" w14:textId="77777777" w:rsidR="003F697A" w:rsidRDefault="006E7AF8">
      <w:pPr>
        <w:widowControl w:val="0"/>
        <w:pBdr>
          <w:top w:val="nil"/>
          <w:left w:val="nil"/>
          <w:bottom w:val="nil"/>
          <w:right w:val="nil"/>
          <w:between w:val="nil"/>
        </w:pBdr>
        <w:rPr>
          <w:rFonts w:eastAsia="Tahoma" w:cs="Tahoma"/>
          <w:color w:val="000000"/>
          <w:sz w:val="22"/>
        </w:rPr>
      </w:pPr>
      <w:r>
        <w:rPr>
          <w:rFonts w:eastAsia="Tahoma" w:cs="Tahoma"/>
          <w:color w:val="000000"/>
          <w:sz w:val="22"/>
        </w:rPr>
        <w:t>The objective of KOSAP is to increase access to modern energy services in underserved counties of Kenya, and is be achieved through the implementation of the components below;</w:t>
      </w:r>
    </w:p>
    <w:p w14:paraId="2D383B01" w14:textId="77777777" w:rsidR="003F697A" w:rsidRDefault="006E7AF8" w:rsidP="003B577A">
      <w:pPr>
        <w:widowControl w:val="0"/>
        <w:numPr>
          <w:ilvl w:val="0"/>
          <w:numId w:val="61"/>
        </w:numPr>
        <w:pBdr>
          <w:top w:val="nil"/>
          <w:left w:val="nil"/>
          <w:bottom w:val="nil"/>
          <w:right w:val="nil"/>
          <w:between w:val="nil"/>
        </w:pBdr>
        <w:rPr>
          <w:rFonts w:eastAsia="Tahoma" w:cs="Tahoma"/>
          <w:color w:val="000000"/>
          <w:sz w:val="22"/>
        </w:rPr>
      </w:pPr>
      <w:r>
        <w:rPr>
          <w:rFonts w:eastAsia="Tahoma" w:cs="Tahoma"/>
          <w:color w:val="000000"/>
          <w:sz w:val="22"/>
        </w:rPr>
        <w:t>Component 1: Mini Off-Grids for community facilities, enterprises, and households</w:t>
      </w:r>
    </w:p>
    <w:p w14:paraId="613C544D" w14:textId="77777777" w:rsidR="003F697A" w:rsidRDefault="006E7AF8" w:rsidP="003B577A">
      <w:pPr>
        <w:widowControl w:val="0"/>
        <w:numPr>
          <w:ilvl w:val="0"/>
          <w:numId w:val="61"/>
        </w:numPr>
        <w:pBdr>
          <w:top w:val="nil"/>
          <w:left w:val="nil"/>
          <w:bottom w:val="nil"/>
          <w:right w:val="nil"/>
          <w:between w:val="nil"/>
        </w:pBdr>
        <w:rPr>
          <w:rFonts w:eastAsia="Tahoma" w:cs="Tahoma"/>
          <w:color w:val="000000"/>
          <w:sz w:val="22"/>
        </w:rPr>
      </w:pPr>
      <w:r>
        <w:rPr>
          <w:rFonts w:eastAsia="Tahoma" w:cs="Tahoma"/>
          <w:color w:val="000000"/>
          <w:sz w:val="22"/>
        </w:rPr>
        <w:t xml:space="preserve">Component 2: Standalone solar systems and cooking solutions for households </w:t>
      </w:r>
    </w:p>
    <w:p w14:paraId="627AFDFD" w14:textId="77777777" w:rsidR="003F697A" w:rsidRDefault="006E7AF8" w:rsidP="003B577A">
      <w:pPr>
        <w:widowControl w:val="0"/>
        <w:numPr>
          <w:ilvl w:val="0"/>
          <w:numId w:val="61"/>
        </w:numPr>
        <w:pBdr>
          <w:top w:val="nil"/>
          <w:left w:val="nil"/>
          <w:bottom w:val="nil"/>
          <w:right w:val="nil"/>
          <w:between w:val="nil"/>
        </w:pBdr>
        <w:rPr>
          <w:rFonts w:eastAsia="Tahoma" w:cs="Tahoma"/>
          <w:color w:val="000000"/>
          <w:sz w:val="22"/>
        </w:rPr>
      </w:pPr>
      <w:r>
        <w:rPr>
          <w:rFonts w:eastAsia="Tahoma" w:cs="Tahoma"/>
          <w:color w:val="000000"/>
          <w:sz w:val="22"/>
        </w:rPr>
        <w:t xml:space="preserve">Component 3: Standalone solar systems and solar water pumps for community facilities </w:t>
      </w:r>
    </w:p>
    <w:p w14:paraId="236EC1F5" w14:textId="77777777" w:rsidR="003F697A" w:rsidRDefault="006E7AF8" w:rsidP="003B577A">
      <w:pPr>
        <w:widowControl w:val="0"/>
        <w:numPr>
          <w:ilvl w:val="0"/>
          <w:numId w:val="61"/>
        </w:numPr>
        <w:pBdr>
          <w:top w:val="nil"/>
          <w:left w:val="nil"/>
          <w:bottom w:val="nil"/>
          <w:right w:val="nil"/>
          <w:between w:val="nil"/>
        </w:pBdr>
        <w:rPr>
          <w:rFonts w:eastAsia="Tahoma" w:cs="Tahoma"/>
          <w:color w:val="000000"/>
          <w:sz w:val="22"/>
        </w:rPr>
      </w:pPr>
      <w:r>
        <w:rPr>
          <w:rFonts w:eastAsia="Tahoma" w:cs="Tahoma"/>
          <w:color w:val="000000"/>
          <w:sz w:val="22"/>
        </w:rPr>
        <w:t xml:space="preserve">Component 4: Implementation support and capacity building </w:t>
      </w:r>
    </w:p>
    <w:p w14:paraId="6B138ED2" w14:textId="77777777" w:rsidR="003F697A" w:rsidRDefault="006E7AF8" w:rsidP="003B577A">
      <w:pPr>
        <w:pStyle w:val="Heading2"/>
        <w:numPr>
          <w:ilvl w:val="1"/>
          <w:numId w:val="151"/>
        </w:numPr>
        <w:pBdr>
          <w:bottom w:val="none" w:sz="0" w:space="0" w:color="000000"/>
        </w:pBdr>
        <w:rPr>
          <w:sz w:val="22"/>
          <w:szCs w:val="22"/>
        </w:rPr>
      </w:pPr>
      <w:bookmarkStart w:id="32" w:name="_heading=h.1y810tw" w:colFirst="0" w:colLast="0"/>
      <w:bookmarkStart w:id="33" w:name="_Toc148611866"/>
      <w:bookmarkEnd w:id="32"/>
      <w:r>
        <w:rPr>
          <w:sz w:val="22"/>
          <w:szCs w:val="22"/>
        </w:rPr>
        <w:t>Mini Off-Grids for Community Facilities, Enterprises, and Households</w:t>
      </w:r>
      <w:bookmarkEnd w:id="33"/>
    </w:p>
    <w:p w14:paraId="685AFEAE" w14:textId="77777777" w:rsidR="003F697A" w:rsidRDefault="006E7AF8">
      <w:pPr>
        <w:rPr>
          <w:sz w:val="22"/>
        </w:rPr>
      </w:pPr>
      <w:r>
        <w:rPr>
          <w:sz w:val="22"/>
        </w:rPr>
        <w:t>This component supports the electrification of areas where electricity supply through Mini Off-Grids represents the least cost option from a country perspective, as underpinned by the geospatial plan. Depending on the number of users to be supplied, and the service level defined for each type of user (households, businesses, community facilities, etc.), the generation system of each specific mini Off-grid will combine solar PV, battery storage and thermal units running on diesel Mini Off-Grids.</w:t>
      </w:r>
      <w:r>
        <w:rPr>
          <w:rFonts w:ascii="Times New Roman" w:hAnsi="Times New Roman"/>
          <w:sz w:val="22"/>
        </w:rPr>
        <w:t xml:space="preserve"> </w:t>
      </w:r>
      <w:r>
        <w:rPr>
          <w:sz w:val="22"/>
        </w:rPr>
        <w:t xml:space="preserve">The component will be implemented in approximately 151 locations throughout the 14 target counties, typically in Mini Off-Grids supplying 100-700 prospective users, with approximate total demand of 20-300kW. These potential sites, capturing approximately 27,000 consumers in total, have preliminarily been identified as part of the geospatial plan. In Wajir </w:t>
      </w:r>
      <w:r w:rsidR="00324230">
        <w:rPr>
          <w:sz w:val="22"/>
        </w:rPr>
        <w:t>County</w:t>
      </w:r>
      <w:r>
        <w:rPr>
          <w:sz w:val="22"/>
        </w:rPr>
        <w:t xml:space="preserve">, Diff is one of the proposed sites for development of the solar Mini-Off grid subproject. </w:t>
      </w:r>
    </w:p>
    <w:p w14:paraId="05E944BD" w14:textId="77777777" w:rsidR="003F697A" w:rsidRDefault="006E7AF8" w:rsidP="003B577A">
      <w:pPr>
        <w:pStyle w:val="Heading2"/>
        <w:numPr>
          <w:ilvl w:val="1"/>
          <w:numId w:val="151"/>
        </w:numPr>
        <w:pBdr>
          <w:bottom w:val="none" w:sz="0" w:space="0" w:color="000000"/>
        </w:pBdr>
        <w:rPr>
          <w:sz w:val="22"/>
          <w:szCs w:val="22"/>
        </w:rPr>
      </w:pPr>
      <w:bookmarkStart w:id="34" w:name="_heading=h.4i7ojhp" w:colFirst="0" w:colLast="0"/>
      <w:bookmarkStart w:id="35" w:name="_Toc148611867"/>
      <w:bookmarkEnd w:id="34"/>
      <w:r>
        <w:rPr>
          <w:sz w:val="22"/>
          <w:szCs w:val="22"/>
        </w:rPr>
        <w:t>Project Justification</w:t>
      </w:r>
      <w:bookmarkEnd w:id="35"/>
      <w:r>
        <w:rPr>
          <w:sz w:val="22"/>
          <w:szCs w:val="22"/>
        </w:rPr>
        <w:t xml:space="preserve"> </w:t>
      </w:r>
    </w:p>
    <w:p w14:paraId="60FEACDF" w14:textId="77777777" w:rsidR="003F697A" w:rsidRDefault="006E7AF8">
      <w:pPr>
        <w:rPr>
          <w:rFonts w:ascii="Times New Roman" w:hAnsi="Times New Roman"/>
          <w:sz w:val="22"/>
        </w:rPr>
      </w:pPr>
      <w:r>
        <w:rPr>
          <w:sz w:val="22"/>
        </w:rPr>
        <w:t xml:space="preserve">The Kenya </w:t>
      </w:r>
      <w:r w:rsidR="00324230">
        <w:rPr>
          <w:sz w:val="22"/>
        </w:rPr>
        <w:t>off</w:t>
      </w:r>
      <w:r>
        <w:rPr>
          <w:sz w:val="22"/>
        </w:rPr>
        <w:t xml:space="preserve"> Grid Solar Access Project (KOSAP) intends to support the Government initiative of ensuring increased electricity access to Kenyans, particularly among the low- income groups in off- grid areas. This proposed project is in line with the commitment of the Government of Kenya to reach 100% electricity access by 2023 through grid extension, stand-alone individual plant and autonomous solar mini- grids. Kenya Power as the implementing agency aims to develop the solar/diesel mini- grids to electrify areas that are not economically feasible through national grid extension. The Diff site was proposed as part of this project due to its isolated nature and the high cost of grid extension to the area.</w:t>
      </w:r>
      <w:r>
        <w:rPr>
          <w:rFonts w:ascii="Times New Roman" w:hAnsi="Times New Roman"/>
          <w:sz w:val="22"/>
        </w:rPr>
        <w:t xml:space="preserve"> </w:t>
      </w:r>
    </w:p>
    <w:p w14:paraId="253AD948" w14:textId="77777777" w:rsidR="003F697A" w:rsidRDefault="006E7AF8" w:rsidP="003B577A">
      <w:pPr>
        <w:pStyle w:val="Heading2"/>
        <w:numPr>
          <w:ilvl w:val="1"/>
          <w:numId w:val="151"/>
        </w:numPr>
        <w:pBdr>
          <w:bottom w:val="none" w:sz="0" w:space="0" w:color="000000"/>
        </w:pBdr>
        <w:rPr>
          <w:sz w:val="22"/>
          <w:szCs w:val="22"/>
        </w:rPr>
      </w:pPr>
      <w:bookmarkStart w:id="36" w:name="_heading=h.2xcytpi" w:colFirst="0" w:colLast="0"/>
      <w:bookmarkStart w:id="37" w:name="_Toc148611868"/>
      <w:bookmarkEnd w:id="36"/>
      <w:r>
        <w:rPr>
          <w:sz w:val="22"/>
          <w:szCs w:val="22"/>
        </w:rPr>
        <w:t>Institutional and Implementation Arrangements</w:t>
      </w:r>
      <w:bookmarkEnd w:id="37"/>
    </w:p>
    <w:p w14:paraId="5DAE52B5" w14:textId="77777777" w:rsidR="003F697A" w:rsidRDefault="006E7AF8">
      <w:pPr>
        <w:widowControl w:val="0"/>
        <w:pBdr>
          <w:top w:val="nil"/>
          <w:left w:val="nil"/>
          <w:bottom w:val="nil"/>
          <w:right w:val="nil"/>
          <w:between w:val="nil"/>
        </w:pBdr>
        <w:rPr>
          <w:rFonts w:eastAsia="Tahoma" w:cs="Tahoma"/>
          <w:color w:val="000000"/>
          <w:sz w:val="22"/>
        </w:rPr>
      </w:pPr>
      <w:r>
        <w:rPr>
          <w:rFonts w:eastAsia="Tahoma" w:cs="Tahoma"/>
          <w:color w:val="000000"/>
          <w:sz w:val="22"/>
        </w:rPr>
        <w:t>The Ministry of Energy and Petroleum (MoEP) will provide overall coordination of the project and oversight during planning and implementation of the project. This will include overall coordination and oversight for safeguards due diligence, and implementation.</w:t>
      </w:r>
    </w:p>
    <w:p w14:paraId="03A7C266" w14:textId="77777777" w:rsidR="003F697A" w:rsidRDefault="006E7AF8">
      <w:pPr>
        <w:widowControl w:val="0"/>
        <w:pBdr>
          <w:top w:val="nil"/>
          <w:left w:val="nil"/>
          <w:bottom w:val="nil"/>
          <w:right w:val="nil"/>
          <w:between w:val="nil"/>
        </w:pBdr>
        <w:spacing w:before="240"/>
        <w:rPr>
          <w:rFonts w:eastAsia="Tahoma" w:cs="Tahoma"/>
          <w:color w:val="000000"/>
          <w:sz w:val="22"/>
        </w:rPr>
      </w:pPr>
      <w:r>
        <w:rPr>
          <w:rFonts w:eastAsia="Tahoma" w:cs="Tahoma"/>
          <w:color w:val="000000"/>
          <w:sz w:val="22"/>
        </w:rPr>
        <w:t xml:space="preserve">KPLC will be responsible for the implementation of the Solar Mini Off-grid during construction and implementation. In addition, KPLC will have overall responsibility for safeguards due diligence and implementation. The County Government of Wajir is also working in liaison with the Ministry of Energy in implementation of the project. </w:t>
      </w:r>
    </w:p>
    <w:p w14:paraId="55D971F5" w14:textId="77777777" w:rsidR="003F697A" w:rsidRDefault="006E7AF8" w:rsidP="003B577A">
      <w:pPr>
        <w:pStyle w:val="Heading2"/>
        <w:numPr>
          <w:ilvl w:val="1"/>
          <w:numId w:val="151"/>
        </w:numPr>
        <w:pBdr>
          <w:bottom w:val="none" w:sz="0" w:space="0" w:color="000000"/>
        </w:pBdr>
        <w:rPr>
          <w:sz w:val="22"/>
          <w:szCs w:val="22"/>
        </w:rPr>
      </w:pPr>
      <w:bookmarkStart w:id="38" w:name="_heading=h.1ci93xb" w:colFirst="0" w:colLast="0"/>
      <w:bookmarkStart w:id="39" w:name="_Toc148611869"/>
      <w:bookmarkEnd w:id="38"/>
      <w:r>
        <w:rPr>
          <w:sz w:val="22"/>
          <w:szCs w:val="22"/>
        </w:rPr>
        <w:t>Environmental and Social Impact Assessment (ESIA) Report</w:t>
      </w:r>
      <w:bookmarkEnd w:id="39"/>
    </w:p>
    <w:p w14:paraId="11F5B8F8" w14:textId="77777777" w:rsidR="003F697A" w:rsidRDefault="006E7AF8" w:rsidP="003B577A">
      <w:pPr>
        <w:pStyle w:val="Heading3"/>
        <w:numPr>
          <w:ilvl w:val="2"/>
          <w:numId w:val="151"/>
        </w:numPr>
        <w:pBdr>
          <w:bottom w:val="none" w:sz="0" w:space="0" w:color="000000"/>
        </w:pBdr>
      </w:pPr>
      <w:bookmarkStart w:id="40" w:name="_heading=h.3whwml4" w:colFirst="0" w:colLast="0"/>
      <w:bookmarkStart w:id="41" w:name="_Toc148611870"/>
      <w:bookmarkEnd w:id="40"/>
      <w:r>
        <w:t>Justification for the ESIA</w:t>
      </w:r>
      <w:bookmarkEnd w:id="41"/>
      <w:r>
        <w:t xml:space="preserve"> </w:t>
      </w:r>
    </w:p>
    <w:p w14:paraId="1AC5CA54" w14:textId="77777777" w:rsidR="003F697A" w:rsidRDefault="006E7AF8">
      <w:pPr>
        <w:rPr>
          <w:color w:val="333333"/>
          <w:sz w:val="22"/>
          <w:highlight w:val="white"/>
        </w:rPr>
      </w:pPr>
      <w:r>
        <w:rPr>
          <w:sz w:val="22"/>
        </w:rPr>
        <w:t>This Environmental and Social Impact Assessment on the proposed solar Mini Off-grid in Diff was commissioned in order to examine its impacts on the environment and community prior to its construction. The study sought to identify positive and negative impacts of the Mini Off-grid and propose measures to mitigate the negative impacts while maximizing on the positive impacts.</w:t>
      </w:r>
      <w:r>
        <w:rPr>
          <w:color w:val="333333"/>
          <w:sz w:val="22"/>
          <w:highlight w:val="white"/>
        </w:rPr>
        <w:t xml:space="preserve"> </w:t>
      </w:r>
    </w:p>
    <w:p w14:paraId="30EFAFE4" w14:textId="77777777" w:rsidR="003F697A" w:rsidRDefault="006E7AF8">
      <w:pPr>
        <w:spacing w:before="240"/>
        <w:rPr>
          <w:sz w:val="22"/>
        </w:rPr>
      </w:pPr>
      <w:r>
        <w:rPr>
          <w:sz w:val="22"/>
        </w:rPr>
        <w:t>The ESIA was conducted in accordance with Section 58 of Environmental Legislation, EMCA 1999, and its 2015 Amendment and the Environmental Impact Assessment and Auditing Regulations (ESIA/EA) of 2003. Further, international environmental and social policies have been adhered to in this report especially the World Bank OP4.01 (Environmental assessment). In addition, appropriate sectoral legal provisions relevant to this project have also been referred to for the necessary considerations during the construction, commissioning, operation and decommissioning of the project.</w:t>
      </w:r>
    </w:p>
    <w:p w14:paraId="763B7A38" w14:textId="77777777" w:rsidR="003F697A" w:rsidRDefault="006E7AF8">
      <w:pPr>
        <w:spacing w:before="240"/>
        <w:rPr>
          <w:sz w:val="22"/>
        </w:rPr>
      </w:pPr>
      <w:r>
        <w:rPr>
          <w:sz w:val="22"/>
        </w:rPr>
        <w:t xml:space="preserve">This Environmental Impact Assessment has identified both positive and negative impacts of the proposed project to the environment and community. The report proposes mitigation measures in the Environmental and Social Management and Monitoring Plan (ESMMP) developed to mitigate the negative impacts and enhance positive impacts thus ensuring sustainability of the project. </w:t>
      </w:r>
    </w:p>
    <w:p w14:paraId="62CC9F9E" w14:textId="77777777" w:rsidR="003F697A" w:rsidRDefault="006E7AF8" w:rsidP="003B577A">
      <w:pPr>
        <w:pStyle w:val="Heading3"/>
        <w:numPr>
          <w:ilvl w:val="2"/>
          <w:numId w:val="151"/>
        </w:numPr>
        <w:pBdr>
          <w:bottom w:val="none" w:sz="0" w:space="0" w:color="000000"/>
        </w:pBdr>
      </w:pPr>
      <w:bookmarkStart w:id="42" w:name="_heading=h.2bn6wsx" w:colFirst="0" w:colLast="0"/>
      <w:bookmarkStart w:id="43" w:name="_Toc148611871"/>
      <w:bookmarkEnd w:id="42"/>
      <w:r>
        <w:t>Objectives of the Study</w:t>
      </w:r>
      <w:bookmarkEnd w:id="43"/>
    </w:p>
    <w:p w14:paraId="5F14522E" w14:textId="77777777" w:rsidR="003F697A" w:rsidRDefault="006E7AF8">
      <w:pPr>
        <w:rPr>
          <w:sz w:val="22"/>
        </w:rPr>
      </w:pPr>
      <w:r>
        <w:rPr>
          <w:sz w:val="22"/>
        </w:rPr>
        <w:t>The main objective of this ESIA was to examine both positive and negative effects of the proposed solar Mini Off-grid on the people, their property and the environment and proposed measures to mitigate the negative impacts and enhance positive impacts during the construction, operation and decommissioning phases of the project.</w:t>
      </w:r>
    </w:p>
    <w:p w14:paraId="29A18A20" w14:textId="77777777" w:rsidR="003F697A" w:rsidRDefault="006E7AF8">
      <w:pPr>
        <w:spacing w:before="240"/>
        <w:rPr>
          <w:sz w:val="22"/>
        </w:rPr>
      </w:pPr>
      <w:r>
        <w:rPr>
          <w:sz w:val="22"/>
        </w:rPr>
        <w:t xml:space="preserve">Specific objectives of the study included; </w:t>
      </w:r>
    </w:p>
    <w:p w14:paraId="353CB82E" w14:textId="77777777" w:rsidR="003F697A" w:rsidRDefault="006E7AF8" w:rsidP="003B577A">
      <w:pPr>
        <w:numPr>
          <w:ilvl w:val="0"/>
          <w:numId w:val="77"/>
        </w:numPr>
        <w:rPr>
          <w:sz w:val="22"/>
        </w:rPr>
      </w:pPr>
      <w:r>
        <w:rPr>
          <w:sz w:val="22"/>
        </w:rPr>
        <w:t>Present an outline of the project background,</w:t>
      </w:r>
    </w:p>
    <w:p w14:paraId="75728C48" w14:textId="77777777" w:rsidR="003F697A" w:rsidRDefault="006E7AF8" w:rsidP="003B577A">
      <w:pPr>
        <w:numPr>
          <w:ilvl w:val="0"/>
          <w:numId w:val="77"/>
        </w:numPr>
        <w:rPr>
          <w:sz w:val="22"/>
        </w:rPr>
      </w:pPr>
      <w:r>
        <w:rPr>
          <w:sz w:val="22"/>
        </w:rPr>
        <w:t>Establish the environmental baseline conditions of the project area and review all available information and data related to the project,</w:t>
      </w:r>
    </w:p>
    <w:p w14:paraId="467CA29D" w14:textId="77777777" w:rsidR="003F697A" w:rsidRDefault="006E7AF8" w:rsidP="003B577A">
      <w:pPr>
        <w:numPr>
          <w:ilvl w:val="0"/>
          <w:numId w:val="77"/>
        </w:numPr>
        <w:rPr>
          <w:sz w:val="22"/>
        </w:rPr>
      </w:pPr>
      <w:r>
        <w:rPr>
          <w:sz w:val="22"/>
        </w:rPr>
        <w:t>Identify key areas for environmental, social, health and safety concerns as well as the anticipated impacts associated with the proposed project implementation and commissioning,</w:t>
      </w:r>
    </w:p>
    <w:p w14:paraId="36772FA3" w14:textId="77777777" w:rsidR="003F697A" w:rsidRDefault="006E7AF8" w:rsidP="003B577A">
      <w:pPr>
        <w:numPr>
          <w:ilvl w:val="0"/>
          <w:numId w:val="77"/>
        </w:numPr>
        <w:rPr>
          <w:sz w:val="22"/>
        </w:rPr>
      </w:pPr>
      <w:r>
        <w:rPr>
          <w:sz w:val="22"/>
        </w:rPr>
        <w:t>Undertake public consultations with the potentially affected peoples and other interested parties</w:t>
      </w:r>
    </w:p>
    <w:p w14:paraId="156B4873" w14:textId="77777777" w:rsidR="003F697A" w:rsidRDefault="006E7AF8" w:rsidP="003B577A">
      <w:pPr>
        <w:numPr>
          <w:ilvl w:val="0"/>
          <w:numId w:val="77"/>
        </w:numPr>
        <w:rPr>
          <w:sz w:val="22"/>
        </w:rPr>
      </w:pPr>
      <w:r>
        <w:rPr>
          <w:sz w:val="22"/>
        </w:rPr>
        <w:t>Establish a comprehensive environmental management plan covering the construction, operation and decommissioning phases of the project,</w:t>
      </w:r>
    </w:p>
    <w:p w14:paraId="4FC71B26" w14:textId="77777777" w:rsidR="003F697A" w:rsidRDefault="006E7AF8" w:rsidP="003B577A">
      <w:pPr>
        <w:numPr>
          <w:ilvl w:val="0"/>
          <w:numId w:val="77"/>
        </w:numPr>
        <w:rPr>
          <w:sz w:val="22"/>
        </w:rPr>
      </w:pPr>
      <w:r>
        <w:rPr>
          <w:sz w:val="22"/>
        </w:rPr>
        <w:t>Preparation of a comprehensive Project Report in accordance with the local environmental legislation and submission to NEMA for further instructions and/or approval.</w:t>
      </w:r>
    </w:p>
    <w:p w14:paraId="24696390" w14:textId="77777777" w:rsidR="003F697A" w:rsidRDefault="006E7AF8" w:rsidP="003B577A">
      <w:pPr>
        <w:pStyle w:val="Heading3"/>
        <w:numPr>
          <w:ilvl w:val="2"/>
          <w:numId w:val="151"/>
        </w:numPr>
        <w:pBdr>
          <w:bottom w:val="none" w:sz="0" w:space="0" w:color="000000"/>
        </w:pBdr>
      </w:pPr>
      <w:bookmarkStart w:id="44" w:name="_heading=h.qsh70q" w:colFirst="0" w:colLast="0"/>
      <w:bookmarkStart w:id="45" w:name="_Toc148611872"/>
      <w:bookmarkEnd w:id="44"/>
      <w:r>
        <w:t>Scope of the ESIA study</w:t>
      </w:r>
      <w:bookmarkEnd w:id="45"/>
    </w:p>
    <w:p w14:paraId="7A1D4E38" w14:textId="77777777" w:rsidR="003F697A" w:rsidRDefault="006E7AF8">
      <w:pPr>
        <w:ind w:left="-180"/>
        <w:rPr>
          <w:sz w:val="22"/>
        </w:rPr>
      </w:pPr>
      <w:bookmarkStart w:id="46" w:name="_heading=h.3as4poj" w:colFirst="0" w:colLast="0"/>
      <w:bookmarkEnd w:id="46"/>
      <w:r>
        <w:rPr>
          <w:sz w:val="22"/>
        </w:rPr>
        <w:t xml:space="preserve">The ESIA scope largely covered the following areas: </w:t>
      </w:r>
    </w:p>
    <w:p w14:paraId="514EC26A" w14:textId="77777777" w:rsidR="003F697A" w:rsidRDefault="006E7AF8" w:rsidP="003B577A">
      <w:pPr>
        <w:numPr>
          <w:ilvl w:val="0"/>
          <w:numId w:val="66"/>
        </w:numPr>
        <w:rPr>
          <w:sz w:val="22"/>
        </w:rPr>
      </w:pPr>
      <w:r>
        <w:rPr>
          <w:sz w:val="22"/>
        </w:rPr>
        <w:t>Baseline Conditions:</w:t>
      </w:r>
    </w:p>
    <w:p w14:paraId="558530F3" w14:textId="77777777" w:rsidR="003F697A" w:rsidRDefault="006E7AF8" w:rsidP="003B577A">
      <w:pPr>
        <w:numPr>
          <w:ilvl w:val="0"/>
          <w:numId w:val="69"/>
        </w:numPr>
        <w:rPr>
          <w:sz w:val="22"/>
        </w:rPr>
      </w:pPr>
      <w:r>
        <w:rPr>
          <w:sz w:val="22"/>
        </w:rPr>
        <w:t>Environmental setting (climate, topography, geology, hydrology, ecology, water resources, sensitive areas, baseline information etc.)</w:t>
      </w:r>
    </w:p>
    <w:p w14:paraId="71B3CF50" w14:textId="77777777" w:rsidR="003F697A" w:rsidRDefault="006E7AF8" w:rsidP="003B577A">
      <w:pPr>
        <w:numPr>
          <w:ilvl w:val="0"/>
          <w:numId w:val="69"/>
        </w:numPr>
        <w:rPr>
          <w:sz w:val="22"/>
        </w:rPr>
      </w:pPr>
      <w:r>
        <w:rPr>
          <w:sz w:val="22"/>
        </w:rPr>
        <w:t>Socio-economic activities in the surrounding areas (land use, human settlements, economic activities, institutional aspects, water demand and use, health and safety, public amenities, etc.),</w:t>
      </w:r>
    </w:p>
    <w:p w14:paraId="1A2525A1" w14:textId="77777777" w:rsidR="003F697A" w:rsidRDefault="006E7AF8" w:rsidP="003B577A">
      <w:pPr>
        <w:numPr>
          <w:ilvl w:val="0"/>
          <w:numId w:val="69"/>
        </w:numPr>
        <w:rPr>
          <w:sz w:val="22"/>
        </w:rPr>
      </w:pPr>
      <w:r>
        <w:rPr>
          <w:sz w:val="22"/>
        </w:rPr>
        <w:t>Infrastructural issues (roads, water supplies, drainage systems, power supplies, etc.).</w:t>
      </w:r>
    </w:p>
    <w:p w14:paraId="1E2144D1" w14:textId="77777777" w:rsidR="003F697A" w:rsidRDefault="006E7AF8" w:rsidP="003B577A">
      <w:pPr>
        <w:numPr>
          <w:ilvl w:val="0"/>
          <w:numId w:val="66"/>
        </w:numPr>
        <w:rPr>
          <w:sz w:val="22"/>
        </w:rPr>
      </w:pPr>
      <w:r>
        <w:rPr>
          <w:sz w:val="22"/>
        </w:rPr>
        <w:t>Legal and policy framework:</w:t>
      </w:r>
    </w:p>
    <w:p w14:paraId="7D59C9A8" w14:textId="77777777" w:rsidR="003F697A" w:rsidRDefault="006E7AF8">
      <w:pPr>
        <w:ind w:left="360"/>
        <w:rPr>
          <w:sz w:val="22"/>
        </w:rPr>
      </w:pPr>
      <w:r>
        <w:rPr>
          <w:sz w:val="22"/>
        </w:rPr>
        <w:t xml:space="preserve">Focusing on the relevant national environmental laws, regulations and by-laws and other laws and policies focusing on allied activities relative to the project in question. </w:t>
      </w:r>
    </w:p>
    <w:p w14:paraId="789A3A06" w14:textId="77777777" w:rsidR="003F697A" w:rsidRDefault="006E7AF8" w:rsidP="003B577A">
      <w:pPr>
        <w:numPr>
          <w:ilvl w:val="0"/>
          <w:numId w:val="66"/>
        </w:numPr>
        <w:rPr>
          <w:sz w:val="22"/>
        </w:rPr>
      </w:pPr>
      <w:r>
        <w:rPr>
          <w:sz w:val="22"/>
        </w:rPr>
        <w:t xml:space="preserve">Interactive approach was adopted for the immediate neighbourhood in discussing relevant issues including among others: land use aspects, project acceptability, social, cultural and economic aspects, </w:t>
      </w:r>
    </w:p>
    <w:p w14:paraId="4FB0EC18" w14:textId="77777777" w:rsidR="003F697A" w:rsidRDefault="006E7AF8" w:rsidP="003B577A">
      <w:pPr>
        <w:numPr>
          <w:ilvl w:val="0"/>
          <w:numId w:val="66"/>
        </w:numPr>
        <w:rPr>
          <w:sz w:val="22"/>
        </w:rPr>
      </w:pPr>
      <w:r>
        <w:rPr>
          <w:sz w:val="22"/>
        </w:rPr>
        <w:t>Identification of Environmental impacts namely physical impacts, biological impacts and Legal Compliance.</w:t>
      </w:r>
    </w:p>
    <w:p w14:paraId="515E2E8F" w14:textId="77777777" w:rsidR="003F697A" w:rsidRDefault="006E7AF8" w:rsidP="003B577A">
      <w:pPr>
        <w:pStyle w:val="Heading3"/>
        <w:numPr>
          <w:ilvl w:val="2"/>
          <w:numId w:val="151"/>
        </w:numPr>
        <w:pBdr>
          <w:bottom w:val="none" w:sz="0" w:space="0" w:color="000000"/>
        </w:pBdr>
      </w:pPr>
      <w:bookmarkStart w:id="47" w:name="_heading=h.1pxezwc" w:colFirst="0" w:colLast="0"/>
      <w:bookmarkStart w:id="48" w:name="_Toc148611873"/>
      <w:bookmarkEnd w:id="47"/>
      <w:r>
        <w:t>Terms of Reference (ToR) for the ESIA Process</w:t>
      </w:r>
      <w:bookmarkEnd w:id="48"/>
    </w:p>
    <w:p w14:paraId="252CF59F" w14:textId="77777777" w:rsidR="003F697A" w:rsidRDefault="006E7AF8">
      <w:pPr>
        <w:ind w:left="-180"/>
        <w:rPr>
          <w:sz w:val="22"/>
        </w:rPr>
      </w:pPr>
      <w:r>
        <w:rPr>
          <w:sz w:val="22"/>
        </w:rPr>
        <w:t xml:space="preserve">The Experts were assigned the task of carrying out Environmental and Social Impact Assessment of the proposed solar Mini Off-grid. The scope covered various activities related to; project planning activities, construction works of the proposed </w:t>
      </w:r>
      <w:r w:rsidR="00324230">
        <w:rPr>
          <w:sz w:val="22"/>
        </w:rPr>
        <w:t>development, which included all works of civil, mechanical, electrical or other nature necessary to construct, commission,</w:t>
      </w:r>
      <w:r>
        <w:rPr>
          <w:sz w:val="22"/>
        </w:rPr>
        <w:t xml:space="preserve"> and decommissioning of the project. The output of this work is a comprehensive Environmental Impact Assessment </w:t>
      </w:r>
      <w:r w:rsidR="00324230">
        <w:rPr>
          <w:sz w:val="22"/>
        </w:rPr>
        <w:t>project, which</w:t>
      </w:r>
      <w:r>
        <w:rPr>
          <w:sz w:val="22"/>
        </w:rPr>
        <w:t xml:space="preserve"> will aid NEMA in deciding on the project. The report is also in compliance to Environmental and Social Safeguard Policies of the proponent’s development partners. </w:t>
      </w:r>
    </w:p>
    <w:p w14:paraId="48D7AE27" w14:textId="77777777" w:rsidR="003F697A" w:rsidRDefault="006E7AF8">
      <w:pPr>
        <w:spacing w:before="240"/>
        <w:ind w:left="-180"/>
        <w:rPr>
          <w:i/>
          <w:sz w:val="22"/>
        </w:rPr>
      </w:pPr>
      <w:r>
        <w:rPr>
          <w:sz w:val="22"/>
        </w:rPr>
        <w:t xml:space="preserve">The ESIA experts conducted the study guided by the following terms of reference: </w:t>
      </w:r>
    </w:p>
    <w:p w14:paraId="1540DC65" w14:textId="77777777" w:rsidR="003F697A" w:rsidRDefault="006E7AF8" w:rsidP="003B577A">
      <w:pPr>
        <w:numPr>
          <w:ilvl w:val="0"/>
          <w:numId w:val="28"/>
        </w:numPr>
        <w:rPr>
          <w:sz w:val="22"/>
        </w:rPr>
      </w:pPr>
      <w:r>
        <w:rPr>
          <w:sz w:val="22"/>
        </w:rPr>
        <w:t xml:space="preserve">Establish the suitability of the proposed site/location to set up a solar Mini Off-grid. </w:t>
      </w:r>
    </w:p>
    <w:p w14:paraId="7453DA71" w14:textId="77777777" w:rsidR="003F697A" w:rsidRDefault="006E7AF8" w:rsidP="003B577A">
      <w:pPr>
        <w:numPr>
          <w:ilvl w:val="0"/>
          <w:numId w:val="28"/>
        </w:numPr>
        <w:rPr>
          <w:sz w:val="22"/>
        </w:rPr>
      </w:pPr>
      <w:r>
        <w:rPr>
          <w:sz w:val="22"/>
        </w:rPr>
        <w:t>A concise description of the national environmental legislative and regulatory framework, baseline information, and any other relevant information related to the project.</w:t>
      </w:r>
    </w:p>
    <w:p w14:paraId="4FF01364" w14:textId="77777777" w:rsidR="003F697A" w:rsidRDefault="006E7AF8" w:rsidP="003B577A">
      <w:pPr>
        <w:numPr>
          <w:ilvl w:val="0"/>
          <w:numId w:val="28"/>
        </w:numPr>
        <w:rPr>
          <w:sz w:val="22"/>
        </w:rPr>
      </w:pPr>
      <w:r>
        <w:rPr>
          <w:sz w:val="22"/>
        </w:rPr>
        <w:t>A description of the technology, procedures and processes to be used, in the implementation of the project.</w:t>
      </w:r>
    </w:p>
    <w:p w14:paraId="4824C45C" w14:textId="77777777" w:rsidR="003F697A" w:rsidRDefault="006E7AF8" w:rsidP="003B577A">
      <w:pPr>
        <w:numPr>
          <w:ilvl w:val="0"/>
          <w:numId w:val="28"/>
        </w:numPr>
        <w:rPr>
          <w:sz w:val="22"/>
        </w:rPr>
      </w:pPr>
      <w:r>
        <w:rPr>
          <w:sz w:val="22"/>
        </w:rPr>
        <w:t>A description of materials to be used in the construction and implementation of the project, the products, by-products and waste to be generated by the project.</w:t>
      </w:r>
    </w:p>
    <w:p w14:paraId="458DDFE1" w14:textId="77777777" w:rsidR="003F697A" w:rsidRDefault="006E7AF8" w:rsidP="003B577A">
      <w:pPr>
        <w:numPr>
          <w:ilvl w:val="0"/>
          <w:numId w:val="28"/>
        </w:numPr>
        <w:rPr>
          <w:sz w:val="22"/>
        </w:rPr>
      </w:pPr>
      <w:r>
        <w:rPr>
          <w:sz w:val="22"/>
        </w:rPr>
        <w:t>A description of the potentially affected environment/social economic and cultural setting of the project area.</w:t>
      </w:r>
    </w:p>
    <w:p w14:paraId="6ED28823" w14:textId="77777777" w:rsidR="003F697A" w:rsidRDefault="006E7AF8" w:rsidP="003B577A">
      <w:pPr>
        <w:numPr>
          <w:ilvl w:val="0"/>
          <w:numId w:val="28"/>
        </w:numPr>
        <w:rPr>
          <w:sz w:val="22"/>
        </w:rPr>
      </w:pPr>
      <w:r>
        <w:rPr>
          <w:sz w:val="22"/>
        </w:rPr>
        <w:t>Identification and consultation with stakeholders including the proposed project Project-Affected Persons (PAPs).</w:t>
      </w:r>
    </w:p>
    <w:p w14:paraId="1DBD98E8" w14:textId="77777777" w:rsidR="003F697A" w:rsidRDefault="006E7AF8" w:rsidP="003B577A">
      <w:pPr>
        <w:numPr>
          <w:ilvl w:val="0"/>
          <w:numId w:val="28"/>
        </w:numPr>
        <w:rPr>
          <w:sz w:val="22"/>
        </w:rPr>
      </w:pPr>
      <w:r>
        <w:rPr>
          <w:sz w:val="22"/>
        </w:rPr>
        <w:t xml:space="preserve">A description of positive and negative impacts of the project on the environmental, health, safety and social cultural aspects of the community </w:t>
      </w:r>
    </w:p>
    <w:p w14:paraId="0D9FCF3B" w14:textId="77777777" w:rsidR="003F697A" w:rsidRDefault="006E7AF8" w:rsidP="003B577A">
      <w:pPr>
        <w:numPr>
          <w:ilvl w:val="0"/>
          <w:numId w:val="28"/>
        </w:numPr>
        <w:rPr>
          <w:sz w:val="22"/>
        </w:rPr>
      </w:pPr>
      <w:r>
        <w:rPr>
          <w:sz w:val="22"/>
        </w:rPr>
        <w:t>Analysis of alternatives including project site, design and technologies</w:t>
      </w:r>
    </w:p>
    <w:p w14:paraId="46DDC0D5" w14:textId="77777777" w:rsidR="003F697A" w:rsidRDefault="006E7AF8" w:rsidP="003B577A">
      <w:pPr>
        <w:numPr>
          <w:ilvl w:val="0"/>
          <w:numId w:val="28"/>
        </w:numPr>
        <w:rPr>
          <w:sz w:val="22"/>
        </w:rPr>
      </w:pPr>
      <w:r>
        <w:rPr>
          <w:sz w:val="22"/>
        </w:rPr>
        <w:t>Identification of the most appropriate mitigation measures/interventions against negative impacts during construction, operation and decommissioning.</w:t>
      </w:r>
    </w:p>
    <w:p w14:paraId="443B8046" w14:textId="77777777" w:rsidR="003F697A" w:rsidRDefault="006E7AF8" w:rsidP="003B577A">
      <w:pPr>
        <w:numPr>
          <w:ilvl w:val="0"/>
          <w:numId w:val="28"/>
        </w:numPr>
        <w:rPr>
          <w:sz w:val="22"/>
        </w:rPr>
      </w:pPr>
      <w:r>
        <w:rPr>
          <w:sz w:val="22"/>
        </w:rPr>
        <w:t>Development of an Environmental, Health, Safety and Social Management Plan proposing the measures for eliminating, minimizing or mitigating adverse impacts on the environment, including the cost, timeframe and responsibility to implement the measures.</w:t>
      </w:r>
    </w:p>
    <w:p w14:paraId="39B4CF8D" w14:textId="77777777" w:rsidR="003F697A" w:rsidRDefault="006E7AF8" w:rsidP="003B577A">
      <w:pPr>
        <w:pStyle w:val="Heading2"/>
        <w:numPr>
          <w:ilvl w:val="1"/>
          <w:numId w:val="151"/>
        </w:numPr>
        <w:pBdr>
          <w:bottom w:val="none" w:sz="0" w:space="0" w:color="000000"/>
        </w:pBdr>
        <w:rPr>
          <w:sz w:val="22"/>
          <w:szCs w:val="22"/>
        </w:rPr>
      </w:pPr>
      <w:bookmarkStart w:id="49" w:name="_heading=h.49x2ik5" w:colFirst="0" w:colLast="0"/>
      <w:bookmarkStart w:id="50" w:name="_Toc148611874"/>
      <w:bookmarkEnd w:id="49"/>
      <w:r>
        <w:rPr>
          <w:sz w:val="22"/>
          <w:szCs w:val="22"/>
        </w:rPr>
        <w:t>ESIA Approach and Methodology</w:t>
      </w:r>
      <w:bookmarkEnd w:id="50"/>
      <w:r>
        <w:rPr>
          <w:sz w:val="22"/>
          <w:szCs w:val="22"/>
        </w:rPr>
        <w:t xml:space="preserve"> </w:t>
      </w:r>
    </w:p>
    <w:p w14:paraId="688B310F" w14:textId="77777777" w:rsidR="003F697A" w:rsidRDefault="006E7AF8">
      <w:pPr>
        <w:ind w:left="-180"/>
        <w:rPr>
          <w:sz w:val="22"/>
        </w:rPr>
      </w:pPr>
      <w:bookmarkStart w:id="51" w:name="_heading=h.2p2csry" w:colFirst="0" w:colLast="0"/>
      <w:bookmarkEnd w:id="51"/>
      <w:r>
        <w:rPr>
          <w:sz w:val="22"/>
        </w:rPr>
        <w:t xml:space="preserve">The approach chosen in undertaking this study was careful to consider EMCA, 1999, and its 2015 Amendment requirements, as well as the Environmental Impact Assessment and Audit Regulations, 2003. It involved largely an understanding of the project background, the preliminary designs and the implementation plan. The approach and methodology applied during the study enabled collection of both primary and secondary data. Qualitative and quantitative methods of data collection were employed. Secondary data was obtained through literature reviews while primary data was obtained through physical observations, photography, </w:t>
      </w:r>
      <w:r w:rsidR="00324230">
        <w:rPr>
          <w:sz w:val="22"/>
        </w:rPr>
        <w:t>checklists</w:t>
      </w:r>
      <w:r>
        <w:rPr>
          <w:sz w:val="22"/>
        </w:rPr>
        <w:t xml:space="preserve">, interviews and stakeholders’ consultation. </w:t>
      </w:r>
    </w:p>
    <w:p w14:paraId="3EE5E850" w14:textId="77777777" w:rsidR="003F697A" w:rsidRDefault="006E7AF8" w:rsidP="003B577A">
      <w:pPr>
        <w:pStyle w:val="Heading3"/>
        <w:numPr>
          <w:ilvl w:val="2"/>
          <w:numId w:val="151"/>
        </w:numPr>
        <w:pBdr>
          <w:bottom w:val="none" w:sz="0" w:space="0" w:color="000000"/>
        </w:pBdr>
      </w:pPr>
      <w:bookmarkStart w:id="52" w:name="_heading=h.147n2zr" w:colFirst="0" w:colLast="0"/>
      <w:bookmarkStart w:id="53" w:name="_Toc148611875"/>
      <w:bookmarkEnd w:id="52"/>
      <w:r>
        <w:t>Key activities undertaken during the study included the following:</w:t>
      </w:r>
      <w:bookmarkEnd w:id="53"/>
    </w:p>
    <w:p w14:paraId="150E1311" w14:textId="77777777" w:rsidR="003F697A" w:rsidRDefault="006E7AF8" w:rsidP="003B577A">
      <w:pPr>
        <w:numPr>
          <w:ilvl w:val="0"/>
          <w:numId w:val="30"/>
        </w:numPr>
        <w:rPr>
          <w:sz w:val="22"/>
        </w:rPr>
      </w:pPr>
      <w:r>
        <w:rPr>
          <w:sz w:val="22"/>
        </w:rPr>
        <w:t>Physical inspections of the proposed project area</w:t>
      </w:r>
    </w:p>
    <w:p w14:paraId="57FE2A06" w14:textId="77777777" w:rsidR="003F697A" w:rsidRDefault="006E7AF8" w:rsidP="003B577A">
      <w:pPr>
        <w:numPr>
          <w:ilvl w:val="0"/>
          <w:numId w:val="30"/>
        </w:numPr>
        <w:rPr>
          <w:sz w:val="22"/>
        </w:rPr>
      </w:pPr>
      <w:r>
        <w:rPr>
          <w:sz w:val="22"/>
        </w:rPr>
        <w:t xml:space="preserve">Literature review of relevant documents </w:t>
      </w:r>
    </w:p>
    <w:p w14:paraId="4C9F0085" w14:textId="77777777" w:rsidR="003F697A" w:rsidRDefault="006E7AF8" w:rsidP="003B577A">
      <w:pPr>
        <w:numPr>
          <w:ilvl w:val="0"/>
          <w:numId w:val="30"/>
        </w:numPr>
        <w:rPr>
          <w:sz w:val="22"/>
        </w:rPr>
      </w:pPr>
      <w:r>
        <w:rPr>
          <w:sz w:val="22"/>
        </w:rPr>
        <w:t>Stakeholder consultations with different stakeholders and project affected persons and Project-Affected Persons (PAPs)</w:t>
      </w:r>
    </w:p>
    <w:p w14:paraId="0AE3CE14" w14:textId="77777777" w:rsidR="003F697A" w:rsidRDefault="006E7AF8" w:rsidP="003B577A">
      <w:pPr>
        <w:numPr>
          <w:ilvl w:val="0"/>
          <w:numId w:val="30"/>
        </w:numPr>
        <w:rPr>
          <w:sz w:val="22"/>
        </w:rPr>
      </w:pPr>
      <w:r>
        <w:rPr>
          <w:sz w:val="22"/>
        </w:rPr>
        <w:t>Gathering environmental and socio-economic data of the area by use of check list</w:t>
      </w:r>
    </w:p>
    <w:p w14:paraId="60658DFC" w14:textId="77777777" w:rsidR="003F697A" w:rsidRDefault="006E7AF8" w:rsidP="003B577A">
      <w:pPr>
        <w:numPr>
          <w:ilvl w:val="0"/>
          <w:numId w:val="30"/>
        </w:numPr>
        <w:rPr>
          <w:sz w:val="22"/>
        </w:rPr>
      </w:pPr>
      <w:r>
        <w:rPr>
          <w:sz w:val="22"/>
        </w:rPr>
        <w:t>Continuous discussions with the stakeholders and accessing other sources of information on the proposed project details, the site planning and implementation plan,</w:t>
      </w:r>
    </w:p>
    <w:p w14:paraId="3304E9A5" w14:textId="77777777" w:rsidR="003F697A" w:rsidRDefault="00324230" w:rsidP="003B577A">
      <w:pPr>
        <w:numPr>
          <w:ilvl w:val="0"/>
          <w:numId w:val="30"/>
        </w:numPr>
        <w:rPr>
          <w:sz w:val="22"/>
        </w:rPr>
      </w:pPr>
      <w:r>
        <w:rPr>
          <w:sz w:val="22"/>
        </w:rPr>
        <w:t>Photography</w:t>
      </w:r>
      <w:r w:rsidR="006E7AF8">
        <w:rPr>
          <w:sz w:val="22"/>
        </w:rPr>
        <w:t xml:space="preserve"> and interviews with people in the immediate neighbourhood. </w:t>
      </w:r>
    </w:p>
    <w:p w14:paraId="5E842466" w14:textId="77777777" w:rsidR="003F697A" w:rsidRDefault="006E7AF8" w:rsidP="003B577A">
      <w:pPr>
        <w:numPr>
          <w:ilvl w:val="0"/>
          <w:numId w:val="30"/>
        </w:numPr>
        <w:rPr>
          <w:sz w:val="22"/>
        </w:rPr>
      </w:pPr>
      <w:r>
        <w:rPr>
          <w:sz w:val="22"/>
        </w:rPr>
        <w:t xml:space="preserve">Evaluation of the activities around the site and the environmental setting of the wider area. </w:t>
      </w:r>
    </w:p>
    <w:p w14:paraId="0E754582" w14:textId="77777777" w:rsidR="003F697A" w:rsidRDefault="006E7AF8" w:rsidP="003B577A">
      <w:pPr>
        <w:numPr>
          <w:ilvl w:val="0"/>
          <w:numId w:val="30"/>
        </w:numPr>
        <w:rPr>
          <w:sz w:val="22"/>
        </w:rPr>
      </w:pPr>
      <w:r>
        <w:rPr>
          <w:sz w:val="22"/>
        </w:rPr>
        <w:t>Report writing and submission.</w:t>
      </w:r>
    </w:p>
    <w:p w14:paraId="43F847A5" w14:textId="77777777" w:rsidR="003F697A" w:rsidRDefault="006E7AF8">
      <w:pPr>
        <w:spacing w:before="240"/>
        <w:ind w:left="-180"/>
        <w:rPr>
          <w:sz w:val="22"/>
        </w:rPr>
      </w:pPr>
      <w:bookmarkStart w:id="54" w:name="_heading=h.3o7alnk" w:colFirst="0" w:colLast="0"/>
      <w:bookmarkEnd w:id="54"/>
      <w:r>
        <w:rPr>
          <w:sz w:val="22"/>
        </w:rPr>
        <w:t xml:space="preserve">The initial stage of this assessment was project screening. Screening of the project sought to ascertain </w:t>
      </w:r>
      <w:r w:rsidR="00324230">
        <w:rPr>
          <w:sz w:val="22"/>
        </w:rPr>
        <w:t>whether</w:t>
      </w:r>
      <w:r>
        <w:rPr>
          <w:sz w:val="22"/>
        </w:rPr>
        <w:t xml:space="preserve"> this project falls within a category that requires ESIA prior to commencement. Other considerations made during this stage included a preliminary assessment of the environmental sensitivity of the proposed project area/site. This screening indicated that the proposed solar Mini Off-grid is among the listed projects under Schedule 2 of EMCA, 1999 thus requires an ESIA study. </w:t>
      </w:r>
    </w:p>
    <w:p w14:paraId="26E1605B" w14:textId="77777777" w:rsidR="003F697A" w:rsidRDefault="006E7AF8">
      <w:pPr>
        <w:spacing w:before="240"/>
        <w:ind w:left="-180"/>
        <w:rPr>
          <w:sz w:val="22"/>
        </w:rPr>
      </w:pPr>
      <w:r>
        <w:rPr>
          <w:sz w:val="22"/>
        </w:rPr>
        <w:t xml:space="preserve">Project scoping was the next </w:t>
      </w:r>
      <w:r w:rsidR="00324230">
        <w:rPr>
          <w:sz w:val="22"/>
        </w:rPr>
        <w:t>stage, which</w:t>
      </w:r>
      <w:r>
        <w:rPr>
          <w:sz w:val="22"/>
        </w:rPr>
        <w:t xml:space="preserve"> was done to delineate project issues that required detailed analysis. This step involved collection of primary and secondary data through field visits and literature review respectively.</w:t>
      </w:r>
    </w:p>
    <w:p w14:paraId="2F3A4D9D" w14:textId="77777777" w:rsidR="003F697A" w:rsidRDefault="006E7AF8" w:rsidP="003B577A">
      <w:pPr>
        <w:pStyle w:val="Heading3"/>
        <w:numPr>
          <w:ilvl w:val="2"/>
          <w:numId w:val="151"/>
        </w:numPr>
        <w:pBdr>
          <w:bottom w:val="none" w:sz="0" w:space="0" w:color="000000"/>
        </w:pBdr>
      </w:pPr>
      <w:bookmarkStart w:id="55" w:name="_heading=h.23ckvvd" w:colFirst="0" w:colLast="0"/>
      <w:bookmarkStart w:id="56" w:name="_Toc148611876"/>
      <w:bookmarkEnd w:id="55"/>
      <w:r>
        <w:t>Desk study/literature review</w:t>
      </w:r>
      <w:bookmarkEnd w:id="56"/>
    </w:p>
    <w:p w14:paraId="6AC04F9B" w14:textId="77777777" w:rsidR="003F697A" w:rsidRDefault="006E7AF8">
      <w:pPr>
        <w:ind w:left="-180"/>
        <w:rPr>
          <w:sz w:val="22"/>
        </w:rPr>
      </w:pPr>
      <w:r>
        <w:rPr>
          <w:sz w:val="22"/>
        </w:rPr>
        <w:t>A critical literature review of secondary data was done to establish the following:</w:t>
      </w:r>
    </w:p>
    <w:p w14:paraId="6EBAE9C3" w14:textId="77777777" w:rsidR="003F697A" w:rsidRDefault="006E7AF8" w:rsidP="003B577A">
      <w:pPr>
        <w:numPr>
          <w:ilvl w:val="0"/>
          <w:numId w:val="31"/>
        </w:numPr>
        <w:rPr>
          <w:sz w:val="22"/>
        </w:rPr>
      </w:pPr>
      <w:r>
        <w:rPr>
          <w:sz w:val="22"/>
        </w:rPr>
        <w:t>Relevant legislations and institutional framework governing the proposed project</w:t>
      </w:r>
    </w:p>
    <w:p w14:paraId="13A6D2BB" w14:textId="77777777" w:rsidR="003F697A" w:rsidRDefault="006E7AF8" w:rsidP="003B577A">
      <w:pPr>
        <w:numPr>
          <w:ilvl w:val="0"/>
          <w:numId w:val="31"/>
        </w:numPr>
        <w:rPr>
          <w:sz w:val="22"/>
        </w:rPr>
      </w:pPr>
      <w:r>
        <w:rPr>
          <w:sz w:val="22"/>
        </w:rPr>
        <w:t>Licenses and permits requirements and conditions;</w:t>
      </w:r>
    </w:p>
    <w:p w14:paraId="01EF1133" w14:textId="77777777" w:rsidR="003F697A" w:rsidRDefault="006E7AF8" w:rsidP="003B577A">
      <w:pPr>
        <w:numPr>
          <w:ilvl w:val="0"/>
          <w:numId w:val="31"/>
        </w:numPr>
        <w:rPr>
          <w:sz w:val="22"/>
        </w:rPr>
      </w:pPr>
      <w:r>
        <w:rPr>
          <w:sz w:val="22"/>
        </w:rPr>
        <w:t xml:space="preserve">Baseline information of the project area </w:t>
      </w:r>
    </w:p>
    <w:p w14:paraId="4B738D05" w14:textId="77777777" w:rsidR="003F697A" w:rsidRDefault="006E7AF8" w:rsidP="003B577A">
      <w:pPr>
        <w:numPr>
          <w:ilvl w:val="0"/>
          <w:numId w:val="31"/>
        </w:numPr>
        <w:rPr>
          <w:sz w:val="22"/>
        </w:rPr>
      </w:pPr>
      <w:r>
        <w:rPr>
          <w:sz w:val="22"/>
        </w:rPr>
        <w:t>Types of waste likely to be generated.</w:t>
      </w:r>
    </w:p>
    <w:p w14:paraId="2AF5DB34" w14:textId="77777777" w:rsidR="003F697A" w:rsidRDefault="006E7AF8">
      <w:pPr>
        <w:spacing w:before="240"/>
        <w:ind w:left="-180"/>
        <w:rPr>
          <w:sz w:val="22"/>
        </w:rPr>
      </w:pPr>
      <w:r>
        <w:rPr>
          <w:sz w:val="22"/>
        </w:rPr>
        <w:t>Documents relevant to the proposed development were reviewed. Some of the documents reviewed included Wajir County Integrated Development Plan 2018-2022, various Kenyan legal legislations, World Bank safeguard policies, project frameworks (ESMF, VGMF, and RPF), topographical maps, google earth/maps, Kenyan government publications among others.</w:t>
      </w:r>
    </w:p>
    <w:p w14:paraId="34E710F7" w14:textId="77777777" w:rsidR="003F697A" w:rsidRDefault="006E7AF8" w:rsidP="003B577A">
      <w:pPr>
        <w:pStyle w:val="Heading3"/>
        <w:numPr>
          <w:ilvl w:val="2"/>
          <w:numId w:val="151"/>
        </w:numPr>
        <w:pBdr>
          <w:bottom w:val="none" w:sz="0" w:space="0" w:color="000000"/>
        </w:pBdr>
      </w:pPr>
      <w:bookmarkStart w:id="57" w:name="_heading=h.ihv636" w:colFirst="0" w:colLast="0"/>
      <w:bookmarkStart w:id="58" w:name="_Toc148611877"/>
      <w:bookmarkEnd w:id="57"/>
      <w:r>
        <w:t>Environmental, Socio-economic and Cultural Setting/Status</w:t>
      </w:r>
      <w:bookmarkEnd w:id="58"/>
      <w:r>
        <w:t xml:space="preserve"> </w:t>
      </w:r>
    </w:p>
    <w:p w14:paraId="1F829A9D" w14:textId="77777777" w:rsidR="003F697A" w:rsidRDefault="006E7AF8">
      <w:pPr>
        <w:ind w:left="-180"/>
        <w:rPr>
          <w:sz w:val="22"/>
        </w:rPr>
      </w:pPr>
      <w:r>
        <w:rPr>
          <w:sz w:val="22"/>
        </w:rPr>
        <w:t xml:space="preserve">To gain a better understanding of the environmental, socio-economic and cultural setting of the project site and </w:t>
      </w:r>
      <w:r w:rsidR="00324230">
        <w:rPr>
          <w:sz w:val="22"/>
        </w:rPr>
        <w:t>it is</w:t>
      </w:r>
      <w:r>
        <w:rPr>
          <w:sz w:val="22"/>
        </w:rPr>
        <w:t xml:space="preserve"> surrounding the ESIA team needed to gather primary data. This entailed collection of the data using various tools and methods. Interviews, discussions, </w:t>
      </w:r>
      <w:r w:rsidR="00324230">
        <w:rPr>
          <w:sz w:val="22"/>
        </w:rPr>
        <w:t>photography, observations,</w:t>
      </w:r>
      <w:r>
        <w:rPr>
          <w:sz w:val="22"/>
        </w:rPr>
        <w:t xml:space="preserve"> and </w:t>
      </w:r>
      <w:r w:rsidR="00324230">
        <w:rPr>
          <w:sz w:val="22"/>
        </w:rPr>
        <w:t>checklists</w:t>
      </w:r>
      <w:r>
        <w:rPr>
          <w:sz w:val="22"/>
        </w:rPr>
        <w:t xml:space="preserve"> are some of the methods employed in gathering the data needed from different stakeholders. </w:t>
      </w:r>
    </w:p>
    <w:p w14:paraId="70724C6D" w14:textId="77777777" w:rsidR="003F697A" w:rsidRDefault="006E7AF8" w:rsidP="003B577A">
      <w:pPr>
        <w:pStyle w:val="Heading3"/>
        <w:numPr>
          <w:ilvl w:val="2"/>
          <w:numId w:val="151"/>
        </w:numPr>
        <w:pBdr>
          <w:bottom w:val="none" w:sz="0" w:space="0" w:color="000000"/>
        </w:pBdr>
      </w:pPr>
      <w:bookmarkStart w:id="59" w:name="_heading=h.32hioqz" w:colFirst="0" w:colLast="0"/>
      <w:bookmarkStart w:id="60" w:name="_Toc148611878"/>
      <w:bookmarkEnd w:id="59"/>
      <w:r>
        <w:t>Public Consultations</w:t>
      </w:r>
      <w:bookmarkEnd w:id="60"/>
    </w:p>
    <w:p w14:paraId="6BEAF82B" w14:textId="77777777" w:rsidR="003F697A" w:rsidRDefault="006E7AF8">
      <w:pPr>
        <w:ind w:left="-180"/>
        <w:rPr>
          <w:sz w:val="22"/>
        </w:rPr>
      </w:pPr>
      <w:r>
        <w:rPr>
          <w:sz w:val="22"/>
        </w:rPr>
        <w:t>Section 17 of the Environmental (Impact Assessment and Audit) Regulations of 2003, requires that all ESIA Studies undertake Public Consultation (PC) as part of the study. The aim of the PC is to ensure that all stakeholders interested in a proposed project such as project Project-Affected Persons (PAPs), government officers and the general public in the vicinity of the proposed project be identified and their opinion considered during project planning, design, construction, operation and decommissioning phases. Consequently, public consultations were carried out in the project area in a bid to inform the public and other interested parties on the proposed project and obtain their views on the same. The consultations also presented an opportunity for the community to raise issues and concerns pertaining to the project.</w:t>
      </w:r>
    </w:p>
    <w:p w14:paraId="303F6C27" w14:textId="77777777" w:rsidR="003F697A" w:rsidRDefault="006E7AF8">
      <w:pPr>
        <w:spacing w:before="240"/>
        <w:ind w:left="-180"/>
        <w:rPr>
          <w:sz w:val="22"/>
        </w:rPr>
      </w:pPr>
      <w:r>
        <w:rPr>
          <w:sz w:val="22"/>
        </w:rPr>
        <w:t>Public consultations were conducted thorough public meeting/</w:t>
      </w:r>
      <w:r>
        <w:rPr>
          <w:i/>
          <w:sz w:val="22"/>
        </w:rPr>
        <w:t>barazas</w:t>
      </w:r>
      <w:r>
        <w:rPr>
          <w:sz w:val="22"/>
        </w:rPr>
        <w:t xml:space="preserve"> organized at appropriate location near the proposed site for the Mini Off-grid. Key stakeholder’s views on the project were solicited through interviews and discussions with County officials, technical teams at Ministry of Energy and KPLC </w:t>
      </w:r>
      <w:r w:rsidR="00324230">
        <w:rPr>
          <w:sz w:val="22"/>
        </w:rPr>
        <w:t>and</w:t>
      </w:r>
      <w:r>
        <w:rPr>
          <w:sz w:val="22"/>
        </w:rPr>
        <w:t xml:space="preserve"> (KOSAP project implementation unit) officers. </w:t>
      </w:r>
    </w:p>
    <w:p w14:paraId="0C24E89E" w14:textId="77777777" w:rsidR="003F697A" w:rsidRDefault="006E7AF8" w:rsidP="003B577A">
      <w:pPr>
        <w:numPr>
          <w:ilvl w:val="0"/>
          <w:numId w:val="94"/>
        </w:numPr>
        <w:pBdr>
          <w:top w:val="nil"/>
          <w:left w:val="nil"/>
          <w:bottom w:val="nil"/>
          <w:right w:val="nil"/>
          <w:between w:val="nil"/>
        </w:pBdr>
        <w:spacing w:before="240"/>
        <w:rPr>
          <w:rFonts w:eastAsia="Tahoma" w:cs="Tahoma"/>
          <w:b/>
          <w:color w:val="000000"/>
          <w:sz w:val="22"/>
        </w:rPr>
      </w:pPr>
      <w:r>
        <w:rPr>
          <w:rFonts w:eastAsia="Tahoma" w:cs="Tahoma"/>
          <w:b/>
          <w:color w:val="000000"/>
          <w:sz w:val="22"/>
        </w:rPr>
        <w:t xml:space="preserve">Stakeholder Identification and Mapping </w:t>
      </w:r>
    </w:p>
    <w:p w14:paraId="7EFC9DB5" w14:textId="77777777" w:rsidR="003F697A" w:rsidRDefault="006E7AF8">
      <w:pPr>
        <w:ind w:left="-180"/>
        <w:rPr>
          <w:color w:val="000000"/>
          <w:sz w:val="22"/>
        </w:rPr>
      </w:pPr>
      <w:r>
        <w:rPr>
          <w:sz w:val="22"/>
        </w:rPr>
        <w:t>Stakeholder engagement and participation was carried out at different levels and with different stakeholders. Stakeholder’s identification and mapping was done based on the following criteria that is affected/project Project-Affected Persons (PAPs) and interested persons or parties. The stakeholders include</w:t>
      </w:r>
      <w:r>
        <w:rPr>
          <w:color w:val="000000"/>
          <w:sz w:val="22"/>
        </w:rPr>
        <w:t xml:space="preserve">; </w:t>
      </w:r>
    </w:p>
    <w:p w14:paraId="3C3B1E51" w14:textId="77777777" w:rsidR="003F697A" w:rsidRDefault="006E7AF8" w:rsidP="003B577A">
      <w:pPr>
        <w:numPr>
          <w:ilvl w:val="0"/>
          <w:numId w:val="73"/>
        </w:numPr>
        <w:spacing w:before="240"/>
        <w:rPr>
          <w:color w:val="000000"/>
          <w:sz w:val="22"/>
        </w:rPr>
      </w:pPr>
      <w:r>
        <w:rPr>
          <w:color w:val="000000"/>
          <w:sz w:val="22"/>
        </w:rPr>
        <w:t>Project-Affected Persons (PAPs) of the proposed project who largely are the community members living within 3km radius of the proposed project</w:t>
      </w:r>
    </w:p>
    <w:p w14:paraId="4306E31D" w14:textId="77777777" w:rsidR="003F697A" w:rsidRDefault="006E7AF8" w:rsidP="003B577A">
      <w:pPr>
        <w:numPr>
          <w:ilvl w:val="0"/>
          <w:numId w:val="73"/>
        </w:numPr>
        <w:rPr>
          <w:color w:val="000000"/>
          <w:sz w:val="22"/>
        </w:rPr>
      </w:pPr>
      <w:r>
        <w:rPr>
          <w:color w:val="000000"/>
          <w:sz w:val="22"/>
        </w:rPr>
        <w:t xml:space="preserve">Interested parties include </w:t>
      </w:r>
    </w:p>
    <w:p w14:paraId="7A43B9A1" w14:textId="77777777" w:rsidR="003F697A" w:rsidRDefault="006E7AF8" w:rsidP="003B577A">
      <w:pPr>
        <w:numPr>
          <w:ilvl w:val="1"/>
          <w:numId w:val="73"/>
        </w:numPr>
        <w:rPr>
          <w:color w:val="000000"/>
          <w:sz w:val="22"/>
        </w:rPr>
      </w:pPr>
      <w:r>
        <w:rPr>
          <w:color w:val="000000"/>
          <w:sz w:val="22"/>
        </w:rPr>
        <w:t xml:space="preserve">County government of Wajir various department including the office of the governor, land and environment, survey and public administration such as ward and village administrators. In addition is the county commissioner and officers under his administration such as chiefs. </w:t>
      </w:r>
    </w:p>
    <w:p w14:paraId="13355D7C" w14:textId="77777777" w:rsidR="003F697A" w:rsidRDefault="006E7AF8" w:rsidP="003B577A">
      <w:pPr>
        <w:numPr>
          <w:ilvl w:val="1"/>
          <w:numId w:val="73"/>
        </w:numPr>
        <w:rPr>
          <w:color w:val="000000"/>
          <w:sz w:val="22"/>
        </w:rPr>
      </w:pPr>
      <w:r>
        <w:rPr>
          <w:color w:val="000000"/>
          <w:sz w:val="22"/>
        </w:rPr>
        <w:t xml:space="preserve">Members of parliament and members of county assembly </w:t>
      </w:r>
    </w:p>
    <w:p w14:paraId="01502B9A" w14:textId="77777777" w:rsidR="003F697A" w:rsidRDefault="006E7AF8" w:rsidP="003B577A">
      <w:pPr>
        <w:numPr>
          <w:ilvl w:val="0"/>
          <w:numId w:val="94"/>
        </w:numPr>
        <w:pBdr>
          <w:top w:val="nil"/>
          <w:left w:val="nil"/>
          <w:bottom w:val="nil"/>
          <w:right w:val="nil"/>
          <w:between w:val="nil"/>
        </w:pBdr>
        <w:spacing w:before="240"/>
        <w:rPr>
          <w:rFonts w:eastAsia="Tahoma" w:cs="Tahoma"/>
          <w:b/>
          <w:color w:val="000000"/>
          <w:sz w:val="22"/>
        </w:rPr>
      </w:pPr>
      <w:r>
        <w:rPr>
          <w:rFonts w:eastAsia="Tahoma" w:cs="Tahoma"/>
          <w:b/>
          <w:color w:val="000000"/>
          <w:sz w:val="22"/>
        </w:rPr>
        <w:t>Approach and Methodology used in Carrying Out the Public Participation</w:t>
      </w:r>
    </w:p>
    <w:p w14:paraId="7BA56658" w14:textId="77777777" w:rsidR="003F697A" w:rsidRDefault="006E7AF8">
      <w:pPr>
        <w:ind w:left="-180"/>
        <w:rPr>
          <w:sz w:val="22"/>
        </w:rPr>
      </w:pPr>
      <w:r>
        <w:rPr>
          <w:sz w:val="22"/>
        </w:rPr>
        <w:t xml:space="preserve">Owing to the different categories of the stakeholders, the ESIA team opted to employ various methods in engaging them. The methods included; face to face discussions for the government officers, focused group discussions with the men, women and youth and a public </w:t>
      </w:r>
      <w:r>
        <w:rPr>
          <w:i/>
          <w:sz w:val="22"/>
        </w:rPr>
        <w:t>baraza</w:t>
      </w:r>
      <w:r>
        <w:rPr>
          <w:sz w:val="22"/>
        </w:rPr>
        <w:t xml:space="preserve">/meeting for the community members. </w:t>
      </w:r>
    </w:p>
    <w:p w14:paraId="2A0AD70B" w14:textId="77777777" w:rsidR="007D0B1B" w:rsidRDefault="007D0B1B">
      <w:pPr>
        <w:ind w:left="-180"/>
        <w:rPr>
          <w:sz w:val="22"/>
        </w:rPr>
      </w:pPr>
    </w:p>
    <w:p w14:paraId="13542F0A" w14:textId="77777777" w:rsidR="003F697A" w:rsidRDefault="006E7AF8" w:rsidP="003B577A">
      <w:pPr>
        <w:numPr>
          <w:ilvl w:val="0"/>
          <w:numId w:val="94"/>
        </w:numPr>
        <w:pBdr>
          <w:top w:val="nil"/>
          <w:left w:val="nil"/>
          <w:bottom w:val="nil"/>
          <w:right w:val="nil"/>
          <w:between w:val="nil"/>
        </w:pBdr>
        <w:spacing w:before="240"/>
        <w:rPr>
          <w:rFonts w:eastAsia="Tahoma" w:cs="Tahoma"/>
          <w:b/>
          <w:color w:val="000000"/>
          <w:sz w:val="22"/>
        </w:rPr>
      </w:pPr>
      <w:r>
        <w:rPr>
          <w:rFonts w:eastAsia="Tahoma" w:cs="Tahoma"/>
          <w:b/>
          <w:color w:val="000000"/>
          <w:sz w:val="22"/>
        </w:rPr>
        <w:t xml:space="preserve">Mobilization for the Community Meeting </w:t>
      </w:r>
    </w:p>
    <w:p w14:paraId="1F9D5565" w14:textId="77777777" w:rsidR="003F697A" w:rsidRDefault="006E7AF8">
      <w:pPr>
        <w:ind w:left="-180"/>
        <w:rPr>
          <w:color w:val="000000"/>
          <w:sz w:val="22"/>
        </w:rPr>
      </w:pPr>
      <w:r>
        <w:rPr>
          <w:color w:val="000000"/>
          <w:sz w:val="22"/>
        </w:rPr>
        <w:t xml:space="preserve">Prior to the community engagement meetings, a two weeks’ notice was done/issued to inform the community members of the meeting. </w:t>
      </w:r>
      <w:r w:rsidR="00324230">
        <w:rPr>
          <w:color w:val="000000"/>
          <w:sz w:val="22"/>
        </w:rPr>
        <w:t>The county renewable energy officer (CREO) did this</w:t>
      </w:r>
      <w:r>
        <w:rPr>
          <w:color w:val="000000"/>
          <w:sz w:val="22"/>
        </w:rPr>
        <w:t xml:space="preserve">. The officer called the Chief of the area where the meeting was to take place and requested him to inform the people of the meeting </w:t>
      </w:r>
      <w:r w:rsidR="00324230">
        <w:rPr>
          <w:color w:val="000000"/>
          <w:sz w:val="22"/>
        </w:rPr>
        <w:t>about</w:t>
      </w:r>
      <w:r>
        <w:rPr>
          <w:color w:val="000000"/>
          <w:sz w:val="22"/>
        </w:rPr>
        <w:t xml:space="preserve"> KOSAP community engagement forums. The chief then informed the people about the meeting through announcement by word of mouth given by the local leaders’ key among them was village administrator and village elders in </w:t>
      </w:r>
      <w:r>
        <w:rPr>
          <w:sz w:val="22"/>
        </w:rPr>
        <w:t>Diff</w:t>
      </w:r>
      <w:r>
        <w:rPr>
          <w:color w:val="000000"/>
          <w:sz w:val="22"/>
        </w:rPr>
        <w:t xml:space="preserve"> village. </w:t>
      </w:r>
    </w:p>
    <w:p w14:paraId="71E1D775" w14:textId="77777777" w:rsidR="003F697A" w:rsidRDefault="003F697A">
      <w:pPr>
        <w:ind w:left="-180"/>
        <w:rPr>
          <w:color w:val="000000"/>
          <w:sz w:val="22"/>
        </w:rPr>
      </w:pPr>
    </w:p>
    <w:p w14:paraId="0013A68F" w14:textId="77777777" w:rsidR="003F697A" w:rsidRDefault="006E7AF8" w:rsidP="003B577A">
      <w:pPr>
        <w:numPr>
          <w:ilvl w:val="0"/>
          <w:numId w:val="94"/>
        </w:numPr>
        <w:pBdr>
          <w:top w:val="nil"/>
          <w:left w:val="nil"/>
          <w:bottom w:val="nil"/>
          <w:right w:val="nil"/>
          <w:between w:val="nil"/>
        </w:pBdr>
        <w:rPr>
          <w:rFonts w:eastAsia="Tahoma" w:cs="Tahoma"/>
          <w:b/>
          <w:color w:val="000000"/>
          <w:sz w:val="22"/>
        </w:rPr>
      </w:pPr>
      <w:r>
        <w:rPr>
          <w:rFonts w:eastAsia="Tahoma" w:cs="Tahoma"/>
          <w:b/>
          <w:color w:val="000000"/>
          <w:sz w:val="22"/>
        </w:rPr>
        <w:t xml:space="preserve">Meeting with Wajir County Key Stakeholders </w:t>
      </w:r>
    </w:p>
    <w:p w14:paraId="0CE96397" w14:textId="77777777" w:rsidR="003F697A" w:rsidRDefault="006E7AF8">
      <w:pPr>
        <w:ind w:left="-180"/>
        <w:rPr>
          <w:color w:val="000000"/>
          <w:sz w:val="22"/>
        </w:rPr>
      </w:pPr>
      <w:r>
        <w:rPr>
          <w:color w:val="000000"/>
          <w:sz w:val="22"/>
        </w:rPr>
        <w:t xml:space="preserve">A meeting was held with the governor for Wajir County and his officers on 2nd of November 2020. The main agenda was to explain the project to them and solicit their views on the project. Further, the county officers were also briefed that on the need for carrying out consultations with the target communities.   </w:t>
      </w:r>
    </w:p>
    <w:p w14:paraId="709E4EB4" w14:textId="77777777" w:rsidR="003F697A" w:rsidRDefault="006E7AF8" w:rsidP="003B577A">
      <w:pPr>
        <w:numPr>
          <w:ilvl w:val="0"/>
          <w:numId w:val="94"/>
        </w:numPr>
        <w:pBdr>
          <w:top w:val="nil"/>
          <w:left w:val="nil"/>
          <w:bottom w:val="nil"/>
          <w:right w:val="nil"/>
          <w:between w:val="nil"/>
        </w:pBdr>
        <w:spacing w:before="240"/>
        <w:rPr>
          <w:rFonts w:eastAsia="Tahoma" w:cs="Tahoma"/>
          <w:b/>
          <w:color w:val="000000"/>
          <w:sz w:val="22"/>
        </w:rPr>
      </w:pPr>
      <w:r>
        <w:rPr>
          <w:rFonts w:eastAsia="Tahoma" w:cs="Tahoma"/>
          <w:b/>
          <w:color w:val="000000"/>
          <w:sz w:val="22"/>
        </w:rPr>
        <w:t xml:space="preserve">Public Forum/Meeting </w:t>
      </w:r>
    </w:p>
    <w:p w14:paraId="043E3564" w14:textId="77777777" w:rsidR="003F697A" w:rsidRDefault="006E7AF8">
      <w:pPr>
        <w:ind w:left="-180"/>
        <w:rPr>
          <w:color w:val="000000"/>
          <w:sz w:val="22"/>
        </w:rPr>
      </w:pPr>
      <w:r>
        <w:rPr>
          <w:color w:val="000000"/>
          <w:sz w:val="22"/>
        </w:rPr>
        <w:t xml:space="preserve">The project team undertook community engagement forums with the target Project-Affected Persons (PAPs) and the communities where the solar Mini Off-Grids will be set. The main objective was to explain the project details including need for land identification and solicit broad community support and acceptability of the project. One open meeting with all the community members was held. The KOSAP team explained to the community members about the project and other related information as discussed in the minutes. The meeting was then opened up for a plenary session. </w:t>
      </w:r>
    </w:p>
    <w:p w14:paraId="6192F140" w14:textId="77777777" w:rsidR="003F697A" w:rsidRDefault="006E7AF8">
      <w:pPr>
        <w:ind w:left="-180"/>
        <w:rPr>
          <w:color w:val="000000"/>
          <w:sz w:val="22"/>
        </w:rPr>
      </w:pPr>
      <w:r>
        <w:rPr>
          <w:color w:val="000000"/>
          <w:sz w:val="22"/>
        </w:rPr>
        <w:t>Community engagement proceedings and resolutions are presented in form of minutes taken/written during the meetings. The meetings were well attended by all people including men, women, youth and persons with special needs.</w:t>
      </w:r>
    </w:p>
    <w:p w14:paraId="5D3E1FBB" w14:textId="77777777" w:rsidR="003F697A" w:rsidRDefault="006E7AF8" w:rsidP="003B577A">
      <w:pPr>
        <w:numPr>
          <w:ilvl w:val="0"/>
          <w:numId w:val="94"/>
        </w:numPr>
        <w:pBdr>
          <w:top w:val="nil"/>
          <w:left w:val="nil"/>
          <w:bottom w:val="nil"/>
          <w:right w:val="nil"/>
          <w:between w:val="nil"/>
        </w:pBdr>
        <w:spacing w:before="240"/>
        <w:rPr>
          <w:rFonts w:eastAsia="Tahoma" w:cs="Tahoma"/>
          <w:b/>
          <w:color w:val="000000"/>
          <w:sz w:val="22"/>
        </w:rPr>
      </w:pPr>
      <w:r>
        <w:rPr>
          <w:rFonts w:eastAsia="Tahoma" w:cs="Tahoma"/>
          <w:b/>
          <w:color w:val="000000"/>
          <w:sz w:val="22"/>
        </w:rPr>
        <w:t>Focus Group Discussions</w:t>
      </w:r>
    </w:p>
    <w:p w14:paraId="33542FF6" w14:textId="77777777" w:rsidR="003F697A" w:rsidRDefault="006E7AF8">
      <w:pPr>
        <w:ind w:left="-180"/>
        <w:rPr>
          <w:sz w:val="22"/>
        </w:rPr>
      </w:pPr>
      <w:r>
        <w:rPr>
          <w:sz w:val="22"/>
        </w:rPr>
        <w:t xml:space="preserve">After the </w:t>
      </w:r>
      <w:r w:rsidR="00324230">
        <w:rPr>
          <w:sz w:val="22"/>
        </w:rPr>
        <w:t>meetings,</w:t>
      </w:r>
      <w:r>
        <w:rPr>
          <w:sz w:val="22"/>
        </w:rPr>
        <w:t xml:space="preserve"> the community members were told of the need to have focus group discussions to discuss the project further and allow the different groups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and the need to have a grievance redress mechanism and committee with representation from all groups in the community. </w:t>
      </w:r>
    </w:p>
    <w:p w14:paraId="3FC0C0D7" w14:textId="77777777" w:rsidR="003F697A" w:rsidRDefault="006E7AF8" w:rsidP="003B577A">
      <w:pPr>
        <w:numPr>
          <w:ilvl w:val="0"/>
          <w:numId w:val="94"/>
        </w:numPr>
        <w:pBdr>
          <w:top w:val="nil"/>
          <w:left w:val="nil"/>
          <w:bottom w:val="nil"/>
          <w:right w:val="nil"/>
          <w:between w:val="nil"/>
        </w:pBdr>
        <w:spacing w:before="240"/>
        <w:rPr>
          <w:rFonts w:eastAsia="Tahoma" w:cs="Tahoma"/>
          <w:b/>
          <w:color w:val="000000"/>
          <w:sz w:val="22"/>
        </w:rPr>
      </w:pPr>
      <w:r>
        <w:rPr>
          <w:rFonts w:eastAsia="Tahoma" w:cs="Tahoma"/>
          <w:b/>
          <w:color w:val="000000"/>
          <w:sz w:val="22"/>
        </w:rPr>
        <w:t xml:space="preserve"> Key Informant Interviews</w:t>
      </w:r>
    </w:p>
    <w:p w14:paraId="60B2D517" w14:textId="77777777" w:rsidR="003F697A" w:rsidRDefault="006E7AF8">
      <w:pPr>
        <w:ind w:left="-180"/>
        <w:rPr>
          <w:sz w:val="22"/>
        </w:rPr>
      </w:pPr>
      <w:r>
        <w:rPr>
          <w:sz w:val="22"/>
        </w:rPr>
        <w:t xml:space="preserve">Key Informants were identified both at the county and locational levels and they were interviewed to obtain baseline information </w:t>
      </w:r>
      <w:r w:rsidR="00324230">
        <w:rPr>
          <w:sz w:val="22"/>
        </w:rPr>
        <w:t>about</w:t>
      </w:r>
      <w:r>
        <w:rPr>
          <w:sz w:val="22"/>
        </w:rPr>
        <w:t xml:space="preserve"> the proposed project. The key informant interviewed was from the education sector. </w:t>
      </w:r>
    </w:p>
    <w:p w14:paraId="47A5BD27" w14:textId="77777777" w:rsidR="003F697A" w:rsidRDefault="006E7AF8" w:rsidP="003B577A">
      <w:pPr>
        <w:numPr>
          <w:ilvl w:val="0"/>
          <w:numId w:val="94"/>
        </w:numPr>
        <w:pBdr>
          <w:top w:val="nil"/>
          <w:left w:val="nil"/>
          <w:bottom w:val="nil"/>
          <w:right w:val="nil"/>
          <w:between w:val="nil"/>
        </w:pBdr>
        <w:spacing w:before="240"/>
        <w:rPr>
          <w:rFonts w:eastAsia="Tahoma" w:cs="Tahoma"/>
          <w:b/>
          <w:color w:val="000000"/>
          <w:sz w:val="22"/>
        </w:rPr>
      </w:pPr>
      <w:r>
        <w:rPr>
          <w:rFonts w:eastAsia="Tahoma" w:cs="Tahoma"/>
          <w:b/>
          <w:color w:val="000000"/>
          <w:sz w:val="22"/>
        </w:rPr>
        <w:t>Stakeholder Engagement Schedule</w:t>
      </w:r>
    </w:p>
    <w:p w14:paraId="3C566D4A" w14:textId="77777777" w:rsidR="003F697A" w:rsidRDefault="006E7AF8">
      <w:pPr>
        <w:ind w:left="-180"/>
        <w:rPr>
          <w:sz w:val="22"/>
        </w:rPr>
      </w:pPr>
      <w:r>
        <w:rPr>
          <w:sz w:val="22"/>
        </w:rPr>
        <w:t>The ESIA team identified four categories of stakeholders namely; government officials, opinion leaders at local level, elders and the general community. Stakeholder engagement began early in the planning phases of the project. A letter was written from the Ministry of Energy to the Governor Wajir County, the County commissioner informing them about the need to undertake public participation for the proposed project. Stakeholder consultations were undertaken in 2021. During these meetings, project information in terms of preliminary design, positive impacts, negative impacts, mitigation measures among others were discussed with various stakeholders. The stakeholders gave their views in to the project</w:t>
      </w:r>
    </w:p>
    <w:p w14:paraId="5AAB8DD7" w14:textId="77777777" w:rsidR="003F697A" w:rsidRDefault="006E7AF8">
      <w:pPr>
        <w:spacing w:before="240"/>
        <w:ind w:left="-180"/>
        <w:rPr>
          <w:sz w:val="22"/>
        </w:rPr>
      </w:pPr>
      <w:r>
        <w:rPr>
          <w:sz w:val="22"/>
        </w:rPr>
        <w:t xml:space="preserve">Interactive approach was adopted for the immediate neighbourhood in discussing relevant information key among them being; </w:t>
      </w:r>
    </w:p>
    <w:p w14:paraId="026D68C5" w14:textId="77777777" w:rsidR="003F697A" w:rsidRDefault="006E7AF8" w:rsidP="003B577A">
      <w:pPr>
        <w:numPr>
          <w:ilvl w:val="0"/>
          <w:numId w:val="74"/>
        </w:numPr>
        <w:rPr>
          <w:sz w:val="22"/>
        </w:rPr>
      </w:pPr>
      <w:r>
        <w:rPr>
          <w:sz w:val="22"/>
        </w:rPr>
        <w:t>Land use aspects,</w:t>
      </w:r>
    </w:p>
    <w:p w14:paraId="3A59041D" w14:textId="77777777" w:rsidR="003F697A" w:rsidRDefault="006E7AF8" w:rsidP="003B577A">
      <w:pPr>
        <w:numPr>
          <w:ilvl w:val="0"/>
          <w:numId w:val="74"/>
        </w:numPr>
        <w:rPr>
          <w:sz w:val="22"/>
        </w:rPr>
      </w:pPr>
      <w:r>
        <w:rPr>
          <w:sz w:val="22"/>
        </w:rPr>
        <w:t>Neighbourhood issues,</w:t>
      </w:r>
    </w:p>
    <w:p w14:paraId="03FFAF5F" w14:textId="77777777" w:rsidR="003F697A" w:rsidRDefault="006E7AF8" w:rsidP="003B577A">
      <w:pPr>
        <w:numPr>
          <w:ilvl w:val="0"/>
          <w:numId w:val="74"/>
        </w:numPr>
        <w:rPr>
          <w:sz w:val="22"/>
        </w:rPr>
      </w:pPr>
      <w:r>
        <w:rPr>
          <w:sz w:val="22"/>
        </w:rPr>
        <w:t>Project acceptability,</w:t>
      </w:r>
    </w:p>
    <w:p w14:paraId="02F78A09" w14:textId="77777777" w:rsidR="003F697A" w:rsidRDefault="006E7AF8" w:rsidP="003B577A">
      <w:pPr>
        <w:numPr>
          <w:ilvl w:val="0"/>
          <w:numId w:val="74"/>
        </w:numPr>
        <w:rPr>
          <w:sz w:val="22"/>
        </w:rPr>
      </w:pPr>
      <w:r>
        <w:rPr>
          <w:sz w:val="22"/>
        </w:rPr>
        <w:t>Social, cultural and economic aspects,</w:t>
      </w:r>
    </w:p>
    <w:p w14:paraId="6D77296C" w14:textId="77777777" w:rsidR="003F697A" w:rsidRDefault="006E7AF8" w:rsidP="003B577A">
      <w:pPr>
        <w:numPr>
          <w:ilvl w:val="0"/>
          <w:numId w:val="74"/>
        </w:numPr>
        <w:rPr>
          <w:sz w:val="22"/>
        </w:rPr>
      </w:pPr>
      <w:r>
        <w:rPr>
          <w:sz w:val="22"/>
        </w:rPr>
        <w:t>Environmental Impacts</w:t>
      </w:r>
    </w:p>
    <w:p w14:paraId="0F7D103F" w14:textId="77777777" w:rsidR="003F697A" w:rsidRDefault="006E7AF8" w:rsidP="003B577A">
      <w:pPr>
        <w:numPr>
          <w:ilvl w:val="0"/>
          <w:numId w:val="78"/>
        </w:numPr>
        <w:rPr>
          <w:sz w:val="22"/>
        </w:rPr>
      </w:pPr>
      <w:r>
        <w:rPr>
          <w:sz w:val="22"/>
        </w:rPr>
        <w:t>Physical impacts,</w:t>
      </w:r>
    </w:p>
    <w:p w14:paraId="4BE4FC9B" w14:textId="77777777" w:rsidR="003F697A" w:rsidRDefault="006E7AF8" w:rsidP="003B577A">
      <w:pPr>
        <w:numPr>
          <w:ilvl w:val="0"/>
          <w:numId w:val="78"/>
        </w:numPr>
        <w:rPr>
          <w:sz w:val="22"/>
        </w:rPr>
      </w:pPr>
      <w:r>
        <w:rPr>
          <w:sz w:val="22"/>
        </w:rPr>
        <w:t>Biological impacts,</w:t>
      </w:r>
    </w:p>
    <w:p w14:paraId="2ABB973C" w14:textId="77777777" w:rsidR="003F697A" w:rsidRDefault="006E7AF8" w:rsidP="003B577A">
      <w:pPr>
        <w:numPr>
          <w:ilvl w:val="0"/>
          <w:numId w:val="78"/>
        </w:numPr>
        <w:rPr>
          <w:sz w:val="22"/>
        </w:rPr>
      </w:pPr>
      <w:r>
        <w:rPr>
          <w:sz w:val="22"/>
        </w:rPr>
        <w:t>Legal Compliance.</w:t>
      </w:r>
    </w:p>
    <w:p w14:paraId="79A592DD" w14:textId="77777777" w:rsidR="003F697A" w:rsidRDefault="006E7AF8" w:rsidP="003B577A">
      <w:pPr>
        <w:pStyle w:val="Heading3"/>
        <w:numPr>
          <w:ilvl w:val="2"/>
          <w:numId w:val="151"/>
        </w:numPr>
        <w:pBdr>
          <w:bottom w:val="none" w:sz="0" w:space="0" w:color="000000"/>
        </w:pBdr>
      </w:pPr>
      <w:bookmarkStart w:id="61" w:name="_heading=h.1hmsyys" w:colFirst="0" w:colLast="0"/>
      <w:bookmarkStart w:id="62" w:name="_Toc148611879"/>
      <w:bookmarkEnd w:id="61"/>
      <w:r>
        <w:t>Sampling</w:t>
      </w:r>
      <w:bookmarkEnd w:id="62"/>
    </w:p>
    <w:p w14:paraId="60001FB8" w14:textId="77777777" w:rsidR="003F697A" w:rsidRDefault="006E7AF8" w:rsidP="003B577A">
      <w:pPr>
        <w:numPr>
          <w:ilvl w:val="0"/>
          <w:numId w:val="87"/>
        </w:numPr>
        <w:pBdr>
          <w:top w:val="nil"/>
          <w:left w:val="nil"/>
          <w:bottom w:val="nil"/>
          <w:right w:val="nil"/>
          <w:between w:val="nil"/>
        </w:pBdr>
        <w:rPr>
          <w:rFonts w:eastAsia="Tahoma" w:cs="Tahoma"/>
          <w:b/>
          <w:color w:val="000000"/>
          <w:sz w:val="22"/>
        </w:rPr>
      </w:pPr>
      <w:r>
        <w:rPr>
          <w:rFonts w:eastAsia="Tahoma" w:cs="Tahoma"/>
          <w:b/>
          <w:color w:val="000000"/>
          <w:sz w:val="22"/>
        </w:rPr>
        <w:t>Ambient Noise</w:t>
      </w:r>
    </w:p>
    <w:p w14:paraId="7FCDC45C" w14:textId="77777777" w:rsidR="003F697A" w:rsidRDefault="006E7AF8">
      <w:pPr>
        <w:rPr>
          <w:sz w:val="22"/>
        </w:rPr>
      </w:pPr>
      <w:r>
        <w:rPr>
          <w:sz w:val="22"/>
        </w:rPr>
        <w:t>Ambient noise survey was conducted using a Sound Level Meter (</w:t>
      </w:r>
      <w:r w:rsidR="00DD6EF8">
        <w:rPr>
          <w:sz w:val="22"/>
        </w:rPr>
        <w:t>Soundtrack</w:t>
      </w:r>
      <w:r>
        <w:rPr>
          <w:sz w:val="22"/>
        </w:rPr>
        <w:t xml:space="preserve"> LxT® Sn 0004841) on the sensitive receptors </w:t>
      </w:r>
      <w:r w:rsidR="00DD6EF8">
        <w:rPr>
          <w:sz w:val="22"/>
        </w:rPr>
        <w:t>neighbouring</w:t>
      </w:r>
      <w:r>
        <w:rPr>
          <w:sz w:val="22"/>
        </w:rPr>
        <w:t xml:space="preserve"> the proposed project site to illustrate the existing baseline noise levels. The noise data was collected for a minimum of 15 minutes per receptor. The receptors were chosen such that there was no obstruction between them and the proposed site. The microphone was placed on a stand 1.5m from the ground and about 4m away from any reflecting surface. The receptors in Diff were the dispensary and two residential homes.</w:t>
      </w:r>
    </w:p>
    <w:p w14:paraId="13F2FA8E" w14:textId="77777777" w:rsidR="003F697A" w:rsidRDefault="006E7AF8">
      <w:pPr>
        <w:rPr>
          <w:sz w:val="22"/>
        </w:rPr>
      </w:pPr>
      <w:r>
        <w:rPr>
          <w:sz w:val="22"/>
        </w:rPr>
        <w:t xml:space="preserve">The noise levels were then compared against the existing national standards. </w:t>
      </w:r>
    </w:p>
    <w:p w14:paraId="6B82DA3F" w14:textId="77777777" w:rsidR="003F697A" w:rsidRDefault="006E7AF8" w:rsidP="003B577A">
      <w:pPr>
        <w:numPr>
          <w:ilvl w:val="0"/>
          <w:numId w:val="87"/>
        </w:numPr>
        <w:pBdr>
          <w:top w:val="nil"/>
          <w:left w:val="nil"/>
          <w:bottom w:val="nil"/>
          <w:right w:val="nil"/>
          <w:between w:val="nil"/>
        </w:pBdr>
        <w:spacing w:before="240"/>
        <w:rPr>
          <w:rFonts w:eastAsia="Tahoma" w:cs="Tahoma"/>
          <w:b/>
          <w:color w:val="000000"/>
          <w:sz w:val="22"/>
        </w:rPr>
      </w:pPr>
      <w:r>
        <w:rPr>
          <w:rFonts w:eastAsia="Tahoma" w:cs="Tahoma"/>
          <w:b/>
          <w:color w:val="000000"/>
          <w:sz w:val="22"/>
        </w:rPr>
        <w:t>Soil Sampling and Analysis</w:t>
      </w:r>
    </w:p>
    <w:p w14:paraId="15FB99BA" w14:textId="77777777" w:rsidR="003F697A" w:rsidRDefault="006E7AF8">
      <w:pPr>
        <w:rPr>
          <w:sz w:val="22"/>
        </w:rPr>
      </w:pPr>
      <w:r>
        <w:rPr>
          <w:sz w:val="22"/>
        </w:rPr>
        <w:t>Soil sampling and testing was done for purpose of soil quality control and identifying sources and effects of contamination of soil. Sampling was done manually within the boundaries of the proposed project site taking into consideration these guidelines:</w:t>
      </w:r>
    </w:p>
    <w:p w14:paraId="70452B57" w14:textId="77777777" w:rsidR="003F697A" w:rsidRDefault="006E7AF8" w:rsidP="003B577A">
      <w:pPr>
        <w:numPr>
          <w:ilvl w:val="0"/>
          <w:numId w:val="62"/>
        </w:numPr>
        <w:rPr>
          <w:sz w:val="22"/>
        </w:rPr>
      </w:pPr>
      <w:r>
        <w:rPr>
          <w:sz w:val="22"/>
        </w:rPr>
        <w:t>Remove superfluous soil covering/s (i.e., dense vegetation, gravel, concrete etc.), if present and place to one side.</w:t>
      </w:r>
    </w:p>
    <w:p w14:paraId="289CA058" w14:textId="77777777" w:rsidR="003F697A" w:rsidRDefault="006E7AF8" w:rsidP="003B577A">
      <w:pPr>
        <w:numPr>
          <w:ilvl w:val="0"/>
          <w:numId w:val="62"/>
        </w:numPr>
        <w:rPr>
          <w:sz w:val="22"/>
        </w:rPr>
      </w:pPr>
      <w:r>
        <w:rPr>
          <w:sz w:val="22"/>
        </w:rPr>
        <w:t>Use a clean implement (i.e., spade/shovel) and manually excavate a hole to a targeted depth of approximately 50 centimetres below ground level.</w:t>
      </w:r>
    </w:p>
    <w:p w14:paraId="1BC00DA3" w14:textId="77777777" w:rsidR="003F697A" w:rsidRDefault="006E7AF8" w:rsidP="003B577A">
      <w:pPr>
        <w:numPr>
          <w:ilvl w:val="0"/>
          <w:numId w:val="62"/>
        </w:numPr>
        <w:rPr>
          <w:sz w:val="22"/>
        </w:rPr>
      </w:pPr>
      <w:r>
        <w:rPr>
          <w:sz w:val="22"/>
        </w:rPr>
        <w:t>Obtain a representative soil sample (500g) and transfer it in a well labelled air tight zip lock bag</w:t>
      </w:r>
    </w:p>
    <w:p w14:paraId="31D7EC80" w14:textId="77777777" w:rsidR="003F697A" w:rsidRDefault="006E7AF8" w:rsidP="003B577A">
      <w:pPr>
        <w:numPr>
          <w:ilvl w:val="0"/>
          <w:numId w:val="62"/>
        </w:numPr>
        <w:rPr>
          <w:sz w:val="22"/>
        </w:rPr>
      </w:pPr>
      <w:r>
        <w:rPr>
          <w:sz w:val="22"/>
        </w:rPr>
        <w:t>Record the GPS coordinates of the excavation.</w:t>
      </w:r>
    </w:p>
    <w:p w14:paraId="4398AC83" w14:textId="77777777" w:rsidR="003F697A" w:rsidRDefault="006E7AF8" w:rsidP="003B577A">
      <w:pPr>
        <w:numPr>
          <w:ilvl w:val="0"/>
          <w:numId w:val="62"/>
        </w:numPr>
        <w:rPr>
          <w:sz w:val="22"/>
        </w:rPr>
      </w:pPr>
      <w:r>
        <w:rPr>
          <w:sz w:val="22"/>
        </w:rPr>
        <w:t>Backfill the excavation with the remaining recovered arisings and reinstate the surface as close as practicable to initial conditions.</w:t>
      </w:r>
    </w:p>
    <w:p w14:paraId="531EF867" w14:textId="77777777" w:rsidR="003F697A" w:rsidRDefault="006E7AF8" w:rsidP="003B577A">
      <w:pPr>
        <w:numPr>
          <w:ilvl w:val="0"/>
          <w:numId w:val="62"/>
        </w:numPr>
        <w:rPr>
          <w:sz w:val="22"/>
        </w:rPr>
      </w:pPr>
      <w:r>
        <w:rPr>
          <w:sz w:val="22"/>
        </w:rPr>
        <w:t>The soil sample was then transferred to Polucon Services (K) limited for chemical analysis that comprised of Benzene, toluene, ethylbenzene and xylene (BTEX) and Polycyclic Aromatic Hydrocarbons (PAH).</w:t>
      </w:r>
    </w:p>
    <w:p w14:paraId="662C66F3" w14:textId="77777777" w:rsidR="003F697A" w:rsidRDefault="006E7AF8">
      <w:pPr>
        <w:spacing w:before="240"/>
        <w:ind w:left="-180"/>
        <w:rPr>
          <w:b/>
          <w:sz w:val="22"/>
        </w:rPr>
      </w:pPr>
      <w:r>
        <w:rPr>
          <w:b/>
          <w:sz w:val="22"/>
        </w:rPr>
        <w:t>Below is an outline of the basic ESIA steps that were followed during the assessment:</w:t>
      </w:r>
    </w:p>
    <w:p w14:paraId="507668D2" w14:textId="77777777" w:rsidR="003F697A" w:rsidRDefault="006E7AF8">
      <w:pPr>
        <w:ind w:left="-180"/>
        <w:rPr>
          <w:sz w:val="22"/>
          <w:u w:val="single"/>
        </w:rPr>
      </w:pPr>
      <w:r>
        <w:rPr>
          <w:sz w:val="22"/>
          <w:u w:val="single"/>
        </w:rPr>
        <w:t>Step 1: Project Concepts</w:t>
      </w:r>
    </w:p>
    <w:p w14:paraId="69A01362" w14:textId="77777777" w:rsidR="003F697A" w:rsidRDefault="00DD6EF8">
      <w:pPr>
        <w:ind w:left="-180"/>
        <w:rPr>
          <w:sz w:val="22"/>
        </w:rPr>
      </w:pPr>
      <w:r>
        <w:rPr>
          <w:sz w:val="22"/>
        </w:rPr>
        <w:t>The project details regarding,</w:t>
      </w:r>
      <w:r w:rsidR="006E7AF8">
        <w:rPr>
          <w:sz w:val="22"/>
        </w:rPr>
        <w:t xml:space="preserve"> scope, design, implementation, tests, commissioning were first analysed.</w:t>
      </w:r>
    </w:p>
    <w:p w14:paraId="3D14814D" w14:textId="77777777" w:rsidR="003F697A" w:rsidRDefault="006E7AF8">
      <w:pPr>
        <w:spacing w:before="240"/>
        <w:ind w:left="-180"/>
        <w:rPr>
          <w:sz w:val="22"/>
          <w:u w:val="single"/>
        </w:rPr>
      </w:pPr>
      <w:r>
        <w:rPr>
          <w:sz w:val="22"/>
          <w:u w:val="single"/>
        </w:rPr>
        <w:t>Step 2: Terms of Reference (ToR)</w:t>
      </w:r>
    </w:p>
    <w:p w14:paraId="56B133A0" w14:textId="77777777" w:rsidR="003F697A" w:rsidRDefault="006E7AF8">
      <w:pPr>
        <w:ind w:left="-180"/>
        <w:rPr>
          <w:sz w:val="22"/>
        </w:rPr>
      </w:pPr>
      <w:r>
        <w:rPr>
          <w:sz w:val="22"/>
        </w:rPr>
        <w:t>The terms of Reference were developed guided by EMCA 1999 and The Environmental Impact Assessment/ Audit regulations 2003. Any new developments out of character with their surrounding must have an ESIA undertaken; for review, Approval and Licensing by NEMA.</w:t>
      </w:r>
    </w:p>
    <w:p w14:paraId="671653FE" w14:textId="77777777" w:rsidR="003F697A" w:rsidRDefault="006E7AF8">
      <w:pPr>
        <w:spacing w:before="240"/>
        <w:ind w:left="-180"/>
        <w:rPr>
          <w:sz w:val="22"/>
          <w:u w:val="single"/>
        </w:rPr>
      </w:pPr>
      <w:r>
        <w:rPr>
          <w:sz w:val="22"/>
          <w:u w:val="single"/>
        </w:rPr>
        <w:t>Step 3: Project Screening</w:t>
      </w:r>
    </w:p>
    <w:p w14:paraId="5EA1336E" w14:textId="77777777" w:rsidR="003F697A" w:rsidRDefault="006E7AF8">
      <w:pPr>
        <w:ind w:left="-180"/>
        <w:rPr>
          <w:sz w:val="22"/>
        </w:rPr>
      </w:pPr>
      <w:r>
        <w:rPr>
          <w:sz w:val="22"/>
        </w:rPr>
        <w:t>Details about baseline conditions and potential environmental and social impacts were collected through desktop study, stakeholder consultations, site visits, photography, and inductive methods.</w:t>
      </w:r>
    </w:p>
    <w:p w14:paraId="693EDBF9" w14:textId="77777777" w:rsidR="003F697A" w:rsidRDefault="006E7AF8">
      <w:pPr>
        <w:spacing w:before="240"/>
        <w:ind w:left="-180"/>
        <w:rPr>
          <w:sz w:val="22"/>
          <w:u w:val="single"/>
        </w:rPr>
      </w:pPr>
      <w:r>
        <w:rPr>
          <w:sz w:val="22"/>
          <w:u w:val="single"/>
        </w:rPr>
        <w:t>Step 4: Identification of Potential Environmental and Social Impacts</w:t>
      </w:r>
    </w:p>
    <w:p w14:paraId="2B89D792" w14:textId="77777777" w:rsidR="003F697A" w:rsidRDefault="006E7AF8">
      <w:pPr>
        <w:ind w:left="-180"/>
        <w:rPr>
          <w:sz w:val="22"/>
        </w:rPr>
      </w:pPr>
      <w:r>
        <w:rPr>
          <w:sz w:val="22"/>
        </w:rPr>
        <w:t>The Potential Environmental impacts were identified, Classified and magnitude determined.</w:t>
      </w:r>
    </w:p>
    <w:p w14:paraId="621FB608" w14:textId="77777777" w:rsidR="003F697A" w:rsidRDefault="006E7AF8">
      <w:pPr>
        <w:spacing w:before="240"/>
        <w:ind w:left="-180"/>
        <w:rPr>
          <w:sz w:val="22"/>
          <w:u w:val="single"/>
        </w:rPr>
      </w:pPr>
      <w:r>
        <w:rPr>
          <w:sz w:val="22"/>
          <w:u w:val="single"/>
        </w:rPr>
        <w:t>Step 5: Impact Assessment and Consultations</w:t>
      </w:r>
    </w:p>
    <w:p w14:paraId="7597415F" w14:textId="77777777" w:rsidR="003F697A" w:rsidRDefault="006E7AF8">
      <w:pPr>
        <w:ind w:left="-180"/>
        <w:rPr>
          <w:sz w:val="22"/>
        </w:rPr>
      </w:pPr>
      <w:r>
        <w:rPr>
          <w:sz w:val="22"/>
        </w:rPr>
        <w:t>The Environmental and Social Impacts were analysed, assessed and discussed in details involving consultations with the KPLC and other stakeholders.</w:t>
      </w:r>
    </w:p>
    <w:p w14:paraId="46B3CC01" w14:textId="77777777" w:rsidR="003F697A" w:rsidRDefault="006E7AF8">
      <w:pPr>
        <w:spacing w:before="240"/>
        <w:ind w:left="-180"/>
        <w:rPr>
          <w:sz w:val="22"/>
          <w:u w:val="single"/>
        </w:rPr>
      </w:pPr>
      <w:r>
        <w:rPr>
          <w:sz w:val="22"/>
          <w:u w:val="single"/>
        </w:rPr>
        <w:t>Step 6: Formulation of Mitigation measures</w:t>
      </w:r>
    </w:p>
    <w:p w14:paraId="7AA60AD1" w14:textId="77777777" w:rsidR="003F697A" w:rsidRDefault="006E7AF8">
      <w:pPr>
        <w:ind w:left="-180"/>
        <w:rPr>
          <w:sz w:val="22"/>
        </w:rPr>
      </w:pPr>
      <w:r>
        <w:rPr>
          <w:sz w:val="22"/>
        </w:rPr>
        <w:t>Mitigation measures to ameliorate or minimize the potential Environmental and Socio – economic impacts were formulated for the entire project life.</w:t>
      </w:r>
    </w:p>
    <w:p w14:paraId="4EF9E691" w14:textId="77777777" w:rsidR="003F697A" w:rsidRDefault="006E7AF8">
      <w:pPr>
        <w:spacing w:before="240"/>
        <w:ind w:left="-180"/>
        <w:rPr>
          <w:sz w:val="22"/>
          <w:u w:val="single"/>
        </w:rPr>
      </w:pPr>
      <w:r>
        <w:rPr>
          <w:sz w:val="22"/>
          <w:u w:val="single"/>
        </w:rPr>
        <w:t>Step 7: Development of an Environmental &amp; Social Management and Monitoring Plan:</w:t>
      </w:r>
    </w:p>
    <w:p w14:paraId="640F1F37" w14:textId="77777777" w:rsidR="003F697A" w:rsidRDefault="006E7AF8">
      <w:pPr>
        <w:ind w:left="-180"/>
        <w:rPr>
          <w:sz w:val="22"/>
        </w:rPr>
      </w:pPr>
      <w:r>
        <w:rPr>
          <w:sz w:val="22"/>
        </w:rPr>
        <w:t>An E&amp;SMMP for the project life was developed indicating parameters to be monitored, persons responsible, timing and costs involved.</w:t>
      </w:r>
    </w:p>
    <w:p w14:paraId="332D7951" w14:textId="77777777" w:rsidR="003F697A" w:rsidRDefault="006E7AF8">
      <w:pPr>
        <w:spacing w:before="240"/>
        <w:ind w:left="-180"/>
        <w:rPr>
          <w:sz w:val="22"/>
        </w:rPr>
      </w:pPr>
      <w:r>
        <w:rPr>
          <w:sz w:val="22"/>
        </w:rPr>
        <w:t>Specific issues covered in the project report include but are not limited to:</w:t>
      </w:r>
    </w:p>
    <w:p w14:paraId="7293E753" w14:textId="77777777" w:rsidR="003F697A" w:rsidRDefault="006E7AF8" w:rsidP="003B577A">
      <w:pPr>
        <w:numPr>
          <w:ilvl w:val="0"/>
          <w:numId w:val="29"/>
        </w:numPr>
        <w:rPr>
          <w:sz w:val="22"/>
        </w:rPr>
      </w:pPr>
      <w:r>
        <w:rPr>
          <w:sz w:val="22"/>
        </w:rPr>
        <w:t>Name of the proponent, address and contact person</w:t>
      </w:r>
    </w:p>
    <w:p w14:paraId="2F1E3F42" w14:textId="77777777" w:rsidR="003F697A" w:rsidRDefault="006E7AF8" w:rsidP="003B577A">
      <w:pPr>
        <w:numPr>
          <w:ilvl w:val="0"/>
          <w:numId w:val="29"/>
        </w:numPr>
        <w:rPr>
          <w:sz w:val="22"/>
        </w:rPr>
      </w:pPr>
      <w:r>
        <w:rPr>
          <w:sz w:val="22"/>
        </w:rPr>
        <w:t>Title of the project</w:t>
      </w:r>
    </w:p>
    <w:p w14:paraId="366D943B" w14:textId="77777777" w:rsidR="003F697A" w:rsidRDefault="006E7AF8" w:rsidP="003B577A">
      <w:pPr>
        <w:numPr>
          <w:ilvl w:val="0"/>
          <w:numId w:val="29"/>
        </w:numPr>
        <w:rPr>
          <w:sz w:val="22"/>
        </w:rPr>
      </w:pPr>
      <w:r>
        <w:rPr>
          <w:sz w:val="22"/>
        </w:rPr>
        <w:t>Objectives and scope of the project</w:t>
      </w:r>
    </w:p>
    <w:p w14:paraId="24DC5954" w14:textId="77777777" w:rsidR="003F697A" w:rsidRDefault="006E7AF8" w:rsidP="003B577A">
      <w:pPr>
        <w:numPr>
          <w:ilvl w:val="0"/>
          <w:numId w:val="29"/>
        </w:numPr>
        <w:rPr>
          <w:sz w:val="22"/>
        </w:rPr>
      </w:pPr>
      <w:r>
        <w:rPr>
          <w:sz w:val="22"/>
        </w:rPr>
        <w:t>Nature of the project;</w:t>
      </w:r>
    </w:p>
    <w:p w14:paraId="345BA057" w14:textId="77777777" w:rsidR="003F697A" w:rsidRDefault="006E7AF8" w:rsidP="003B577A">
      <w:pPr>
        <w:numPr>
          <w:ilvl w:val="0"/>
          <w:numId w:val="29"/>
        </w:numPr>
        <w:rPr>
          <w:sz w:val="22"/>
        </w:rPr>
      </w:pPr>
      <w:r>
        <w:rPr>
          <w:sz w:val="22"/>
        </w:rPr>
        <w:t>Location of the proposed project, including the physical area that may be affected by the project’s activities;</w:t>
      </w:r>
    </w:p>
    <w:p w14:paraId="3A23059E" w14:textId="77777777" w:rsidR="003F697A" w:rsidRDefault="006E7AF8" w:rsidP="003B577A">
      <w:pPr>
        <w:numPr>
          <w:ilvl w:val="0"/>
          <w:numId w:val="29"/>
        </w:numPr>
        <w:rPr>
          <w:sz w:val="22"/>
        </w:rPr>
      </w:pPr>
      <w:r>
        <w:rPr>
          <w:sz w:val="22"/>
        </w:rPr>
        <w:t>Types of activities that will be undertaken during the project construction, operation and decommissioning phases;</w:t>
      </w:r>
    </w:p>
    <w:p w14:paraId="6C9B5A55" w14:textId="77777777" w:rsidR="003F697A" w:rsidRDefault="006E7AF8" w:rsidP="003B577A">
      <w:pPr>
        <w:numPr>
          <w:ilvl w:val="0"/>
          <w:numId w:val="29"/>
        </w:numPr>
        <w:rPr>
          <w:sz w:val="22"/>
        </w:rPr>
      </w:pPr>
      <w:r>
        <w:rPr>
          <w:sz w:val="22"/>
        </w:rPr>
        <w:t>Design of the project;</w:t>
      </w:r>
    </w:p>
    <w:p w14:paraId="1EE56A37" w14:textId="77777777" w:rsidR="003F697A" w:rsidRDefault="006E7AF8" w:rsidP="003B577A">
      <w:pPr>
        <w:numPr>
          <w:ilvl w:val="0"/>
          <w:numId w:val="29"/>
        </w:numPr>
        <w:rPr>
          <w:sz w:val="22"/>
        </w:rPr>
      </w:pPr>
      <w:r>
        <w:rPr>
          <w:sz w:val="22"/>
        </w:rPr>
        <w:t>Materials to be used, products and by-products, including waste to be generated by the project and the method(s) of their disposal;</w:t>
      </w:r>
    </w:p>
    <w:p w14:paraId="622872DB" w14:textId="77777777" w:rsidR="003F697A" w:rsidRDefault="006E7AF8" w:rsidP="003B577A">
      <w:pPr>
        <w:numPr>
          <w:ilvl w:val="0"/>
          <w:numId w:val="29"/>
        </w:numPr>
        <w:rPr>
          <w:sz w:val="22"/>
        </w:rPr>
      </w:pPr>
      <w:r>
        <w:rPr>
          <w:sz w:val="22"/>
        </w:rPr>
        <w:t>Potential environmental impacts of the project;</w:t>
      </w:r>
    </w:p>
    <w:p w14:paraId="44CB2236" w14:textId="77777777" w:rsidR="003F697A" w:rsidRDefault="006E7AF8" w:rsidP="003B577A">
      <w:pPr>
        <w:numPr>
          <w:ilvl w:val="0"/>
          <w:numId w:val="29"/>
        </w:numPr>
        <w:rPr>
          <w:sz w:val="22"/>
        </w:rPr>
      </w:pPr>
      <w:r>
        <w:rPr>
          <w:sz w:val="22"/>
        </w:rPr>
        <w:t>Economic and social impacts to the local community and the nation in general;</w:t>
      </w:r>
    </w:p>
    <w:p w14:paraId="3FEC459D" w14:textId="77777777" w:rsidR="003F697A" w:rsidRDefault="006E7AF8" w:rsidP="003B577A">
      <w:pPr>
        <w:numPr>
          <w:ilvl w:val="0"/>
          <w:numId w:val="29"/>
        </w:numPr>
        <w:rPr>
          <w:sz w:val="22"/>
        </w:rPr>
      </w:pPr>
      <w:r>
        <w:rPr>
          <w:sz w:val="22"/>
        </w:rPr>
        <w:t>Views of the public/potentially affected people about the project; and</w:t>
      </w:r>
    </w:p>
    <w:p w14:paraId="66376343" w14:textId="77777777" w:rsidR="003F697A" w:rsidRDefault="006E7AF8" w:rsidP="003B577A">
      <w:pPr>
        <w:numPr>
          <w:ilvl w:val="0"/>
          <w:numId w:val="29"/>
        </w:numPr>
        <w:rPr>
          <w:sz w:val="22"/>
        </w:rPr>
      </w:pPr>
      <w:r>
        <w:rPr>
          <w:sz w:val="22"/>
        </w:rPr>
        <w:t>An Environmental and Social Management and Monitoring Plan (ESMMP) for the entire project cycle to include mitigation measures to be taken during and after implementation of the project and an action plan for the prevention and management of foreseeable accidents during the project cycle.</w:t>
      </w:r>
    </w:p>
    <w:p w14:paraId="75E7E943" w14:textId="77777777" w:rsidR="003F697A" w:rsidRDefault="006E7AF8" w:rsidP="003B577A">
      <w:pPr>
        <w:numPr>
          <w:ilvl w:val="0"/>
          <w:numId w:val="29"/>
        </w:numPr>
        <w:rPr>
          <w:i/>
          <w:sz w:val="22"/>
        </w:rPr>
      </w:pPr>
      <w:r>
        <w:rPr>
          <w:sz w:val="22"/>
        </w:rPr>
        <w:t xml:space="preserve">An Environmental and Social Management and Monitoring Plan </w:t>
      </w:r>
      <w:r>
        <w:rPr>
          <w:i/>
          <w:sz w:val="22"/>
        </w:rPr>
        <w:t>(ESMMP)</w:t>
      </w:r>
    </w:p>
    <w:p w14:paraId="5CECAD11" w14:textId="77777777" w:rsidR="003F697A" w:rsidRDefault="006E7AF8" w:rsidP="003B577A">
      <w:pPr>
        <w:pStyle w:val="Heading2"/>
        <w:numPr>
          <w:ilvl w:val="1"/>
          <w:numId w:val="151"/>
        </w:numPr>
        <w:rPr>
          <w:sz w:val="22"/>
          <w:szCs w:val="22"/>
        </w:rPr>
      </w:pPr>
      <w:bookmarkStart w:id="63" w:name="_heading=h.41mghml" w:colFirst="0" w:colLast="0"/>
      <w:bookmarkStart w:id="64" w:name="_Toc148611880"/>
      <w:bookmarkEnd w:id="63"/>
      <w:r>
        <w:rPr>
          <w:sz w:val="22"/>
          <w:szCs w:val="22"/>
        </w:rPr>
        <w:t>ESIA Procedure</w:t>
      </w:r>
      <w:bookmarkEnd w:id="64"/>
      <w:r>
        <w:rPr>
          <w:sz w:val="22"/>
          <w:szCs w:val="22"/>
        </w:rPr>
        <w:t xml:space="preserve"> </w:t>
      </w:r>
    </w:p>
    <w:p w14:paraId="7EB85D95" w14:textId="77777777" w:rsidR="003F697A" w:rsidRDefault="006E7AF8">
      <w:pPr>
        <w:pBdr>
          <w:top w:val="single" w:sz="4" w:space="1" w:color="000000"/>
          <w:left w:val="single" w:sz="4" w:space="6" w:color="000000"/>
          <w:bottom w:val="single" w:sz="4" w:space="0" w:color="000000"/>
          <w:right w:val="single" w:sz="4" w:space="0" w:color="000000"/>
        </w:pBdr>
        <w:rPr>
          <w:color w:val="4F81BD"/>
          <w:sz w:val="22"/>
        </w:rPr>
      </w:pPr>
      <w:r>
        <w:rPr>
          <w:noProof/>
          <w:lang w:val="en-US" w:eastAsia="en-US"/>
        </w:rPr>
        <mc:AlternateContent>
          <mc:Choice Requires="wpg">
            <w:drawing>
              <wp:anchor distT="0" distB="0" distL="114300" distR="114300" simplePos="0" relativeHeight="251655168" behindDoc="0" locked="0" layoutInCell="1" hidden="0" allowOverlap="1" wp14:anchorId="33495A83" wp14:editId="20221A06">
                <wp:simplePos x="0" y="0"/>
                <wp:positionH relativeFrom="column">
                  <wp:posOffset>12701</wp:posOffset>
                </wp:positionH>
                <wp:positionV relativeFrom="paragraph">
                  <wp:posOffset>101600</wp:posOffset>
                </wp:positionV>
                <wp:extent cx="5883030" cy="1919013"/>
                <wp:effectExtent l="0" t="0" r="0" b="0"/>
                <wp:wrapNone/>
                <wp:docPr id="2142550506" name="Group 2142550506"/>
                <wp:cNvGraphicFramePr/>
                <a:graphic xmlns:a="http://schemas.openxmlformats.org/drawingml/2006/main">
                  <a:graphicData uri="http://schemas.microsoft.com/office/word/2010/wordprocessingGroup">
                    <wpg:wgp>
                      <wpg:cNvGrpSpPr/>
                      <wpg:grpSpPr>
                        <a:xfrm>
                          <a:off x="0" y="0"/>
                          <a:ext cx="5883030" cy="1919013"/>
                          <a:chOff x="2372725" y="2788725"/>
                          <a:chExt cx="5946550" cy="1982550"/>
                        </a:xfrm>
                      </wpg:grpSpPr>
                      <wpg:grpSp>
                        <wpg:cNvPr id="3" name="Group 3"/>
                        <wpg:cNvGrpSpPr/>
                        <wpg:grpSpPr>
                          <a:xfrm>
                            <a:off x="2404485" y="2820494"/>
                            <a:ext cx="5883030" cy="1919013"/>
                            <a:chOff x="0" y="0"/>
                            <a:chExt cx="5883030" cy="1675326"/>
                          </a:xfrm>
                        </wpg:grpSpPr>
                        <wps:wsp>
                          <wps:cNvPr id="4" name="Rectangle 4"/>
                          <wps:cNvSpPr/>
                          <wps:spPr>
                            <a:xfrm>
                              <a:off x="0" y="0"/>
                              <a:ext cx="5883025" cy="1675325"/>
                            </a:xfrm>
                            <a:prstGeom prst="rect">
                              <a:avLst/>
                            </a:prstGeom>
                            <a:noFill/>
                            <a:ln>
                              <a:noFill/>
                            </a:ln>
                          </wps:spPr>
                          <wps:txbx>
                            <w:txbxContent>
                              <w:p w14:paraId="17AF675A" w14:textId="77777777" w:rsidR="006719D0" w:rsidRDefault="006719D0">
                                <w:pPr>
                                  <w:spacing w:line="240" w:lineRule="auto"/>
                                  <w:jc w:val="left"/>
                                  <w:textDirection w:val="btLr"/>
                                </w:pPr>
                              </w:p>
                            </w:txbxContent>
                          </wps:txbx>
                          <wps:bodyPr spcFirstLastPara="1" wrap="square" lIns="91425" tIns="91425" rIns="91425" bIns="91425" anchor="ctr" anchorCtr="0">
                            <a:noAutofit/>
                          </wps:bodyPr>
                        </wps:wsp>
                        <wps:wsp>
                          <wps:cNvPr id="5" name="Flowchart: Alternate Process 5"/>
                          <wps:cNvSpPr/>
                          <wps:spPr>
                            <a:xfrm>
                              <a:off x="0" y="0"/>
                              <a:ext cx="1028212" cy="573405"/>
                            </a:xfrm>
                            <a:prstGeom prst="flowChartAlternateProcess">
                              <a:avLst/>
                            </a:prstGeom>
                            <a:solidFill>
                              <a:srgbClr val="FFFFFF"/>
                            </a:solidFill>
                            <a:ln w="63500" cap="flat" cmpd="thickThin">
                              <a:solidFill>
                                <a:srgbClr val="4BACC6"/>
                              </a:solidFill>
                              <a:prstDash val="solid"/>
                              <a:miter lim="800000"/>
                              <a:headEnd type="none" w="sm" len="sm"/>
                              <a:tailEnd type="none" w="sm" len="sm"/>
                            </a:ln>
                          </wps:spPr>
                          <wps:txbx>
                            <w:txbxContent>
                              <w:p w14:paraId="497C4182" w14:textId="77777777" w:rsidR="006719D0" w:rsidRDefault="006719D0">
                                <w:pPr>
                                  <w:spacing w:line="275" w:lineRule="auto"/>
                                  <w:textDirection w:val="btLr"/>
                                </w:pPr>
                                <w:r>
                                  <w:rPr>
                                    <w:rFonts w:ascii="Arial Narrow" w:eastAsia="Arial Narrow" w:hAnsi="Arial Narrow" w:cs="Arial Narrow"/>
                                    <w:b/>
                                    <w:color w:val="000000"/>
                                  </w:rPr>
                                  <w:t>Project Screening</w:t>
                                </w:r>
                              </w:p>
                            </w:txbxContent>
                          </wps:txbx>
                          <wps:bodyPr spcFirstLastPara="1" wrap="square" lIns="91425" tIns="45700" rIns="91425" bIns="45700" anchor="t" anchorCtr="0">
                            <a:noAutofit/>
                          </wps:bodyPr>
                        </wps:wsp>
                        <wps:wsp>
                          <wps:cNvPr id="6" name="Rounded Rectangle 6"/>
                          <wps:cNvSpPr/>
                          <wps:spPr>
                            <a:xfrm>
                              <a:off x="1555261" y="140677"/>
                              <a:ext cx="803275" cy="357261"/>
                            </a:xfrm>
                            <a:prstGeom prst="roundRect">
                              <a:avLst>
                                <a:gd name="adj" fmla="val 16667"/>
                              </a:avLst>
                            </a:prstGeom>
                            <a:solidFill>
                              <a:srgbClr val="FFFFFF"/>
                            </a:solidFill>
                            <a:ln w="63500" cap="flat" cmpd="thickThin">
                              <a:solidFill>
                                <a:srgbClr val="4BACC6"/>
                              </a:solidFill>
                              <a:prstDash val="solid"/>
                              <a:round/>
                              <a:headEnd type="none" w="sm" len="sm"/>
                              <a:tailEnd type="none" w="sm" len="sm"/>
                            </a:ln>
                          </wps:spPr>
                          <wps:txbx>
                            <w:txbxContent>
                              <w:p w14:paraId="2E96B7C2" w14:textId="77777777" w:rsidR="006719D0" w:rsidRDefault="006719D0">
                                <w:pPr>
                                  <w:spacing w:line="275" w:lineRule="auto"/>
                                  <w:textDirection w:val="btLr"/>
                                </w:pPr>
                                <w:r>
                                  <w:rPr>
                                    <w:rFonts w:ascii="Arial Narrow" w:eastAsia="Arial Narrow" w:hAnsi="Arial Narrow" w:cs="Arial Narrow"/>
                                    <w:b/>
                                    <w:color w:val="000000"/>
                                  </w:rPr>
                                  <w:t>Scoping</w:t>
                                </w:r>
                              </w:p>
                            </w:txbxContent>
                          </wps:txbx>
                          <wps:bodyPr spcFirstLastPara="1" wrap="square" lIns="91425" tIns="45700" rIns="91425" bIns="45700" anchor="t" anchorCtr="0">
                            <a:noAutofit/>
                          </wps:bodyPr>
                        </wps:wsp>
                        <wps:wsp>
                          <wps:cNvPr id="7" name="Rounded Rectangle 7"/>
                          <wps:cNvSpPr/>
                          <wps:spPr>
                            <a:xfrm>
                              <a:off x="2946400" y="140677"/>
                              <a:ext cx="914400" cy="332105"/>
                            </a:xfrm>
                            <a:prstGeom prst="roundRect">
                              <a:avLst>
                                <a:gd name="adj" fmla="val 16667"/>
                              </a:avLst>
                            </a:prstGeom>
                            <a:solidFill>
                              <a:srgbClr val="FFFFFF"/>
                            </a:solidFill>
                            <a:ln w="63500" cap="flat" cmpd="thickThin">
                              <a:solidFill>
                                <a:srgbClr val="4BACC6"/>
                              </a:solidFill>
                              <a:prstDash val="solid"/>
                              <a:round/>
                              <a:headEnd type="none" w="sm" len="sm"/>
                              <a:tailEnd type="none" w="sm" len="sm"/>
                            </a:ln>
                          </wps:spPr>
                          <wps:txbx>
                            <w:txbxContent>
                              <w:p w14:paraId="1034B4FF" w14:textId="77777777" w:rsidR="006719D0" w:rsidRDefault="006719D0">
                                <w:pPr>
                                  <w:spacing w:line="275" w:lineRule="auto"/>
                                  <w:textDirection w:val="btLr"/>
                                </w:pPr>
                                <w:r>
                                  <w:rPr>
                                    <w:rFonts w:eastAsia="Tahoma" w:cs="Tahoma"/>
                                    <w:b/>
                                    <w:color w:val="000000"/>
                                  </w:rPr>
                                  <w:t xml:space="preserve">      </w:t>
                                </w:r>
                                <w:r>
                                  <w:rPr>
                                    <w:rFonts w:ascii="Arial Narrow" w:eastAsia="Arial Narrow" w:hAnsi="Arial Narrow" w:cs="Arial Narrow"/>
                                    <w:b/>
                                    <w:color w:val="000000"/>
                                  </w:rPr>
                                  <w:t>TOR</w:t>
                                </w:r>
                              </w:p>
                            </w:txbxContent>
                          </wps:txbx>
                          <wps:bodyPr spcFirstLastPara="1" wrap="square" lIns="91425" tIns="45700" rIns="91425" bIns="45700" anchor="t" anchorCtr="0">
                            <a:noAutofit/>
                          </wps:bodyPr>
                        </wps:wsp>
                        <wps:wsp>
                          <wps:cNvPr id="8" name="Rounded Rectangle 8"/>
                          <wps:cNvSpPr/>
                          <wps:spPr>
                            <a:xfrm>
                              <a:off x="4376615" y="39077"/>
                              <a:ext cx="1257935" cy="566420"/>
                            </a:xfrm>
                            <a:prstGeom prst="roundRect">
                              <a:avLst>
                                <a:gd name="adj" fmla="val 16667"/>
                              </a:avLst>
                            </a:prstGeom>
                            <a:solidFill>
                              <a:srgbClr val="FFFFFF"/>
                            </a:solidFill>
                            <a:ln w="63500" cap="flat" cmpd="thickThin">
                              <a:solidFill>
                                <a:srgbClr val="4BACC6"/>
                              </a:solidFill>
                              <a:prstDash val="solid"/>
                              <a:round/>
                              <a:headEnd type="none" w="sm" len="sm"/>
                              <a:tailEnd type="none" w="sm" len="sm"/>
                            </a:ln>
                          </wps:spPr>
                          <wps:txbx>
                            <w:txbxContent>
                              <w:p w14:paraId="7921653F" w14:textId="77777777" w:rsidR="006719D0" w:rsidRDefault="006719D0">
                                <w:pPr>
                                  <w:spacing w:line="275" w:lineRule="auto"/>
                                  <w:jc w:val="left"/>
                                  <w:textDirection w:val="btLr"/>
                                </w:pPr>
                                <w:r>
                                  <w:rPr>
                                    <w:rFonts w:ascii="Arial Narrow" w:eastAsia="Arial Narrow" w:hAnsi="Arial Narrow" w:cs="Arial Narrow"/>
                                    <w:b/>
                                    <w:color w:val="000000"/>
                                  </w:rPr>
                                  <w:t>Identification of Potential Impacts</w:t>
                                </w:r>
                              </w:p>
                            </w:txbxContent>
                          </wps:txbx>
                          <wps:bodyPr spcFirstLastPara="1" wrap="square" lIns="91425" tIns="45700" rIns="91425" bIns="45700" anchor="t" anchorCtr="0">
                            <a:noAutofit/>
                          </wps:bodyPr>
                        </wps:wsp>
                        <wps:wsp>
                          <wps:cNvPr id="9" name="Rectangle 9"/>
                          <wps:cNvSpPr/>
                          <wps:spPr>
                            <a:xfrm>
                              <a:off x="3018204" y="1017466"/>
                              <a:ext cx="1081405" cy="657860"/>
                            </a:xfrm>
                            <a:prstGeom prst="rect">
                              <a:avLst/>
                            </a:prstGeom>
                            <a:solidFill>
                              <a:srgbClr val="FFFFFF"/>
                            </a:solidFill>
                            <a:ln w="63500" cap="flat" cmpd="thickThin">
                              <a:solidFill>
                                <a:srgbClr val="4BACC6"/>
                              </a:solidFill>
                              <a:prstDash val="solid"/>
                              <a:miter lim="800000"/>
                              <a:headEnd type="none" w="sm" len="sm"/>
                              <a:tailEnd type="none" w="sm" len="sm"/>
                            </a:ln>
                          </wps:spPr>
                          <wps:txbx>
                            <w:txbxContent>
                              <w:p w14:paraId="65CC3268" w14:textId="77777777" w:rsidR="006719D0" w:rsidRDefault="006719D0">
                                <w:pPr>
                                  <w:spacing w:line="275" w:lineRule="auto"/>
                                  <w:jc w:val="left"/>
                                  <w:textDirection w:val="btLr"/>
                                </w:pPr>
                                <w:r>
                                  <w:rPr>
                                    <w:rFonts w:ascii="Arial Narrow" w:eastAsia="Arial Narrow" w:hAnsi="Arial Narrow" w:cs="Arial Narrow"/>
                                    <w:b/>
                                    <w:color w:val="000000"/>
                                  </w:rPr>
                                  <w:t>Formulation of Mitigation Measures</w:t>
                                </w:r>
                              </w:p>
                            </w:txbxContent>
                          </wps:txbx>
                          <wps:bodyPr spcFirstLastPara="1" wrap="square" lIns="91425" tIns="45700" rIns="91425" bIns="45700" anchor="t" anchorCtr="0">
                            <a:noAutofit/>
                          </wps:bodyPr>
                        </wps:wsp>
                        <wps:wsp>
                          <wps:cNvPr id="10" name="Rectangle 10"/>
                          <wps:cNvSpPr/>
                          <wps:spPr>
                            <a:xfrm>
                              <a:off x="1477108" y="1070708"/>
                              <a:ext cx="1021861" cy="508000"/>
                            </a:xfrm>
                            <a:prstGeom prst="rect">
                              <a:avLst/>
                            </a:prstGeom>
                            <a:solidFill>
                              <a:srgbClr val="FFFFFF"/>
                            </a:solidFill>
                            <a:ln w="63500" cap="flat" cmpd="thickThin">
                              <a:solidFill>
                                <a:srgbClr val="4BACC6"/>
                              </a:solidFill>
                              <a:prstDash val="solid"/>
                              <a:miter lim="800000"/>
                              <a:headEnd type="none" w="sm" len="sm"/>
                              <a:tailEnd type="none" w="sm" len="sm"/>
                            </a:ln>
                          </wps:spPr>
                          <wps:txbx>
                            <w:txbxContent>
                              <w:p w14:paraId="2C803449" w14:textId="77777777" w:rsidR="006719D0" w:rsidRDefault="006719D0">
                                <w:pPr>
                                  <w:spacing w:line="275" w:lineRule="auto"/>
                                  <w:jc w:val="left"/>
                                  <w:textDirection w:val="btLr"/>
                                </w:pPr>
                                <w:r>
                                  <w:rPr>
                                    <w:rFonts w:ascii="Arial Narrow" w:eastAsia="Arial Narrow" w:hAnsi="Arial Narrow" w:cs="Arial Narrow"/>
                                    <w:b/>
                                    <w:color w:val="000000"/>
                                  </w:rPr>
                                  <w:t>Development of ESMMP</w:t>
                                </w:r>
                              </w:p>
                            </w:txbxContent>
                          </wps:txbx>
                          <wps:bodyPr spcFirstLastPara="1" wrap="square" lIns="91425" tIns="45700" rIns="91425" bIns="45700" anchor="t" anchorCtr="0">
                            <a:noAutofit/>
                          </wps:bodyPr>
                        </wps:wsp>
                        <wps:wsp>
                          <wps:cNvPr id="11" name="Rounded Rectangle 11"/>
                          <wps:cNvSpPr/>
                          <wps:spPr>
                            <a:xfrm>
                              <a:off x="4579815" y="1070708"/>
                              <a:ext cx="1303215" cy="506046"/>
                            </a:xfrm>
                            <a:prstGeom prst="roundRect">
                              <a:avLst>
                                <a:gd name="adj" fmla="val 16667"/>
                              </a:avLst>
                            </a:prstGeom>
                            <a:solidFill>
                              <a:srgbClr val="FFFFFF"/>
                            </a:solidFill>
                            <a:ln w="63500" cap="flat" cmpd="thickThin">
                              <a:solidFill>
                                <a:srgbClr val="4BACC6"/>
                              </a:solidFill>
                              <a:prstDash val="solid"/>
                              <a:round/>
                              <a:headEnd type="none" w="sm" len="sm"/>
                              <a:tailEnd type="none" w="sm" len="sm"/>
                            </a:ln>
                          </wps:spPr>
                          <wps:txbx>
                            <w:txbxContent>
                              <w:p w14:paraId="59BFDF85" w14:textId="77777777" w:rsidR="006719D0" w:rsidRDefault="006719D0">
                                <w:pPr>
                                  <w:spacing w:line="275" w:lineRule="auto"/>
                                  <w:textDirection w:val="btLr"/>
                                </w:pPr>
                                <w:r>
                                  <w:rPr>
                                    <w:rFonts w:ascii="Arial Narrow" w:eastAsia="Arial Narrow" w:hAnsi="Arial Narrow" w:cs="Arial Narrow"/>
                                    <w:b/>
                                    <w:color w:val="000000"/>
                                  </w:rPr>
                                  <w:t>Impact Assessment and Analysis</w:t>
                                </w:r>
                              </w:p>
                            </w:txbxContent>
                          </wps:txbx>
                          <wps:bodyPr spcFirstLastPara="1" wrap="square" lIns="91425" tIns="45700" rIns="91425" bIns="45700" anchor="t" anchorCtr="0">
                            <a:noAutofit/>
                          </wps:bodyPr>
                        </wps:wsp>
                        <wps:wsp>
                          <wps:cNvPr id="12" name="Rectangle 12"/>
                          <wps:cNvSpPr/>
                          <wps:spPr>
                            <a:xfrm>
                              <a:off x="0" y="1117600"/>
                              <a:ext cx="932180" cy="461010"/>
                            </a:xfrm>
                            <a:prstGeom prst="rect">
                              <a:avLst/>
                            </a:prstGeom>
                            <a:solidFill>
                              <a:srgbClr val="FFFFFF"/>
                            </a:solidFill>
                            <a:ln w="63500" cap="flat" cmpd="thickThin">
                              <a:solidFill>
                                <a:srgbClr val="4BACC6"/>
                              </a:solidFill>
                              <a:prstDash val="solid"/>
                              <a:miter lim="800000"/>
                              <a:headEnd type="none" w="sm" len="sm"/>
                              <a:tailEnd type="none" w="sm" len="sm"/>
                            </a:ln>
                          </wps:spPr>
                          <wps:txbx>
                            <w:txbxContent>
                              <w:p w14:paraId="57220A9A" w14:textId="77777777" w:rsidR="006719D0" w:rsidRDefault="006719D0">
                                <w:pPr>
                                  <w:spacing w:line="275" w:lineRule="auto"/>
                                  <w:jc w:val="left"/>
                                  <w:textDirection w:val="btLr"/>
                                </w:pPr>
                                <w:r>
                                  <w:rPr>
                                    <w:rFonts w:ascii="Arial Narrow" w:eastAsia="Arial Narrow" w:hAnsi="Arial Narrow" w:cs="Arial Narrow"/>
                                    <w:b/>
                                    <w:color w:val="000000"/>
                                  </w:rPr>
                                  <w:t>ESIA Study Report (CPR)</w:t>
                                </w:r>
                              </w:p>
                            </w:txbxContent>
                          </wps:txbx>
                          <wps:bodyPr spcFirstLastPara="1" wrap="square" lIns="91425" tIns="45700" rIns="91425" bIns="45700" anchor="t" anchorCtr="0">
                            <a:noAutofit/>
                          </wps:bodyPr>
                        </wps:wsp>
                        <wps:wsp>
                          <wps:cNvPr id="13" name="Right Arrow 13"/>
                          <wps:cNvSpPr/>
                          <wps:spPr>
                            <a:xfrm>
                              <a:off x="1068754" y="221762"/>
                              <a:ext cx="461010" cy="190500"/>
                            </a:xfrm>
                            <a:prstGeom prst="rightArrow">
                              <a:avLst>
                                <a:gd name="adj1" fmla="val 50000"/>
                                <a:gd name="adj2" fmla="val 126923"/>
                              </a:avLst>
                            </a:prstGeom>
                            <a:gradFill>
                              <a:gsLst>
                                <a:gs pos="0">
                                  <a:srgbClr val="C2D69B"/>
                                </a:gs>
                                <a:gs pos="50000">
                                  <a:srgbClr val="9BBB59"/>
                                </a:gs>
                                <a:gs pos="100000">
                                  <a:srgbClr val="C2D69B"/>
                                </a:gs>
                              </a:gsLst>
                              <a:lin ang="5400000" scaled="0"/>
                            </a:gradFill>
                            <a:ln w="12700" cap="flat" cmpd="sng">
                              <a:solidFill>
                                <a:srgbClr val="9BBB59"/>
                              </a:solidFill>
                              <a:prstDash val="solid"/>
                              <a:miter lim="800000"/>
                              <a:headEnd type="none" w="sm" len="sm"/>
                              <a:tailEnd type="none" w="sm" len="sm"/>
                            </a:ln>
                            <a:effectLst>
                              <a:outerShdw dist="28398" dir="3806097" algn="ctr" rotWithShape="0">
                                <a:srgbClr val="4E6128"/>
                              </a:outerShdw>
                            </a:effectLst>
                          </wps:spPr>
                          <wps:txbx>
                            <w:txbxContent>
                              <w:p w14:paraId="50E31CC3" w14:textId="77777777" w:rsidR="006719D0" w:rsidRDefault="006719D0">
                                <w:pPr>
                                  <w:spacing w:line="240" w:lineRule="auto"/>
                                  <w:jc w:val="left"/>
                                  <w:textDirection w:val="btLr"/>
                                </w:pPr>
                              </w:p>
                            </w:txbxContent>
                          </wps:txbx>
                          <wps:bodyPr spcFirstLastPara="1" wrap="square" lIns="91425" tIns="91425" rIns="91425" bIns="91425" anchor="ctr" anchorCtr="0">
                            <a:noAutofit/>
                          </wps:bodyPr>
                        </wps:wsp>
                        <wps:wsp>
                          <wps:cNvPr id="14" name="Left Arrow 14"/>
                          <wps:cNvSpPr/>
                          <wps:spPr>
                            <a:xfrm>
                              <a:off x="4090377" y="1229947"/>
                              <a:ext cx="437515" cy="176335"/>
                            </a:xfrm>
                            <a:prstGeom prst="leftArrow">
                              <a:avLst>
                                <a:gd name="adj1" fmla="val 50000"/>
                                <a:gd name="adj2" fmla="val 107656"/>
                              </a:avLst>
                            </a:prstGeom>
                            <a:gradFill>
                              <a:gsLst>
                                <a:gs pos="0">
                                  <a:srgbClr val="C2D69B"/>
                                </a:gs>
                                <a:gs pos="50000">
                                  <a:srgbClr val="9BBB59"/>
                                </a:gs>
                                <a:gs pos="100000">
                                  <a:srgbClr val="C2D69B"/>
                                </a:gs>
                              </a:gsLst>
                              <a:lin ang="5400000" scaled="0"/>
                            </a:gradFill>
                            <a:ln w="12700" cap="flat" cmpd="sng">
                              <a:solidFill>
                                <a:srgbClr val="9BBB59"/>
                              </a:solidFill>
                              <a:prstDash val="solid"/>
                              <a:miter lim="800000"/>
                              <a:headEnd type="none" w="sm" len="sm"/>
                              <a:tailEnd type="none" w="sm" len="sm"/>
                            </a:ln>
                            <a:effectLst>
                              <a:outerShdw dist="28398" dir="3806097" algn="ctr" rotWithShape="0">
                                <a:srgbClr val="4E6128"/>
                              </a:outerShdw>
                            </a:effectLst>
                          </wps:spPr>
                          <wps:txbx>
                            <w:txbxContent>
                              <w:p w14:paraId="4DDB5F8F" w14:textId="77777777" w:rsidR="006719D0" w:rsidRDefault="006719D0">
                                <w:pPr>
                                  <w:spacing w:line="240" w:lineRule="auto"/>
                                  <w:jc w:val="left"/>
                                  <w:textDirection w:val="btLr"/>
                                </w:pPr>
                              </w:p>
                            </w:txbxContent>
                          </wps:txbx>
                          <wps:bodyPr spcFirstLastPara="1" wrap="square" lIns="91425" tIns="91425" rIns="91425" bIns="91425" anchor="ctr" anchorCtr="0">
                            <a:noAutofit/>
                          </wps:bodyPr>
                        </wps:wsp>
                        <wps:wsp>
                          <wps:cNvPr id="15" name="Left Arrow 15"/>
                          <wps:cNvSpPr/>
                          <wps:spPr>
                            <a:xfrm>
                              <a:off x="932961" y="1229947"/>
                              <a:ext cx="477520" cy="157333"/>
                            </a:xfrm>
                            <a:prstGeom prst="leftArrow">
                              <a:avLst>
                                <a:gd name="adj1" fmla="val 50000"/>
                                <a:gd name="adj2" fmla="val 131469"/>
                              </a:avLst>
                            </a:prstGeom>
                            <a:gradFill>
                              <a:gsLst>
                                <a:gs pos="0">
                                  <a:srgbClr val="C2D69B"/>
                                </a:gs>
                                <a:gs pos="50000">
                                  <a:srgbClr val="9BBB59"/>
                                </a:gs>
                                <a:gs pos="100000">
                                  <a:srgbClr val="C2D69B"/>
                                </a:gs>
                              </a:gsLst>
                              <a:lin ang="5400000" scaled="0"/>
                            </a:gradFill>
                            <a:ln w="12700" cap="flat" cmpd="sng">
                              <a:solidFill>
                                <a:srgbClr val="9BBB59"/>
                              </a:solidFill>
                              <a:prstDash val="solid"/>
                              <a:miter lim="800000"/>
                              <a:headEnd type="none" w="sm" len="sm"/>
                              <a:tailEnd type="none" w="sm" len="sm"/>
                            </a:ln>
                            <a:effectLst>
                              <a:outerShdw dist="28398" dir="3806097" algn="ctr" rotWithShape="0">
                                <a:srgbClr val="4E6128"/>
                              </a:outerShdw>
                            </a:effectLst>
                          </wps:spPr>
                          <wps:txbx>
                            <w:txbxContent>
                              <w:p w14:paraId="048C58EE" w14:textId="77777777" w:rsidR="006719D0" w:rsidRDefault="006719D0">
                                <w:pPr>
                                  <w:spacing w:line="240" w:lineRule="auto"/>
                                  <w:jc w:val="left"/>
                                  <w:textDirection w:val="btLr"/>
                                </w:pPr>
                              </w:p>
                            </w:txbxContent>
                          </wps:txbx>
                          <wps:bodyPr spcFirstLastPara="1" wrap="square" lIns="91425" tIns="91425" rIns="91425" bIns="91425" anchor="ctr" anchorCtr="0">
                            <a:noAutofit/>
                          </wps:bodyPr>
                        </wps:wsp>
                        <wps:wsp>
                          <wps:cNvPr id="16" name="Right Arrow 16"/>
                          <wps:cNvSpPr/>
                          <wps:spPr>
                            <a:xfrm>
                              <a:off x="2413000" y="213947"/>
                              <a:ext cx="461010" cy="190500"/>
                            </a:xfrm>
                            <a:prstGeom prst="rightArrow">
                              <a:avLst>
                                <a:gd name="adj1" fmla="val 50000"/>
                                <a:gd name="adj2" fmla="val 126923"/>
                              </a:avLst>
                            </a:prstGeom>
                            <a:gradFill>
                              <a:gsLst>
                                <a:gs pos="0">
                                  <a:srgbClr val="C2D69B"/>
                                </a:gs>
                                <a:gs pos="50000">
                                  <a:srgbClr val="9BBB59"/>
                                </a:gs>
                                <a:gs pos="100000">
                                  <a:srgbClr val="C2D69B"/>
                                </a:gs>
                              </a:gsLst>
                              <a:lin ang="5400000" scaled="0"/>
                            </a:gradFill>
                            <a:ln w="12700" cap="flat" cmpd="sng">
                              <a:solidFill>
                                <a:srgbClr val="9BBB59"/>
                              </a:solidFill>
                              <a:prstDash val="solid"/>
                              <a:miter lim="800000"/>
                              <a:headEnd type="none" w="sm" len="sm"/>
                              <a:tailEnd type="none" w="sm" len="sm"/>
                            </a:ln>
                            <a:effectLst>
                              <a:outerShdw dist="28398" dir="3806097" algn="ctr" rotWithShape="0">
                                <a:srgbClr val="4E6128"/>
                              </a:outerShdw>
                            </a:effectLst>
                          </wps:spPr>
                          <wps:txbx>
                            <w:txbxContent>
                              <w:p w14:paraId="000D31A0" w14:textId="77777777" w:rsidR="006719D0" w:rsidRDefault="006719D0">
                                <w:pPr>
                                  <w:spacing w:line="240" w:lineRule="auto"/>
                                  <w:jc w:val="left"/>
                                  <w:textDirection w:val="btLr"/>
                                </w:pPr>
                              </w:p>
                            </w:txbxContent>
                          </wps:txbx>
                          <wps:bodyPr spcFirstLastPara="1" wrap="square" lIns="91425" tIns="91425" rIns="91425" bIns="91425" anchor="ctr" anchorCtr="0">
                            <a:noAutofit/>
                          </wps:bodyPr>
                        </wps:wsp>
                        <wps:wsp>
                          <wps:cNvPr id="17" name="Right Arrow 17"/>
                          <wps:cNvSpPr/>
                          <wps:spPr>
                            <a:xfrm>
                              <a:off x="3913554" y="206131"/>
                              <a:ext cx="461010" cy="190500"/>
                            </a:xfrm>
                            <a:prstGeom prst="rightArrow">
                              <a:avLst>
                                <a:gd name="adj1" fmla="val 50000"/>
                                <a:gd name="adj2" fmla="val 126923"/>
                              </a:avLst>
                            </a:prstGeom>
                            <a:gradFill>
                              <a:gsLst>
                                <a:gs pos="0">
                                  <a:srgbClr val="C2D69B"/>
                                </a:gs>
                                <a:gs pos="50000">
                                  <a:srgbClr val="9BBB59"/>
                                </a:gs>
                                <a:gs pos="100000">
                                  <a:srgbClr val="C2D69B"/>
                                </a:gs>
                              </a:gsLst>
                              <a:lin ang="5400000" scaled="0"/>
                            </a:gradFill>
                            <a:ln w="12700" cap="flat" cmpd="sng">
                              <a:solidFill>
                                <a:srgbClr val="9BBB59"/>
                              </a:solidFill>
                              <a:prstDash val="solid"/>
                              <a:miter lim="800000"/>
                              <a:headEnd type="none" w="sm" len="sm"/>
                              <a:tailEnd type="none" w="sm" len="sm"/>
                            </a:ln>
                            <a:effectLst>
                              <a:outerShdw dist="28398" dir="3806097" algn="ctr" rotWithShape="0">
                                <a:srgbClr val="4E6128"/>
                              </a:outerShdw>
                            </a:effectLst>
                          </wps:spPr>
                          <wps:txbx>
                            <w:txbxContent>
                              <w:p w14:paraId="3C6B9D20" w14:textId="77777777" w:rsidR="006719D0" w:rsidRDefault="006719D0">
                                <w:pPr>
                                  <w:spacing w:line="240" w:lineRule="auto"/>
                                  <w:jc w:val="left"/>
                                  <w:textDirection w:val="btLr"/>
                                </w:pPr>
                              </w:p>
                            </w:txbxContent>
                          </wps:txbx>
                          <wps:bodyPr spcFirstLastPara="1" wrap="square" lIns="91425" tIns="91425" rIns="91425" bIns="91425" anchor="ctr" anchorCtr="0">
                            <a:noAutofit/>
                          </wps:bodyPr>
                        </wps:wsp>
                        <wps:wsp>
                          <wps:cNvPr id="18" name="Left Arrow 18"/>
                          <wps:cNvSpPr/>
                          <wps:spPr>
                            <a:xfrm rot="10800000" flipH="1">
                              <a:off x="2496038" y="1222131"/>
                              <a:ext cx="477520" cy="158946"/>
                            </a:xfrm>
                            <a:prstGeom prst="leftArrow">
                              <a:avLst>
                                <a:gd name="adj1" fmla="val 50000"/>
                                <a:gd name="adj2" fmla="val 131469"/>
                              </a:avLst>
                            </a:prstGeom>
                            <a:gradFill>
                              <a:gsLst>
                                <a:gs pos="0">
                                  <a:srgbClr val="C2D69B"/>
                                </a:gs>
                                <a:gs pos="50000">
                                  <a:srgbClr val="9BBB59"/>
                                </a:gs>
                                <a:gs pos="100000">
                                  <a:srgbClr val="C2D69B"/>
                                </a:gs>
                              </a:gsLst>
                              <a:lin ang="5400000" scaled="0"/>
                            </a:gradFill>
                            <a:ln w="12700" cap="flat" cmpd="sng">
                              <a:solidFill>
                                <a:srgbClr val="9BBB59"/>
                              </a:solidFill>
                              <a:prstDash val="solid"/>
                              <a:miter lim="800000"/>
                              <a:headEnd type="none" w="sm" len="sm"/>
                              <a:tailEnd type="none" w="sm" len="sm"/>
                            </a:ln>
                            <a:effectLst>
                              <a:outerShdw dist="28398" dir="3806097" algn="ctr" rotWithShape="0">
                                <a:srgbClr val="4E6128"/>
                              </a:outerShdw>
                            </a:effectLst>
                          </wps:spPr>
                          <wps:txbx>
                            <w:txbxContent>
                              <w:p w14:paraId="1287F638" w14:textId="77777777" w:rsidR="006719D0" w:rsidRDefault="006719D0">
                                <w:pPr>
                                  <w:spacing w:line="240" w:lineRule="auto"/>
                                  <w:jc w:val="left"/>
                                  <w:textDirection w:val="btLr"/>
                                </w:pPr>
                              </w:p>
                            </w:txbxContent>
                          </wps:txbx>
                          <wps:bodyPr spcFirstLastPara="1" wrap="square" lIns="91425" tIns="91425" rIns="91425" bIns="91425" anchor="ctr" anchorCtr="0">
                            <a:noAutofit/>
                          </wps:bodyPr>
                        </wps:wsp>
                        <wps:wsp>
                          <wps:cNvPr id="19" name="Left Arrow 19"/>
                          <wps:cNvSpPr/>
                          <wps:spPr>
                            <a:xfrm rot="-5400000">
                              <a:off x="5053135" y="749789"/>
                              <a:ext cx="437515" cy="156307"/>
                            </a:xfrm>
                            <a:prstGeom prst="leftArrow">
                              <a:avLst>
                                <a:gd name="adj1" fmla="val 50000"/>
                                <a:gd name="adj2" fmla="val 107656"/>
                              </a:avLst>
                            </a:prstGeom>
                            <a:gradFill>
                              <a:gsLst>
                                <a:gs pos="0">
                                  <a:srgbClr val="C2D69B"/>
                                </a:gs>
                                <a:gs pos="50000">
                                  <a:srgbClr val="9BBB59"/>
                                </a:gs>
                                <a:gs pos="100000">
                                  <a:srgbClr val="C2D69B"/>
                                </a:gs>
                              </a:gsLst>
                              <a:lin ang="5400000" scaled="0"/>
                            </a:gradFill>
                            <a:ln w="12700" cap="flat" cmpd="sng">
                              <a:solidFill>
                                <a:srgbClr val="9BBB59"/>
                              </a:solidFill>
                              <a:prstDash val="solid"/>
                              <a:miter lim="800000"/>
                              <a:headEnd type="none" w="sm" len="sm"/>
                              <a:tailEnd type="none" w="sm" len="sm"/>
                            </a:ln>
                            <a:effectLst>
                              <a:outerShdw dist="28398" dir="3806097" algn="ctr" rotWithShape="0">
                                <a:srgbClr val="4E6128"/>
                              </a:outerShdw>
                            </a:effectLst>
                          </wps:spPr>
                          <wps:txbx>
                            <w:txbxContent>
                              <w:p w14:paraId="0E3E4131" w14:textId="77777777" w:rsidR="006719D0" w:rsidRDefault="006719D0">
                                <w:pPr>
                                  <w:spacing w:line="240" w:lineRule="auto"/>
                                  <w:jc w:val="left"/>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33495A83" id="Group 2142550506" o:spid="_x0000_s1026" style="position:absolute;left:0;text-align:left;margin-left:1pt;margin-top:8pt;width:463.25pt;height:151.1pt;z-index:251655168" coordorigin="23727,27887" coordsize="59465,19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">
                <v:group id="Group 3" o:spid="_x0000_s1027" style="position:absolute;left:24044;top:28204;width:58831;height:19191" coordsize="58830,16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4" o:spid="_x0000_s1028" style="position:absolute;width:58830;height:16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14:paraId="17AF675A" w14:textId="77777777" w:rsidR="006719D0" w:rsidRDefault="006719D0">
                          <w:pPr>
                            <w:spacing w:line="240" w:lineRule="auto"/>
                            <w:jc w:val="left"/>
                            <w:textDirection w:val="btLr"/>
                          </w:pPr>
                        </w:p>
                      </w:txbxContent>
                    </v:textbox>
                  </v:re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5" o:spid="_x0000_s1029" type="#_x0000_t176" style="position:absolute;width:10282;height:5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" strokecolor="#4bacc6" strokeweight="5pt">
                    <v:stroke startarrowwidth="narrow" startarrowlength="short" endarrowwidth="narrow" endarrowlength="short" linestyle="thickThin"/>
                    <v:textbox inset="2.53958mm,1.2694mm,2.53958mm,1.2694mm">
                      <w:txbxContent>
                        <w:p w14:paraId="497C4182" w14:textId="77777777" w:rsidR="006719D0" w:rsidRDefault="006719D0">
                          <w:pPr>
                            <w:spacing w:line="275" w:lineRule="auto"/>
                            <w:textDirection w:val="btLr"/>
                          </w:pPr>
                          <w:r>
                            <w:rPr>
                              <w:rFonts w:ascii="Arial Narrow" w:eastAsia="Arial Narrow" w:hAnsi="Arial Narrow" w:cs="Arial Narrow"/>
                              <w:b/>
                              <w:color w:val="000000"/>
                            </w:rPr>
                            <w:t>Project Screening</w:t>
                          </w:r>
                        </w:p>
                      </w:txbxContent>
                    </v:textbox>
                  </v:shape>
                  <v:roundrect id="Rounded Rectangle 6" o:spid="_x0000_s1030" style="position:absolute;left:15552;top:1406;width:8033;height:357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" strokecolor="#4bacc6" strokeweight="5pt">
                    <v:stroke startarrowwidth="narrow" startarrowlength="short" endarrowwidth="narrow" endarrowlength="short" linestyle="thickThin"/>
                    <v:textbox inset="2.53958mm,1.2694mm,2.53958mm,1.2694mm">
                      <w:txbxContent>
                        <w:p w14:paraId="2E96B7C2" w14:textId="77777777" w:rsidR="006719D0" w:rsidRDefault="006719D0">
                          <w:pPr>
                            <w:spacing w:line="275" w:lineRule="auto"/>
                            <w:textDirection w:val="btLr"/>
                          </w:pPr>
                          <w:r>
                            <w:rPr>
                              <w:rFonts w:ascii="Arial Narrow" w:eastAsia="Arial Narrow" w:hAnsi="Arial Narrow" w:cs="Arial Narrow"/>
                              <w:b/>
                              <w:color w:val="000000"/>
                            </w:rPr>
                            <w:t>Scoping</w:t>
                          </w:r>
                        </w:p>
                      </w:txbxContent>
                    </v:textbox>
                  </v:roundrect>
                  <v:roundrect id="Rounded Rectangle 7" o:spid="_x0000_s1031" style="position:absolute;left:29464;top:1406;width:9144;height:332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" strokecolor="#4bacc6" strokeweight="5pt">
                    <v:stroke startarrowwidth="narrow" startarrowlength="short" endarrowwidth="narrow" endarrowlength="short" linestyle="thickThin"/>
                    <v:textbox inset="2.53958mm,1.2694mm,2.53958mm,1.2694mm">
                      <w:txbxContent>
                        <w:p w14:paraId="1034B4FF" w14:textId="77777777" w:rsidR="006719D0" w:rsidRDefault="006719D0">
                          <w:pPr>
                            <w:spacing w:line="275" w:lineRule="auto"/>
                            <w:textDirection w:val="btLr"/>
                          </w:pPr>
                          <w:r>
                            <w:rPr>
                              <w:rFonts w:eastAsia="Tahoma" w:cs="Tahoma"/>
                              <w:b/>
                              <w:color w:val="000000"/>
                            </w:rPr>
                            <w:t xml:space="preserve">      </w:t>
                          </w:r>
                          <w:r>
                            <w:rPr>
                              <w:rFonts w:ascii="Arial Narrow" w:eastAsia="Arial Narrow" w:hAnsi="Arial Narrow" w:cs="Arial Narrow"/>
                              <w:b/>
                              <w:color w:val="000000"/>
                            </w:rPr>
                            <w:t>TOR</w:t>
                          </w:r>
                        </w:p>
                      </w:txbxContent>
                    </v:textbox>
                  </v:roundrect>
                  <v:roundrect id="Rounded Rectangle 8" o:spid="_x0000_s1032" style="position:absolute;left:43766;top:390;width:12579;height:566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" strokecolor="#4bacc6" strokeweight="5pt">
                    <v:stroke startarrowwidth="narrow" startarrowlength="short" endarrowwidth="narrow" endarrowlength="short" linestyle="thickThin"/>
                    <v:textbox inset="2.53958mm,1.2694mm,2.53958mm,1.2694mm">
                      <w:txbxContent>
                        <w:p w14:paraId="7921653F" w14:textId="77777777" w:rsidR="006719D0" w:rsidRDefault="006719D0">
                          <w:pPr>
                            <w:spacing w:line="275" w:lineRule="auto"/>
                            <w:jc w:val="left"/>
                            <w:textDirection w:val="btLr"/>
                          </w:pPr>
                          <w:r>
                            <w:rPr>
                              <w:rFonts w:ascii="Arial Narrow" w:eastAsia="Arial Narrow" w:hAnsi="Arial Narrow" w:cs="Arial Narrow"/>
                              <w:b/>
                              <w:color w:val="000000"/>
                            </w:rPr>
                            <w:t>Identification of Potential Impacts</w:t>
                          </w:r>
                        </w:p>
                      </w:txbxContent>
                    </v:textbox>
                  </v:roundrect>
                  <v:rect id="Rectangle 9" o:spid="_x0000_s1033" style="position:absolute;left:30182;top:10174;width:10814;height:6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" strokecolor="#4bacc6" strokeweight="5pt">
                    <v:stroke startarrowwidth="narrow" startarrowlength="short" endarrowwidth="narrow" endarrowlength="short" linestyle="thickThin"/>
                    <v:textbox inset="2.53958mm,1.2694mm,2.53958mm,1.2694mm">
                      <w:txbxContent>
                        <w:p w14:paraId="65CC3268" w14:textId="77777777" w:rsidR="006719D0" w:rsidRDefault="006719D0">
                          <w:pPr>
                            <w:spacing w:line="275" w:lineRule="auto"/>
                            <w:jc w:val="left"/>
                            <w:textDirection w:val="btLr"/>
                          </w:pPr>
                          <w:r>
                            <w:rPr>
                              <w:rFonts w:ascii="Arial Narrow" w:eastAsia="Arial Narrow" w:hAnsi="Arial Narrow" w:cs="Arial Narrow"/>
                              <w:b/>
                              <w:color w:val="000000"/>
                            </w:rPr>
                            <w:t>Formulation of Mitigation Measures</w:t>
                          </w:r>
                        </w:p>
                      </w:txbxContent>
                    </v:textbox>
                  </v:rect>
                  <v:rect id="Rectangle 10" o:spid="_x0000_s1034" style="position:absolute;left:14771;top:10707;width:10218;height:5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" strokecolor="#4bacc6" strokeweight="5pt">
                    <v:stroke startarrowwidth="narrow" startarrowlength="short" endarrowwidth="narrow" endarrowlength="short" linestyle="thickThin"/>
                    <v:textbox inset="2.53958mm,1.2694mm,2.53958mm,1.2694mm">
                      <w:txbxContent>
                        <w:p w14:paraId="2C803449" w14:textId="77777777" w:rsidR="006719D0" w:rsidRDefault="006719D0">
                          <w:pPr>
                            <w:spacing w:line="275" w:lineRule="auto"/>
                            <w:jc w:val="left"/>
                            <w:textDirection w:val="btLr"/>
                          </w:pPr>
                          <w:r>
                            <w:rPr>
                              <w:rFonts w:ascii="Arial Narrow" w:eastAsia="Arial Narrow" w:hAnsi="Arial Narrow" w:cs="Arial Narrow"/>
                              <w:b/>
                              <w:color w:val="000000"/>
                            </w:rPr>
                            <w:t>Development of ESMMP</w:t>
                          </w:r>
                        </w:p>
                      </w:txbxContent>
                    </v:textbox>
                  </v:rect>
                  <v:roundrect id="Rounded Rectangle 11" o:spid="_x0000_s1035" style="position:absolute;left:45798;top:10707;width:13032;height:506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" strokecolor="#4bacc6" strokeweight="5pt">
                    <v:stroke startarrowwidth="narrow" startarrowlength="short" endarrowwidth="narrow" endarrowlength="short" linestyle="thickThin"/>
                    <v:textbox inset="2.53958mm,1.2694mm,2.53958mm,1.2694mm">
                      <w:txbxContent>
                        <w:p w14:paraId="59BFDF85" w14:textId="77777777" w:rsidR="006719D0" w:rsidRDefault="006719D0">
                          <w:pPr>
                            <w:spacing w:line="275" w:lineRule="auto"/>
                            <w:textDirection w:val="btLr"/>
                          </w:pPr>
                          <w:r>
                            <w:rPr>
                              <w:rFonts w:ascii="Arial Narrow" w:eastAsia="Arial Narrow" w:hAnsi="Arial Narrow" w:cs="Arial Narrow"/>
                              <w:b/>
                              <w:color w:val="000000"/>
                            </w:rPr>
                            <w:t>Impact Assessment and Analysis</w:t>
                          </w:r>
                        </w:p>
                      </w:txbxContent>
                    </v:textbox>
                  </v:roundrect>
                  <v:rect id="Rectangle 12" o:spid="_x0000_s1036" style="position:absolute;top:11176;width:9321;height:4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" strokecolor="#4bacc6" strokeweight="5pt">
                    <v:stroke startarrowwidth="narrow" startarrowlength="short" endarrowwidth="narrow" endarrowlength="short" linestyle="thickThin"/>
                    <v:textbox inset="2.53958mm,1.2694mm,2.53958mm,1.2694mm">
                      <w:txbxContent>
                        <w:p w14:paraId="57220A9A" w14:textId="77777777" w:rsidR="006719D0" w:rsidRDefault="006719D0">
                          <w:pPr>
                            <w:spacing w:line="275" w:lineRule="auto"/>
                            <w:jc w:val="left"/>
                            <w:textDirection w:val="btLr"/>
                          </w:pPr>
                          <w:r>
                            <w:rPr>
                              <w:rFonts w:ascii="Arial Narrow" w:eastAsia="Arial Narrow" w:hAnsi="Arial Narrow" w:cs="Arial Narrow"/>
                              <w:b/>
                              <w:color w:val="000000"/>
                            </w:rPr>
                            <w:t>ESIA Study Report (CPR)</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3" o:spid="_x0000_s1037" type="#_x0000_t13" style="position:absolute;left:10687;top:2217;width:461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" adj="10271" fillcolor="#c2d69b" strokecolor="#9bbb59" strokeweight="1pt">
                    <v:fill color2="#9bbb59" focus="50%" type="gradient">
                      <o:fill v:ext="view" type="gradientUnscaled"/>
                    </v:fill>
                    <v:stroke startarrowwidth="narrow" startarrowlength="short" endarrowwidth="narrow" endarrowlength="short"/>
                    <v:shadow on="t" color="#4e6128" offset="1pt"/>
                    <v:textbox inset="2.53958mm,2.53958mm,2.53958mm,2.53958mm">
                      <w:txbxContent>
                        <w:p w14:paraId="50E31CC3" w14:textId="77777777" w:rsidR="006719D0" w:rsidRDefault="006719D0">
                          <w:pPr>
                            <w:spacing w:line="240" w:lineRule="auto"/>
                            <w:jc w:val="left"/>
                            <w:textDirection w:val="btLr"/>
                          </w:pPr>
                        </w:p>
                      </w:txbxContent>
                    </v:textbox>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4" o:spid="_x0000_s1038" type="#_x0000_t66" style="position:absolute;left:40903;top:12299;width:4375;height:1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" adj="9372" fillcolor="#c2d69b" strokecolor="#9bbb59" strokeweight="1pt">
                    <v:fill color2="#9bbb59" focus="50%" type="gradient">
                      <o:fill v:ext="view" type="gradientUnscaled"/>
                    </v:fill>
                    <v:stroke startarrowwidth="narrow" startarrowlength="short" endarrowwidth="narrow" endarrowlength="short"/>
                    <v:shadow on="t" color="#4e6128" offset="1pt"/>
                    <v:textbox inset="2.53958mm,2.53958mm,2.53958mm,2.53958mm">
                      <w:txbxContent>
                        <w:p w14:paraId="4DDB5F8F" w14:textId="77777777" w:rsidR="006719D0" w:rsidRDefault="006719D0">
                          <w:pPr>
                            <w:spacing w:line="240" w:lineRule="auto"/>
                            <w:jc w:val="left"/>
                            <w:textDirection w:val="btLr"/>
                          </w:pPr>
                        </w:p>
                      </w:txbxContent>
                    </v:textbox>
                  </v:shape>
                  <v:shape id="Left Arrow 15" o:spid="_x0000_s1039" type="#_x0000_t66" style="position:absolute;left:9329;top:12299;width:4775;height:1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" adj="9356" fillcolor="#c2d69b" strokecolor="#9bbb59" strokeweight="1pt">
                    <v:fill color2="#9bbb59" focus="50%" type="gradient">
                      <o:fill v:ext="view" type="gradientUnscaled"/>
                    </v:fill>
                    <v:stroke startarrowwidth="narrow" startarrowlength="short" endarrowwidth="narrow" endarrowlength="short"/>
                    <v:shadow on="t" color="#4e6128" offset="1pt"/>
                    <v:textbox inset="2.53958mm,2.53958mm,2.53958mm,2.53958mm">
                      <w:txbxContent>
                        <w:p w14:paraId="048C58EE" w14:textId="77777777" w:rsidR="006719D0" w:rsidRDefault="006719D0">
                          <w:pPr>
                            <w:spacing w:line="240" w:lineRule="auto"/>
                            <w:jc w:val="left"/>
                            <w:textDirection w:val="btLr"/>
                          </w:pPr>
                        </w:p>
                      </w:txbxContent>
                    </v:textbox>
                  </v:shape>
                  <v:shape id="Right Arrow 16" o:spid="_x0000_s1040" type="#_x0000_t13" style="position:absolute;left:24130;top:2139;width:461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" adj="10271" fillcolor="#c2d69b" strokecolor="#9bbb59" strokeweight="1pt">
                    <v:fill color2="#9bbb59" focus="50%" type="gradient">
                      <o:fill v:ext="view" type="gradientUnscaled"/>
                    </v:fill>
                    <v:stroke startarrowwidth="narrow" startarrowlength="short" endarrowwidth="narrow" endarrowlength="short"/>
                    <v:shadow on="t" color="#4e6128" offset="1pt"/>
                    <v:textbox inset="2.53958mm,2.53958mm,2.53958mm,2.53958mm">
                      <w:txbxContent>
                        <w:p w14:paraId="000D31A0" w14:textId="77777777" w:rsidR="006719D0" w:rsidRDefault="006719D0">
                          <w:pPr>
                            <w:spacing w:line="240" w:lineRule="auto"/>
                            <w:jc w:val="left"/>
                            <w:textDirection w:val="btLr"/>
                          </w:pPr>
                        </w:p>
                      </w:txbxContent>
                    </v:textbox>
                  </v:shape>
                  <v:shape id="Right Arrow 17" o:spid="_x0000_s1041" type="#_x0000_t13" style="position:absolute;left:39135;top:2061;width:461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" adj="10271" fillcolor="#c2d69b" strokecolor="#9bbb59" strokeweight="1pt">
                    <v:fill color2="#9bbb59" focus="50%" type="gradient">
                      <o:fill v:ext="view" type="gradientUnscaled"/>
                    </v:fill>
                    <v:stroke startarrowwidth="narrow" startarrowlength="short" endarrowwidth="narrow" endarrowlength="short"/>
                    <v:shadow on="t" color="#4e6128" offset="1pt"/>
                    <v:textbox inset="2.53958mm,2.53958mm,2.53958mm,2.53958mm">
                      <w:txbxContent>
                        <w:p w14:paraId="3C6B9D20" w14:textId="77777777" w:rsidR="006719D0" w:rsidRDefault="006719D0">
                          <w:pPr>
                            <w:spacing w:line="240" w:lineRule="auto"/>
                            <w:jc w:val="left"/>
                            <w:textDirection w:val="btLr"/>
                          </w:pPr>
                        </w:p>
                      </w:txbxContent>
                    </v:textbox>
                  </v:shape>
                  <v:shape id="Left Arrow 18" o:spid="_x0000_s1042" type="#_x0000_t66" style="position:absolute;left:24960;top:12221;width:4775;height:1589;rotation:18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" adj="9452" fillcolor="#c2d69b" strokecolor="#9bbb59" strokeweight="1pt">
                    <v:fill color2="#9bbb59" focus="50%" type="gradient">
                      <o:fill v:ext="view" type="gradientUnscaled"/>
                    </v:fill>
                    <v:stroke startarrowwidth="narrow" startarrowlength="short" endarrowwidth="narrow" endarrowlength="short"/>
                    <v:shadow on="t" color="#4e6128" offset="1pt"/>
                    <v:textbox inset="2.53958mm,2.53958mm,2.53958mm,2.53958mm">
                      <w:txbxContent>
                        <w:p w14:paraId="1287F638" w14:textId="77777777" w:rsidR="006719D0" w:rsidRDefault="006719D0">
                          <w:pPr>
                            <w:spacing w:line="240" w:lineRule="auto"/>
                            <w:jc w:val="left"/>
                            <w:textDirection w:val="btLr"/>
                          </w:pPr>
                        </w:p>
                      </w:txbxContent>
                    </v:textbox>
                  </v:shape>
                  <v:shape id="Left Arrow 19" o:spid="_x0000_s1043" type="#_x0000_t66" style="position:absolute;left:50531;top:7497;width:4376;height:156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" adj="8308" fillcolor="#c2d69b" strokecolor="#9bbb59" strokeweight="1pt">
                    <v:fill color2="#9bbb59" focus="50%" type="gradient">
                      <o:fill v:ext="view" type="gradientUnscaled"/>
                    </v:fill>
                    <v:stroke startarrowwidth="narrow" startarrowlength="short" endarrowwidth="narrow" endarrowlength="short"/>
                    <v:shadow on="t" color="#4e6128" offset="1pt"/>
                    <v:textbox inset="2.53958mm,2.53958mm,2.53958mm,2.53958mm">
                      <w:txbxContent>
                        <w:p w14:paraId="0E3E4131" w14:textId="77777777" w:rsidR="006719D0" w:rsidRDefault="006719D0">
                          <w:pPr>
                            <w:spacing w:line="240" w:lineRule="auto"/>
                            <w:jc w:val="left"/>
                            <w:textDirection w:val="btLr"/>
                          </w:pPr>
                        </w:p>
                      </w:txbxContent>
                    </v:textbox>
                  </v:shape>
                </v:group>
              </v:group>
            </w:pict>
          </mc:Fallback>
        </mc:AlternateContent>
      </w:r>
    </w:p>
    <w:p w14:paraId="01EB195D" w14:textId="77777777" w:rsidR="003F697A" w:rsidRDefault="003F697A">
      <w:pPr>
        <w:pBdr>
          <w:top w:val="single" w:sz="4" w:space="1" w:color="000000"/>
          <w:left w:val="single" w:sz="4" w:space="6" w:color="000000"/>
          <w:bottom w:val="single" w:sz="4" w:space="0" w:color="000000"/>
          <w:right w:val="single" w:sz="4" w:space="0" w:color="000000"/>
        </w:pBdr>
        <w:rPr>
          <w:color w:val="4F81BD"/>
          <w:sz w:val="22"/>
        </w:rPr>
      </w:pPr>
    </w:p>
    <w:p w14:paraId="3338BE8E" w14:textId="77777777" w:rsidR="003F697A" w:rsidRDefault="003F697A">
      <w:pPr>
        <w:pBdr>
          <w:top w:val="single" w:sz="4" w:space="1" w:color="000000"/>
          <w:left w:val="single" w:sz="4" w:space="6" w:color="000000"/>
          <w:bottom w:val="single" w:sz="4" w:space="0" w:color="000000"/>
          <w:right w:val="single" w:sz="4" w:space="0" w:color="000000"/>
        </w:pBdr>
        <w:rPr>
          <w:color w:val="4F81BD"/>
          <w:sz w:val="22"/>
        </w:rPr>
      </w:pPr>
    </w:p>
    <w:p w14:paraId="22F32927" w14:textId="77777777" w:rsidR="003F697A" w:rsidRDefault="003F697A">
      <w:pPr>
        <w:pBdr>
          <w:top w:val="single" w:sz="4" w:space="1" w:color="000000"/>
          <w:left w:val="single" w:sz="4" w:space="6" w:color="000000"/>
          <w:bottom w:val="single" w:sz="4" w:space="0" w:color="000000"/>
          <w:right w:val="single" w:sz="4" w:space="0" w:color="000000"/>
        </w:pBdr>
        <w:rPr>
          <w:color w:val="4F81BD"/>
          <w:sz w:val="22"/>
        </w:rPr>
      </w:pPr>
    </w:p>
    <w:p w14:paraId="657E864C" w14:textId="77777777" w:rsidR="003F697A" w:rsidRDefault="003F697A">
      <w:pPr>
        <w:pBdr>
          <w:top w:val="single" w:sz="4" w:space="1" w:color="000000"/>
          <w:left w:val="single" w:sz="4" w:space="6" w:color="000000"/>
          <w:bottom w:val="single" w:sz="4" w:space="0" w:color="000000"/>
          <w:right w:val="single" w:sz="4" w:space="0" w:color="000000"/>
        </w:pBdr>
        <w:rPr>
          <w:color w:val="4F81BD"/>
          <w:sz w:val="22"/>
        </w:rPr>
      </w:pPr>
    </w:p>
    <w:p w14:paraId="41F2F63D" w14:textId="77777777" w:rsidR="003F697A" w:rsidRDefault="003F697A">
      <w:pPr>
        <w:pBdr>
          <w:top w:val="single" w:sz="4" w:space="1" w:color="000000"/>
          <w:left w:val="single" w:sz="4" w:space="6" w:color="000000"/>
          <w:bottom w:val="single" w:sz="4" w:space="0" w:color="000000"/>
          <w:right w:val="single" w:sz="4" w:space="0" w:color="000000"/>
        </w:pBdr>
        <w:rPr>
          <w:color w:val="4F81BD"/>
          <w:sz w:val="22"/>
        </w:rPr>
      </w:pPr>
    </w:p>
    <w:p w14:paraId="20DD59D4" w14:textId="77777777" w:rsidR="003F697A" w:rsidRDefault="003F697A">
      <w:pPr>
        <w:pBdr>
          <w:top w:val="single" w:sz="4" w:space="1" w:color="000000"/>
          <w:left w:val="single" w:sz="4" w:space="6" w:color="000000"/>
          <w:bottom w:val="single" w:sz="4" w:space="0" w:color="000000"/>
          <w:right w:val="single" w:sz="4" w:space="0" w:color="000000"/>
        </w:pBdr>
        <w:rPr>
          <w:color w:val="4F81BD"/>
          <w:sz w:val="22"/>
        </w:rPr>
      </w:pPr>
    </w:p>
    <w:p w14:paraId="66CBE16C" w14:textId="77777777" w:rsidR="003F697A" w:rsidRDefault="003F697A">
      <w:pPr>
        <w:pBdr>
          <w:top w:val="single" w:sz="4" w:space="1" w:color="000000"/>
          <w:left w:val="single" w:sz="4" w:space="6" w:color="000000"/>
          <w:bottom w:val="single" w:sz="4" w:space="0" w:color="000000"/>
          <w:right w:val="single" w:sz="4" w:space="0" w:color="000000"/>
        </w:pBdr>
        <w:rPr>
          <w:color w:val="4F81BD"/>
          <w:sz w:val="22"/>
        </w:rPr>
      </w:pPr>
    </w:p>
    <w:p w14:paraId="3693CA0C" w14:textId="77777777" w:rsidR="003F697A" w:rsidRDefault="003F697A">
      <w:pPr>
        <w:pBdr>
          <w:top w:val="single" w:sz="4" w:space="1" w:color="000000"/>
          <w:left w:val="single" w:sz="4" w:space="6" w:color="000000"/>
          <w:bottom w:val="single" w:sz="4" w:space="0" w:color="000000"/>
          <w:right w:val="single" w:sz="4" w:space="0" w:color="000000"/>
        </w:pBdr>
        <w:rPr>
          <w:color w:val="4F81BD"/>
          <w:sz w:val="22"/>
        </w:rPr>
      </w:pPr>
    </w:p>
    <w:p w14:paraId="5EBAF1B8" w14:textId="77777777" w:rsidR="003F697A" w:rsidRDefault="003F697A">
      <w:pPr>
        <w:pBdr>
          <w:top w:val="single" w:sz="4" w:space="1" w:color="000000"/>
          <w:left w:val="single" w:sz="4" w:space="6" w:color="000000"/>
          <w:bottom w:val="single" w:sz="4" w:space="0" w:color="000000"/>
          <w:right w:val="single" w:sz="4" w:space="0" w:color="000000"/>
        </w:pBdr>
        <w:rPr>
          <w:color w:val="4F81BD"/>
          <w:sz w:val="22"/>
        </w:rPr>
      </w:pPr>
    </w:p>
    <w:p w14:paraId="44D804FF" w14:textId="77777777" w:rsidR="003F697A" w:rsidRDefault="003F697A">
      <w:pPr>
        <w:pBdr>
          <w:top w:val="single" w:sz="4" w:space="1" w:color="000000"/>
          <w:left w:val="single" w:sz="4" w:space="6" w:color="000000"/>
          <w:bottom w:val="single" w:sz="4" w:space="0" w:color="000000"/>
          <w:right w:val="single" w:sz="4" w:space="0" w:color="000000"/>
        </w:pBdr>
        <w:rPr>
          <w:color w:val="4F81BD"/>
          <w:sz w:val="22"/>
        </w:rPr>
      </w:pPr>
    </w:p>
    <w:p w14:paraId="2E448CB8" w14:textId="77777777" w:rsidR="003F697A" w:rsidRPr="001E6508" w:rsidRDefault="006E7AF8" w:rsidP="001E6508">
      <w:pPr>
        <w:pStyle w:val="Style3"/>
        <w:spacing w:before="0" w:after="0" w:line="240" w:lineRule="auto"/>
        <w:jc w:val="center"/>
        <w:rPr>
          <w:rFonts w:eastAsia="Tahoma"/>
          <w:b w:val="0"/>
          <w:bCs/>
          <w:i/>
          <w:iCs/>
          <w:sz w:val="22"/>
        </w:rPr>
      </w:pPr>
      <w:bookmarkStart w:id="65" w:name="_Toc148611348"/>
      <w:r w:rsidRPr="001E6508">
        <w:rPr>
          <w:rFonts w:eastAsia="Tahoma"/>
          <w:b w:val="0"/>
          <w:bCs/>
          <w:i/>
          <w:iCs/>
          <w:sz w:val="22"/>
        </w:rPr>
        <w:t>Figure 0</w:t>
      </w:r>
      <w:r w:rsidR="002A6D95" w:rsidRPr="001E6508">
        <w:rPr>
          <w:rFonts w:eastAsia="Tahoma"/>
          <w:b w:val="0"/>
          <w:bCs/>
          <w:i/>
          <w:iCs/>
          <w:sz w:val="22"/>
        </w:rPr>
        <w:t>-1:</w:t>
      </w:r>
      <w:r w:rsidRPr="001E6508">
        <w:rPr>
          <w:rFonts w:eastAsia="Tahoma"/>
          <w:b w:val="0"/>
          <w:bCs/>
          <w:i/>
          <w:iCs/>
          <w:sz w:val="22"/>
        </w:rPr>
        <w:t xml:space="preserve"> Summary of ESIA procedure</w:t>
      </w:r>
      <w:bookmarkEnd w:id="65"/>
    </w:p>
    <w:p w14:paraId="16D73FC5" w14:textId="77777777" w:rsidR="003F697A" w:rsidRDefault="006E7AF8" w:rsidP="003B577A">
      <w:pPr>
        <w:pStyle w:val="Heading2"/>
        <w:numPr>
          <w:ilvl w:val="1"/>
          <w:numId w:val="151"/>
        </w:numPr>
        <w:pBdr>
          <w:bottom w:val="none" w:sz="0" w:space="0" w:color="000000"/>
        </w:pBdr>
        <w:rPr>
          <w:sz w:val="22"/>
          <w:szCs w:val="22"/>
        </w:rPr>
      </w:pPr>
      <w:bookmarkStart w:id="66" w:name="_heading=h.vx1227" w:colFirst="0" w:colLast="0"/>
      <w:bookmarkStart w:id="67" w:name="_Toc148611881"/>
      <w:bookmarkEnd w:id="66"/>
      <w:r>
        <w:rPr>
          <w:sz w:val="22"/>
          <w:szCs w:val="22"/>
        </w:rPr>
        <w:t>Target Group for the ESIA Report</w:t>
      </w:r>
      <w:bookmarkEnd w:id="67"/>
      <w:r>
        <w:rPr>
          <w:sz w:val="22"/>
          <w:szCs w:val="22"/>
        </w:rPr>
        <w:t xml:space="preserve"> </w:t>
      </w:r>
    </w:p>
    <w:p w14:paraId="5AB622A2" w14:textId="77777777" w:rsidR="003F697A" w:rsidRDefault="006E7AF8">
      <w:pPr>
        <w:rPr>
          <w:sz w:val="22"/>
        </w:rPr>
      </w:pPr>
      <w:r>
        <w:rPr>
          <w:sz w:val="22"/>
        </w:rPr>
        <w:t>The ESIA Report has been prepared for use by different stakeholders to be involved in the construction and operation of the proposed Mini Off-Grids project. This report contains useful information on policies and procedures to be adhered to, implementation modalities, analysis of potential environmental and social impacts and suggested mitigation measures at various stages of project activities. The information will be useful in planning, implementation, management and maintenance of the project.</w:t>
      </w:r>
    </w:p>
    <w:p w14:paraId="185B984A" w14:textId="77777777" w:rsidR="003F697A" w:rsidRDefault="006E7AF8">
      <w:pPr>
        <w:spacing w:before="240"/>
        <w:rPr>
          <w:sz w:val="22"/>
        </w:rPr>
      </w:pPr>
      <w:r>
        <w:rPr>
          <w:sz w:val="22"/>
        </w:rPr>
        <w:t xml:space="preserve">In this regard, the report is useful to the following stakeholders: </w:t>
      </w:r>
    </w:p>
    <w:p w14:paraId="0CEE16E4" w14:textId="77777777" w:rsidR="003F697A" w:rsidRDefault="006E7AF8" w:rsidP="003B577A">
      <w:pPr>
        <w:numPr>
          <w:ilvl w:val="0"/>
          <w:numId w:val="68"/>
        </w:numPr>
        <w:rPr>
          <w:sz w:val="22"/>
        </w:rPr>
      </w:pPr>
      <w:r>
        <w:rPr>
          <w:sz w:val="22"/>
        </w:rPr>
        <w:t xml:space="preserve">Engineers to be involved in preparation of designs and plans for the proposed solar mini Off-grid. </w:t>
      </w:r>
    </w:p>
    <w:p w14:paraId="24F0F1A9" w14:textId="77777777" w:rsidR="003F697A" w:rsidRDefault="006E7AF8" w:rsidP="003B577A">
      <w:pPr>
        <w:numPr>
          <w:ilvl w:val="0"/>
          <w:numId w:val="68"/>
        </w:numPr>
        <w:rPr>
          <w:sz w:val="22"/>
        </w:rPr>
      </w:pPr>
      <w:r>
        <w:rPr>
          <w:sz w:val="22"/>
        </w:rPr>
        <w:t>Contractors to be engaged in the construction works for the project</w:t>
      </w:r>
    </w:p>
    <w:p w14:paraId="4A73A926" w14:textId="77777777" w:rsidR="003F697A" w:rsidRDefault="006E7AF8" w:rsidP="003B577A">
      <w:pPr>
        <w:numPr>
          <w:ilvl w:val="0"/>
          <w:numId w:val="68"/>
        </w:numPr>
        <w:rPr>
          <w:sz w:val="22"/>
        </w:rPr>
      </w:pPr>
      <w:r>
        <w:rPr>
          <w:sz w:val="22"/>
        </w:rPr>
        <w:t xml:space="preserve">MOE and other relevant government ministries and implementing agencies such as; KPLC, REREC etc. </w:t>
      </w:r>
    </w:p>
    <w:p w14:paraId="522CFEF4" w14:textId="77777777" w:rsidR="003F697A" w:rsidRDefault="006E7AF8" w:rsidP="003B577A">
      <w:pPr>
        <w:numPr>
          <w:ilvl w:val="0"/>
          <w:numId w:val="68"/>
        </w:numPr>
        <w:rPr>
          <w:sz w:val="22"/>
        </w:rPr>
      </w:pPr>
      <w:r>
        <w:rPr>
          <w:sz w:val="22"/>
        </w:rPr>
        <w:t xml:space="preserve">County Government of Wajir  </w:t>
      </w:r>
    </w:p>
    <w:p w14:paraId="233DC2EA" w14:textId="77777777" w:rsidR="003F697A" w:rsidRDefault="006E7AF8" w:rsidP="003B577A">
      <w:pPr>
        <w:numPr>
          <w:ilvl w:val="0"/>
          <w:numId w:val="68"/>
        </w:numPr>
        <w:rPr>
          <w:sz w:val="22"/>
        </w:rPr>
      </w:pPr>
      <w:r>
        <w:rPr>
          <w:sz w:val="22"/>
        </w:rPr>
        <w:t xml:space="preserve">Funding agencies </w:t>
      </w:r>
    </w:p>
    <w:p w14:paraId="136B508B" w14:textId="77777777" w:rsidR="003F697A" w:rsidRDefault="006E7AF8" w:rsidP="003B577A">
      <w:pPr>
        <w:numPr>
          <w:ilvl w:val="0"/>
          <w:numId w:val="68"/>
        </w:numPr>
        <w:rPr>
          <w:sz w:val="22"/>
        </w:rPr>
      </w:pPr>
      <w:r>
        <w:rPr>
          <w:sz w:val="22"/>
        </w:rPr>
        <w:t>Project affected persons and other stakeholders</w:t>
      </w:r>
    </w:p>
    <w:p w14:paraId="16FDAD8E" w14:textId="77777777" w:rsidR="003F697A" w:rsidRDefault="006E7AF8" w:rsidP="003B577A">
      <w:pPr>
        <w:pStyle w:val="Heading2"/>
        <w:numPr>
          <w:ilvl w:val="1"/>
          <w:numId w:val="151"/>
        </w:numPr>
        <w:pBdr>
          <w:bottom w:val="none" w:sz="0" w:space="0" w:color="000000"/>
        </w:pBdr>
        <w:rPr>
          <w:sz w:val="22"/>
          <w:szCs w:val="22"/>
        </w:rPr>
      </w:pPr>
      <w:bookmarkStart w:id="68" w:name="_heading=h.3fwokq0" w:colFirst="0" w:colLast="0"/>
      <w:bookmarkStart w:id="69" w:name="_Toc148611882"/>
      <w:bookmarkEnd w:id="68"/>
      <w:r>
        <w:rPr>
          <w:sz w:val="22"/>
          <w:szCs w:val="22"/>
        </w:rPr>
        <w:t>Study Team</w:t>
      </w:r>
      <w:bookmarkEnd w:id="69"/>
    </w:p>
    <w:p w14:paraId="1CF7D7E3" w14:textId="77777777" w:rsidR="003F697A" w:rsidRDefault="00DD6EF8">
      <w:pPr>
        <w:rPr>
          <w:sz w:val="22"/>
        </w:rPr>
      </w:pPr>
      <w:r>
        <w:rPr>
          <w:sz w:val="22"/>
        </w:rPr>
        <w:t>A team of experts that comprised the following professionals conducted this ESIA process</w:t>
      </w:r>
      <w:r w:rsidR="006E7AF8">
        <w:rPr>
          <w:sz w:val="22"/>
        </w:rPr>
        <w:t>.</w:t>
      </w:r>
    </w:p>
    <w:p w14:paraId="6B21D4E3" w14:textId="77777777" w:rsidR="003F697A" w:rsidRPr="001E6508" w:rsidRDefault="006E7AF8" w:rsidP="001E6508">
      <w:pPr>
        <w:pStyle w:val="Style1"/>
        <w:rPr>
          <w:b w:val="0"/>
          <w:bCs/>
        </w:rPr>
      </w:pPr>
      <w:bookmarkStart w:id="70" w:name="_heading=h.1v1yuxt" w:colFirst="0" w:colLast="0"/>
      <w:bookmarkStart w:id="71" w:name="_Toc148611362"/>
      <w:bookmarkEnd w:id="70"/>
      <w:r w:rsidRPr="001E6508">
        <w:rPr>
          <w:b w:val="0"/>
          <w:bCs/>
        </w:rPr>
        <w:t>Table 1</w:t>
      </w:r>
      <w:r w:rsidR="002A6D95" w:rsidRPr="001E6508">
        <w:rPr>
          <w:b w:val="0"/>
          <w:bCs/>
        </w:rPr>
        <w:t>-</w:t>
      </w:r>
      <w:r w:rsidRPr="001E6508">
        <w:rPr>
          <w:b w:val="0"/>
          <w:bCs/>
        </w:rPr>
        <w:t>1. List of teams of experts.</w:t>
      </w:r>
      <w:bookmarkEnd w:id="71"/>
      <w:r w:rsidRPr="001E6508">
        <w:rPr>
          <w:b w:val="0"/>
          <w:bCs/>
        </w:rPr>
        <w:t xml:space="preserve">  </w:t>
      </w:r>
    </w:p>
    <w:tbl>
      <w:tblPr>
        <w:tblStyle w:val="a7"/>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7"/>
        <w:gridCol w:w="1690"/>
        <w:gridCol w:w="6803"/>
      </w:tblGrid>
      <w:tr w:rsidR="003F697A" w14:paraId="4DC65C0C" w14:textId="77777777">
        <w:tc>
          <w:tcPr>
            <w:tcW w:w="857" w:type="dxa"/>
            <w:shd w:val="clear" w:color="auto" w:fill="C5E0B3"/>
          </w:tcPr>
          <w:p w14:paraId="0BF0F5DD" w14:textId="77777777" w:rsidR="003F697A" w:rsidRDefault="006E7AF8">
            <w:pPr>
              <w:spacing w:line="240" w:lineRule="auto"/>
              <w:rPr>
                <w:b/>
                <w:sz w:val="22"/>
              </w:rPr>
            </w:pPr>
            <w:r>
              <w:rPr>
                <w:b/>
                <w:sz w:val="22"/>
              </w:rPr>
              <w:t>S/No</w:t>
            </w:r>
          </w:p>
        </w:tc>
        <w:tc>
          <w:tcPr>
            <w:tcW w:w="1690" w:type="dxa"/>
            <w:shd w:val="clear" w:color="auto" w:fill="C5E0B3"/>
          </w:tcPr>
          <w:p w14:paraId="3614DA41" w14:textId="77777777" w:rsidR="003F697A" w:rsidRDefault="006E7AF8">
            <w:pPr>
              <w:spacing w:line="240" w:lineRule="auto"/>
              <w:jc w:val="left"/>
              <w:rPr>
                <w:b/>
                <w:sz w:val="22"/>
              </w:rPr>
            </w:pPr>
            <w:r>
              <w:rPr>
                <w:b/>
                <w:sz w:val="22"/>
              </w:rPr>
              <w:t xml:space="preserve">Names </w:t>
            </w:r>
          </w:p>
        </w:tc>
        <w:tc>
          <w:tcPr>
            <w:tcW w:w="6803" w:type="dxa"/>
            <w:shd w:val="clear" w:color="auto" w:fill="C5E0B3"/>
          </w:tcPr>
          <w:p w14:paraId="5905C794" w14:textId="77777777" w:rsidR="003F697A" w:rsidRDefault="006E7AF8">
            <w:pPr>
              <w:spacing w:line="240" w:lineRule="auto"/>
              <w:rPr>
                <w:b/>
                <w:sz w:val="22"/>
              </w:rPr>
            </w:pPr>
            <w:r>
              <w:rPr>
                <w:b/>
                <w:sz w:val="22"/>
              </w:rPr>
              <w:t xml:space="preserve">Position </w:t>
            </w:r>
          </w:p>
        </w:tc>
      </w:tr>
      <w:tr w:rsidR="003F697A" w14:paraId="56841CBC" w14:textId="77777777">
        <w:tc>
          <w:tcPr>
            <w:tcW w:w="857" w:type="dxa"/>
            <w:shd w:val="clear" w:color="auto" w:fill="auto"/>
          </w:tcPr>
          <w:p w14:paraId="4DC605AF" w14:textId="77777777" w:rsidR="003F697A" w:rsidRDefault="006E7AF8">
            <w:pPr>
              <w:spacing w:line="240" w:lineRule="auto"/>
              <w:rPr>
                <w:b/>
                <w:sz w:val="22"/>
              </w:rPr>
            </w:pPr>
            <w:r>
              <w:rPr>
                <w:b/>
                <w:sz w:val="22"/>
              </w:rPr>
              <w:t>1</w:t>
            </w:r>
          </w:p>
        </w:tc>
        <w:tc>
          <w:tcPr>
            <w:tcW w:w="1690" w:type="dxa"/>
            <w:shd w:val="clear" w:color="auto" w:fill="auto"/>
          </w:tcPr>
          <w:p w14:paraId="40D4F5CC" w14:textId="77777777" w:rsidR="003F697A" w:rsidRDefault="006E7AF8">
            <w:pPr>
              <w:spacing w:line="240" w:lineRule="auto"/>
              <w:jc w:val="left"/>
              <w:rPr>
                <w:sz w:val="22"/>
              </w:rPr>
            </w:pPr>
            <w:r>
              <w:rPr>
                <w:sz w:val="22"/>
              </w:rPr>
              <w:t>Lydia Komen</w:t>
            </w:r>
          </w:p>
        </w:tc>
        <w:tc>
          <w:tcPr>
            <w:tcW w:w="6803" w:type="dxa"/>
            <w:shd w:val="clear" w:color="auto" w:fill="auto"/>
          </w:tcPr>
          <w:p w14:paraId="44E66A2D" w14:textId="77777777" w:rsidR="003F697A" w:rsidRDefault="006E7AF8">
            <w:pPr>
              <w:spacing w:line="240" w:lineRule="auto"/>
              <w:jc w:val="left"/>
              <w:rPr>
                <w:sz w:val="22"/>
              </w:rPr>
            </w:pPr>
            <w:r>
              <w:rPr>
                <w:sz w:val="22"/>
              </w:rPr>
              <w:t>Norken International Limited/Centric Africa Limited- EIA/EA Expert</w:t>
            </w:r>
          </w:p>
        </w:tc>
      </w:tr>
      <w:tr w:rsidR="003F697A" w14:paraId="28139A6F" w14:textId="77777777">
        <w:tc>
          <w:tcPr>
            <w:tcW w:w="857" w:type="dxa"/>
            <w:shd w:val="clear" w:color="auto" w:fill="auto"/>
          </w:tcPr>
          <w:p w14:paraId="254F30B7" w14:textId="77777777" w:rsidR="003F697A" w:rsidRDefault="006E7AF8">
            <w:pPr>
              <w:spacing w:line="240" w:lineRule="auto"/>
              <w:rPr>
                <w:b/>
                <w:sz w:val="22"/>
              </w:rPr>
            </w:pPr>
            <w:r>
              <w:rPr>
                <w:b/>
                <w:sz w:val="22"/>
              </w:rPr>
              <w:t>2</w:t>
            </w:r>
          </w:p>
        </w:tc>
        <w:tc>
          <w:tcPr>
            <w:tcW w:w="1690" w:type="dxa"/>
            <w:shd w:val="clear" w:color="auto" w:fill="auto"/>
          </w:tcPr>
          <w:p w14:paraId="6A0C9CD7" w14:textId="77777777" w:rsidR="003F697A" w:rsidRDefault="006E7AF8">
            <w:pPr>
              <w:spacing w:line="240" w:lineRule="auto"/>
              <w:jc w:val="left"/>
              <w:rPr>
                <w:sz w:val="22"/>
              </w:rPr>
            </w:pPr>
            <w:r>
              <w:rPr>
                <w:sz w:val="22"/>
              </w:rPr>
              <w:t>Daniel Chumo</w:t>
            </w:r>
          </w:p>
        </w:tc>
        <w:tc>
          <w:tcPr>
            <w:tcW w:w="6803" w:type="dxa"/>
            <w:shd w:val="clear" w:color="auto" w:fill="auto"/>
          </w:tcPr>
          <w:p w14:paraId="00E9E570" w14:textId="77777777" w:rsidR="003F697A" w:rsidRDefault="006E7AF8">
            <w:pPr>
              <w:spacing w:line="240" w:lineRule="auto"/>
              <w:jc w:val="left"/>
              <w:rPr>
                <w:sz w:val="22"/>
              </w:rPr>
            </w:pPr>
            <w:r>
              <w:rPr>
                <w:sz w:val="22"/>
              </w:rPr>
              <w:t>Norken International Limited/Centric Africa Limited- EIA/EA Expert</w:t>
            </w:r>
          </w:p>
        </w:tc>
      </w:tr>
      <w:tr w:rsidR="003F697A" w14:paraId="1376BFF5" w14:textId="77777777">
        <w:tc>
          <w:tcPr>
            <w:tcW w:w="857" w:type="dxa"/>
            <w:shd w:val="clear" w:color="auto" w:fill="auto"/>
          </w:tcPr>
          <w:p w14:paraId="13185644" w14:textId="77777777" w:rsidR="003F697A" w:rsidRDefault="006E7AF8">
            <w:pPr>
              <w:spacing w:line="240" w:lineRule="auto"/>
              <w:rPr>
                <w:b/>
                <w:sz w:val="22"/>
              </w:rPr>
            </w:pPr>
            <w:r>
              <w:rPr>
                <w:b/>
                <w:sz w:val="22"/>
              </w:rPr>
              <w:t>3</w:t>
            </w:r>
          </w:p>
        </w:tc>
        <w:tc>
          <w:tcPr>
            <w:tcW w:w="1690" w:type="dxa"/>
            <w:shd w:val="clear" w:color="auto" w:fill="auto"/>
          </w:tcPr>
          <w:p w14:paraId="27B227B0" w14:textId="77777777" w:rsidR="003F697A" w:rsidRDefault="006E7AF8">
            <w:pPr>
              <w:spacing w:line="240" w:lineRule="auto"/>
              <w:jc w:val="left"/>
              <w:rPr>
                <w:sz w:val="22"/>
              </w:rPr>
            </w:pPr>
            <w:r>
              <w:rPr>
                <w:sz w:val="22"/>
              </w:rPr>
              <w:t xml:space="preserve">Dr. Patrick Watete </w:t>
            </w:r>
          </w:p>
        </w:tc>
        <w:tc>
          <w:tcPr>
            <w:tcW w:w="6803" w:type="dxa"/>
            <w:shd w:val="clear" w:color="auto" w:fill="auto"/>
          </w:tcPr>
          <w:p w14:paraId="78A956E0" w14:textId="77777777" w:rsidR="003F697A" w:rsidRDefault="006E7AF8">
            <w:pPr>
              <w:spacing w:line="240" w:lineRule="auto"/>
              <w:jc w:val="left"/>
              <w:rPr>
                <w:sz w:val="22"/>
              </w:rPr>
            </w:pPr>
            <w:r>
              <w:rPr>
                <w:sz w:val="22"/>
              </w:rPr>
              <w:t xml:space="preserve">Norken International Limited/Centric Africa Limited- EIA/EA Expert </w:t>
            </w:r>
          </w:p>
        </w:tc>
      </w:tr>
      <w:tr w:rsidR="003F697A" w14:paraId="4D4B6265" w14:textId="77777777">
        <w:tc>
          <w:tcPr>
            <w:tcW w:w="857" w:type="dxa"/>
            <w:shd w:val="clear" w:color="auto" w:fill="auto"/>
          </w:tcPr>
          <w:p w14:paraId="4DAEDD84" w14:textId="77777777" w:rsidR="003F697A" w:rsidRDefault="006E7AF8">
            <w:pPr>
              <w:spacing w:line="240" w:lineRule="auto"/>
              <w:rPr>
                <w:b/>
                <w:sz w:val="22"/>
              </w:rPr>
            </w:pPr>
            <w:r>
              <w:rPr>
                <w:b/>
                <w:sz w:val="22"/>
              </w:rPr>
              <w:t>4</w:t>
            </w:r>
          </w:p>
        </w:tc>
        <w:tc>
          <w:tcPr>
            <w:tcW w:w="1690" w:type="dxa"/>
            <w:shd w:val="clear" w:color="auto" w:fill="auto"/>
          </w:tcPr>
          <w:p w14:paraId="4874DDAE" w14:textId="77777777" w:rsidR="003F697A" w:rsidRDefault="006E7AF8">
            <w:pPr>
              <w:spacing w:line="240" w:lineRule="auto"/>
              <w:jc w:val="left"/>
              <w:rPr>
                <w:sz w:val="22"/>
              </w:rPr>
            </w:pPr>
            <w:r>
              <w:rPr>
                <w:sz w:val="22"/>
              </w:rPr>
              <w:t xml:space="preserve">Elijah lwevo </w:t>
            </w:r>
          </w:p>
        </w:tc>
        <w:tc>
          <w:tcPr>
            <w:tcW w:w="6803" w:type="dxa"/>
            <w:shd w:val="clear" w:color="auto" w:fill="auto"/>
          </w:tcPr>
          <w:p w14:paraId="4669360D" w14:textId="77777777" w:rsidR="003F697A" w:rsidRDefault="006E7AF8">
            <w:pPr>
              <w:spacing w:line="240" w:lineRule="auto"/>
              <w:rPr>
                <w:sz w:val="22"/>
              </w:rPr>
            </w:pPr>
            <w:r>
              <w:rPr>
                <w:sz w:val="22"/>
              </w:rPr>
              <w:t>Norken International Limited/Centric Africa Limited- EIA/EA Expert</w:t>
            </w:r>
          </w:p>
        </w:tc>
      </w:tr>
      <w:tr w:rsidR="003F697A" w14:paraId="5A4A8B0A" w14:textId="77777777">
        <w:tc>
          <w:tcPr>
            <w:tcW w:w="857" w:type="dxa"/>
            <w:shd w:val="clear" w:color="auto" w:fill="auto"/>
          </w:tcPr>
          <w:p w14:paraId="600A9614" w14:textId="77777777" w:rsidR="003F697A" w:rsidRDefault="006E7AF8">
            <w:pPr>
              <w:spacing w:line="240" w:lineRule="auto"/>
              <w:rPr>
                <w:b/>
                <w:sz w:val="22"/>
              </w:rPr>
            </w:pPr>
            <w:r>
              <w:rPr>
                <w:b/>
                <w:sz w:val="22"/>
              </w:rPr>
              <w:t>5</w:t>
            </w:r>
          </w:p>
        </w:tc>
        <w:tc>
          <w:tcPr>
            <w:tcW w:w="1690" w:type="dxa"/>
            <w:shd w:val="clear" w:color="auto" w:fill="auto"/>
          </w:tcPr>
          <w:p w14:paraId="112C71DB" w14:textId="77777777" w:rsidR="003F697A" w:rsidRDefault="006E7AF8">
            <w:pPr>
              <w:spacing w:line="240" w:lineRule="auto"/>
              <w:jc w:val="left"/>
              <w:rPr>
                <w:sz w:val="22"/>
              </w:rPr>
            </w:pPr>
            <w:r>
              <w:rPr>
                <w:sz w:val="22"/>
              </w:rPr>
              <w:t xml:space="preserve">Fahma Adan </w:t>
            </w:r>
          </w:p>
        </w:tc>
        <w:tc>
          <w:tcPr>
            <w:tcW w:w="6803" w:type="dxa"/>
            <w:shd w:val="clear" w:color="auto" w:fill="auto"/>
          </w:tcPr>
          <w:p w14:paraId="7118AA4F" w14:textId="77777777" w:rsidR="003F697A" w:rsidRDefault="006E7AF8">
            <w:pPr>
              <w:spacing w:line="240" w:lineRule="auto"/>
              <w:rPr>
                <w:sz w:val="22"/>
              </w:rPr>
            </w:pPr>
            <w:r>
              <w:rPr>
                <w:color w:val="000000"/>
                <w:sz w:val="22"/>
              </w:rPr>
              <w:t>Wajir- County Renewable Energy Officer (CREO)</w:t>
            </w:r>
          </w:p>
        </w:tc>
      </w:tr>
      <w:tr w:rsidR="003F697A" w14:paraId="4F82D12B" w14:textId="77777777">
        <w:tc>
          <w:tcPr>
            <w:tcW w:w="857" w:type="dxa"/>
            <w:shd w:val="clear" w:color="auto" w:fill="auto"/>
          </w:tcPr>
          <w:p w14:paraId="78C4DFA9" w14:textId="77777777" w:rsidR="003F697A" w:rsidRDefault="006E7AF8">
            <w:pPr>
              <w:spacing w:line="240" w:lineRule="auto"/>
              <w:rPr>
                <w:b/>
                <w:sz w:val="22"/>
              </w:rPr>
            </w:pPr>
            <w:r>
              <w:rPr>
                <w:b/>
                <w:sz w:val="22"/>
              </w:rPr>
              <w:t>6</w:t>
            </w:r>
          </w:p>
        </w:tc>
        <w:tc>
          <w:tcPr>
            <w:tcW w:w="1690" w:type="dxa"/>
            <w:shd w:val="clear" w:color="auto" w:fill="auto"/>
          </w:tcPr>
          <w:p w14:paraId="33C55F37" w14:textId="77777777" w:rsidR="003F697A" w:rsidRDefault="006E7AF8">
            <w:pPr>
              <w:spacing w:line="240" w:lineRule="auto"/>
              <w:jc w:val="left"/>
              <w:rPr>
                <w:sz w:val="22"/>
              </w:rPr>
            </w:pPr>
            <w:r>
              <w:rPr>
                <w:sz w:val="22"/>
              </w:rPr>
              <w:t xml:space="preserve">Wilfred Koech </w:t>
            </w:r>
          </w:p>
        </w:tc>
        <w:tc>
          <w:tcPr>
            <w:tcW w:w="6803" w:type="dxa"/>
            <w:shd w:val="clear" w:color="auto" w:fill="auto"/>
          </w:tcPr>
          <w:p w14:paraId="35E28E88" w14:textId="77777777" w:rsidR="003F697A" w:rsidRDefault="006E7AF8">
            <w:pPr>
              <w:spacing w:line="240" w:lineRule="auto"/>
              <w:jc w:val="left"/>
              <w:rPr>
                <w:color w:val="000000"/>
                <w:sz w:val="22"/>
              </w:rPr>
            </w:pPr>
            <w:r>
              <w:rPr>
                <w:sz w:val="22"/>
              </w:rPr>
              <w:t>Environmental and Social Specialist-KPLC</w:t>
            </w:r>
          </w:p>
        </w:tc>
      </w:tr>
    </w:tbl>
    <w:p w14:paraId="689F4FB0" w14:textId="77777777" w:rsidR="003F697A" w:rsidRDefault="006E7AF8" w:rsidP="003B577A">
      <w:pPr>
        <w:pStyle w:val="Heading2"/>
        <w:numPr>
          <w:ilvl w:val="1"/>
          <w:numId w:val="151"/>
        </w:numPr>
        <w:pBdr>
          <w:bottom w:val="none" w:sz="0" w:space="0" w:color="000000"/>
        </w:pBdr>
        <w:rPr>
          <w:sz w:val="22"/>
          <w:szCs w:val="22"/>
        </w:rPr>
      </w:pPr>
      <w:bookmarkStart w:id="72" w:name="_heading=h.4f1mdlm" w:colFirst="0" w:colLast="0"/>
      <w:bookmarkStart w:id="73" w:name="_Toc148611883"/>
      <w:bookmarkEnd w:id="72"/>
      <w:r>
        <w:rPr>
          <w:sz w:val="22"/>
          <w:szCs w:val="22"/>
        </w:rPr>
        <w:t>Assumptions</w:t>
      </w:r>
      <w:bookmarkEnd w:id="73"/>
    </w:p>
    <w:p w14:paraId="42C0F073" w14:textId="77777777" w:rsidR="003F697A" w:rsidRDefault="006E7AF8">
      <w:pPr>
        <w:rPr>
          <w:color w:val="000000"/>
          <w:sz w:val="22"/>
        </w:rPr>
      </w:pPr>
      <w:r>
        <w:rPr>
          <w:color w:val="000000"/>
          <w:sz w:val="22"/>
        </w:rPr>
        <w:t>The Experts made the following assumptions in preparing this ESIA</w:t>
      </w:r>
    </w:p>
    <w:p w14:paraId="7ED539A0" w14:textId="77777777" w:rsidR="003F697A" w:rsidRDefault="006E7AF8" w:rsidP="003B577A">
      <w:pPr>
        <w:numPr>
          <w:ilvl w:val="0"/>
          <w:numId w:val="70"/>
        </w:numPr>
        <w:rPr>
          <w:color w:val="000000"/>
          <w:sz w:val="22"/>
        </w:rPr>
      </w:pPr>
      <w:r>
        <w:rPr>
          <w:color w:val="000000"/>
          <w:sz w:val="22"/>
        </w:rPr>
        <w:t>All the technical data and information provided by the proponent, implementing and the specialists are accurate and up-to-date</w:t>
      </w:r>
    </w:p>
    <w:p w14:paraId="5510A4C3" w14:textId="77777777" w:rsidR="003F697A" w:rsidRDefault="006E7AF8" w:rsidP="003B577A">
      <w:pPr>
        <w:numPr>
          <w:ilvl w:val="0"/>
          <w:numId w:val="70"/>
        </w:numPr>
        <w:rPr>
          <w:color w:val="000000"/>
          <w:sz w:val="22"/>
        </w:rPr>
      </w:pPr>
      <w:r>
        <w:rPr>
          <w:color w:val="000000"/>
          <w:sz w:val="22"/>
        </w:rPr>
        <w:t>The design features will be put in place to minimize risks from external factors which could threaten the integrity of the facility which include: risks from landslides and other natural calamities; measures to minimize threats or damage from third parties e.g., terrorist attack</w:t>
      </w:r>
    </w:p>
    <w:p w14:paraId="7A8DAD92" w14:textId="77777777" w:rsidR="003F697A" w:rsidRDefault="006E7AF8" w:rsidP="003B577A">
      <w:pPr>
        <w:numPr>
          <w:ilvl w:val="0"/>
          <w:numId w:val="70"/>
        </w:numPr>
        <w:rPr>
          <w:color w:val="000000"/>
          <w:sz w:val="22"/>
        </w:rPr>
      </w:pPr>
      <w:r>
        <w:rPr>
          <w:color w:val="000000"/>
          <w:sz w:val="22"/>
        </w:rPr>
        <w:t>The public involvement process has been sufficiently effective in identifying the critical issues that needed to be addressed</w:t>
      </w:r>
    </w:p>
    <w:p w14:paraId="2848A6FD" w14:textId="77777777" w:rsidR="003F697A" w:rsidRDefault="006E7AF8" w:rsidP="003B577A">
      <w:pPr>
        <w:numPr>
          <w:ilvl w:val="0"/>
          <w:numId w:val="70"/>
        </w:numPr>
        <w:rPr>
          <w:color w:val="000000"/>
          <w:sz w:val="22"/>
        </w:rPr>
      </w:pPr>
      <w:r>
        <w:rPr>
          <w:color w:val="000000"/>
          <w:sz w:val="22"/>
        </w:rPr>
        <w:t>The KPLC and the Contractor will implement the measures in the proposed ESMMP</w:t>
      </w:r>
    </w:p>
    <w:p w14:paraId="063AEF96" w14:textId="77777777" w:rsidR="003F697A" w:rsidRDefault="006E7AF8" w:rsidP="003B577A">
      <w:pPr>
        <w:numPr>
          <w:ilvl w:val="0"/>
          <w:numId w:val="70"/>
        </w:numPr>
        <w:rPr>
          <w:color w:val="000000"/>
          <w:sz w:val="22"/>
        </w:rPr>
      </w:pPr>
      <w:r>
        <w:rPr>
          <w:color w:val="000000"/>
          <w:sz w:val="22"/>
        </w:rPr>
        <w:t>The KPLC will undertake monitoring to track the implementation of the ESMMP to ensure that management measures are effective to avoid, minimize and mitigate impacts and that corrective action will be undertaken to address shortcomings and/or non-performances.</w:t>
      </w:r>
    </w:p>
    <w:p w14:paraId="1E05FF66" w14:textId="77777777" w:rsidR="003F697A" w:rsidRDefault="006E7AF8" w:rsidP="003B577A">
      <w:pPr>
        <w:pStyle w:val="Heading2"/>
        <w:numPr>
          <w:ilvl w:val="1"/>
          <w:numId w:val="151"/>
        </w:numPr>
        <w:pBdr>
          <w:bottom w:val="none" w:sz="0" w:space="0" w:color="000000"/>
        </w:pBdr>
        <w:rPr>
          <w:sz w:val="22"/>
          <w:szCs w:val="22"/>
        </w:rPr>
      </w:pPr>
      <w:bookmarkStart w:id="74" w:name="_heading=h.2u6wntf" w:colFirst="0" w:colLast="0"/>
      <w:bookmarkStart w:id="75" w:name="_Toc148611884"/>
      <w:bookmarkEnd w:id="74"/>
      <w:r>
        <w:rPr>
          <w:sz w:val="22"/>
          <w:szCs w:val="22"/>
        </w:rPr>
        <w:t>Uncertainties in Compiling Information</w:t>
      </w:r>
      <w:bookmarkEnd w:id="75"/>
    </w:p>
    <w:p w14:paraId="67239E7B" w14:textId="77777777" w:rsidR="003F697A" w:rsidRDefault="006E7AF8">
      <w:pPr>
        <w:rPr>
          <w:color w:val="000000"/>
          <w:sz w:val="22"/>
        </w:rPr>
      </w:pPr>
      <w:r>
        <w:rPr>
          <w:color w:val="000000"/>
          <w:sz w:val="22"/>
        </w:rPr>
        <w:t xml:space="preserve">Uncertainty arises from a variety of aspects in any development, and for this particular </w:t>
      </w:r>
      <w:r w:rsidR="00DD6EF8">
        <w:rPr>
          <w:color w:val="000000"/>
          <w:sz w:val="22"/>
        </w:rPr>
        <w:t>study,</w:t>
      </w:r>
      <w:r>
        <w:rPr>
          <w:color w:val="000000"/>
          <w:sz w:val="22"/>
        </w:rPr>
        <w:t xml:space="preserve"> report has emanated from the following:</w:t>
      </w:r>
    </w:p>
    <w:p w14:paraId="5C83B7E3" w14:textId="77777777" w:rsidR="003F697A" w:rsidRDefault="006E7AF8" w:rsidP="003B577A">
      <w:pPr>
        <w:numPr>
          <w:ilvl w:val="0"/>
          <w:numId w:val="71"/>
        </w:numPr>
        <w:rPr>
          <w:color w:val="000000"/>
          <w:sz w:val="22"/>
        </w:rPr>
      </w:pPr>
      <w:r>
        <w:rPr>
          <w:color w:val="000000"/>
          <w:sz w:val="22"/>
        </w:rPr>
        <w:t>The changes that may occur in baseline conditions, due to external factors over the lifetime of the project;</w:t>
      </w:r>
    </w:p>
    <w:p w14:paraId="44326C30" w14:textId="77777777" w:rsidR="003F697A" w:rsidRDefault="006E7AF8" w:rsidP="003B577A">
      <w:pPr>
        <w:numPr>
          <w:ilvl w:val="0"/>
          <w:numId w:val="71"/>
        </w:numPr>
        <w:rPr>
          <w:color w:val="000000"/>
          <w:sz w:val="22"/>
        </w:rPr>
      </w:pPr>
      <w:r>
        <w:rPr>
          <w:color w:val="000000"/>
          <w:sz w:val="22"/>
        </w:rPr>
        <w:t>Uncertainty related to Proponent’s policy initiatives that might influence the assessment of future baseline and post-development conditions;</w:t>
      </w:r>
    </w:p>
    <w:p w14:paraId="5D6D366B" w14:textId="77777777" w:rsidR="003F697A" w:rsidRDefault="006E7AF8" w:rsidP="003B577A">
      <w:pPr>
        <w:numPr>
          <w:ilvl w:val="0"/>
          <w:numId w:val="71"/>
        </w:numPr>
        <w:rPr>
          <w:color w:val="000000"/>
          <w:sz w:val="22"/>
        </w:rPr>
      </w:pPr>
      <w:r>
        <w:rPr>
          <w:color w:val="000000"/>
          <w:sz w:val="22"/>
        </w:rPr>
        <w:t>Uncertainty in design information which should be dealt with by the definition of design parameters for the development by the Contractor and Proponent;</w:t>
      </w:r>
    </w:p>
    <w:p w14:paraId="41CD7D90" w14:textId="77777777" w:rsidR="003F697A" w:rsidRDefault="006E7AF8" w:rsidP="003B577A">
      <w:pPr>
        <w:numPr>
          <w:ilvl w:val="0"/>
          <w:numId w:val="71"/>
        </w:numPr>
        <w:rPr>
          <w:color w:val="000000"/>
          <w:sz w:val="22"/>
        </w:rPr>
      </w:pPr>
      <w:r>
        <w:rPr>
          <w:color w:val="000000"/>
          <w:sz w:val="22"/>
        </w:rPr>
        <w:t>Uncertainty in relation to project planning and implementation as the detailed program and means of construction may be influenced by the choice of Contractor and the detailed design of the development; and</w:t>
      </w:r>
    </w:p>
    <w:p w14:paraId="0356DD3A" w14:textId="77777777" w:rsidR="003F697A" w:rsidRDefault="006E7AF8" w:rsidP="003B577A">
      <w:pPr>
        <w:numPr>
          <w:ilvl w:val="0"/>
          <w:numId w:val="71"/>
        </w:numPr>
        <w:rPr>
          <w:color w:val="000000"/>
          <w:sz w:val="22"/>
        </w:rPr>
      </w:pPr>
      <w:r>
        <w:rPr>
          <w:color w:val="000000"/>
          <w:sz w:val="22"/>
        </w:rPr>
        <w:t>Uncertainty in the understanding of who the VMGs are, and their population</w:t>
      </w:r>
      <w:r>
        <w:rPr>
          <w:sz w:val="22"/>
        </w:rPr>
        <w:t>.</w:t>
      </w:r>
    </w:p>
    <w:p w14:paraId="36719A5E" w14:textId="77777777" w:rsidR="003F697A" w:rsidRDefault="006E7AF8">
      <w:pPr>
        <w:jc w:val="left"/>
        <w:rPr>
          <w:sz w:val="22"/>
        </w:rPr>
      </w:pPr>
      <w:r>
        <w:br w:type="page"/>
      </w:r>
    </w:p>
    <w:p w14:paraId="3F3BC6A4" w14:textId="77777777" w:rsidR="003F697A" w:rsidRDefault="006E7AF8" w:rsidP="00E61B47">
      <w:pPr>
        <w:pStyle w:val="Heading1"/>
        <w:pageBreakBefore/>
        <w:numPr>
          <w:ilvl w:val="0"/>
          <w:numId w:val="0"/>
        </w:numPr>
        <w:pBdr>
          <w:bottom w:val="single" w:sz="4" w:space="1" w:color="808080"/>
        </w:pBdr>
        <w:shd w:val="clear" w:color="auto" w:fill="C8C8C8"/>
        <w:spacing w:before="120"/>
        <w:rPr>
          <w:sz w:val="24"/>
          <w:szCs w:val="24"/>
        </w:rPr>
      </w:pPr>
      <w:bookmarkStart w:id="76" w:name="_heading=h.19c6y18" w:colFirst="0" w:colLast="0"/>
      <w:bookmarkStart w:id="77" w:name="_Toc148611885"/>
      <w:bookmarkEnd w:id="76"/>
      <w:r>
        <w:rPr>
          <w:sz w:val="24"/>
          <w:szCs w:val="24"/>
        </w:rPr>
        <w:t>CHAPTER TWO: DESCRIPTION OF PROPOSED DEVELOPMENT PROJECT</w:t>
      </w:r>
      <w:bookmarkEnd w:id="77"/>
    </w:p>
    <w:p w14:paraId="734047C8" w14:textId="77777777" w:rsidR="003F697A" w:rsidRDefault="006E7AF8" w:rsidP="003B577A">
      <w:pPr>
        <w:pStyle w:val="Heading2"/>
        <w:numPr>
          <w:ilvl w:val="1"/>
          <w:numId w:val="149"/>
        </w:numPr>
        <w:pBdr>
          <w:bottom w:val="none" w:sz="0" w:space="0" w:color="000000"/>
        </w:pBdr>
        <w:rPr>
          <w:sz w:val="22"/>
          <w:szCs w:val="22"/>
        </w:rPr>
      </w:pPr>
      <w:bookmarkStart w:id="78" w:name="_heading=h.3tbugp1" w:colFirst="0" w:colLast="0"/>
      <w:bookmarkStart w:id="79" w:name="_Toc148611886"/>
      <w:bookmarkEnd w:id="78"/>
      <w:r>
        <w:rPr>
          <w:sz w:val="22"/>
          <w:szCs w:val="22"/>
        </w:rPr>
        <w:t>Overview</w:t>
      </w:r>
      <w:bookmarkEnd w:id="79"/>
    </w:p>
    <w:p w14:paraId="040ECB6E" w14:textId="77777777" w:rsidR="003F697A" w:rsidRDefault="006E7AF8">
      <w:pPr>
        <w:widowControl w:val="0"/>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This section provides a description of the project in terms of location, facilities and associated project infrastructure and activities during the project lifecycle and facilitates and identification of the potential impacts on resources and receptors that could result from Project activities during the pre-construction, construction, operation, and decommissioning stages.</w:t>
      </w:r>
    </w:p>
    <w:p w14:paraId="469EF388" w14:textId="77777777" w:rsidR="003F697A" w:rsidRDefault="006E7AF8">
      <w:pPr>
        <w:widowControl w:val="0"/>
        <w:pBdr>
          <w:top w:val="nil"/>
          <w:left w:val="nil"/>
          <w:bottom w:val="nil"/>
          <w:right w:val="nil"/>
          <w:between w:val="nil"/>
        </w:pBdr>
        <w:spacing w:before="240" w:line="240" w:lineRule="auto"/>
        <w:ind w:right="4"/>
        <w:rPr>
          <w:rFonts w:eastAsia="Tahoma" w:cs="Tahoma"/>
          <w:color w:val="000000"/>
          <w:sz w:val="22"/>
        </w:rPr>
      </w:pPr>
      <w:r>
        <w:rPr>
          <w:rFonts w:eastAsia="Tahoma" w:cs="Tahoma"/>
          <w:color w:val="000000"/>
          <w:sz w:val="22"/>
        </w:rPr>
        <w:t>The components of the proposed Solar Mini Off-Grid are provided as follows.</w:t>
      </w:r>
    </w:p>
    <w:p w14:paraId="5AF18790" w14:textId="77777777" w:rsidR="003F697A" w:rsidRPr="001E6508" w:rsidRDefault="006E7AF8" w:rsidP="001E6508">
      <w:pPr>
        <w:pStyle w:val="Style1"/>
        <w:rPr>
          <w:b w:val="0"/>
          <w:bCs/>
        </w:rPr>
      </w:pPr>
      <w:bookmarkStart w:id="80" w:name="_heading=h.28h4qwu" w:colFirst="0" w:colLast="0"/>
      <w:bookmarkStart w:id="81" w:name="_Toc148611363"/>
      <w:bookmarkEnd w:id="80"/>
      <w:r w:rsidRPr="001E6508">
        <w:rPr>
          <w:b w:val="0"/>
          <w:bCs/>
        </w:rPr>
        <w:t>Table 1</w:t>
      </w:r>
      <w:r w:rsidR="002A6D95" w:rsidRPr="001E6508">
        <w:rPr>
          <w:b w:val="0"/>
          <w:bCs/>
        </w:rPr>
        <w:t>-</w:t>
      </w:r>
      <w:r w:rsidRPr="001E6508">
        <w:rPr>
          <w:b w:val="0"/>
          <w:bCs/>
        </w:rPr>
        <w:t>2: Component of the proposed Solar Mini Off-grid at Diff</w:t>
      </w:r>
      <w:bookmarkEnd w:id="81"/>
      <w:r w:rsidRPr="001E6508">
        <w:rPr>
          <w:b w:val="0"/>
          <w:bCs/>
        </w:rPr>
        <w:t xml:space="preserve"> </w:t>
      </w:r>
    </w:p>
    <w:tbl>
      <w:tblPr>
        <w:tblStyle w:val="a8"/>
        <w:tblW w:w="9360" w:type="dxa"/>
        <w:tblBorders>
          <w:top w:val="single" w:sz="4" w:space="0" w:color="B4C6E7"/>
          <w:bottom w:val="single" w:sz="4" w:space="0" w:color="B4C6E7"/>
          <w:insideH w:val="single" w:sz="4" w:space="0" w:color="B4C6E7"/>
        </w:tblBorders>
        <w:tblLayout w:type="fixed"/>
        <w:tblLook w:val="0000" w:firstRow="0" w:lastRow="0" w:firstColumn="0" w:lastColumn="0" w:noHBand="0" w:noVBand="0"/>
      </w:tblPr>
      <w:tblGrid>
        <w:gridCol w:w="865"/>
        <w:gridCol w:w="2490"/>
        <w:gridCol w:w="6005"/>
      </w:tblGrid>
      <w:tr w:rsidR="003F697A" w14:paraId="30E2B855" w14:textId="77777777">
        <w:trPr>
          <w:trHeight w:val="47"/>
          <w:tblHeader/>
        </w:trPr>
        <w:tc>
          <w:tcPr>
            <w:tcW w:w="865" w:type="dxa"/>
            <w:shd w:val="clear" w:color="auto" w:fill="BDD6EE"/>
          </w:tcPr>
          <w:p w14:paraId="7EEA935F" w14:textId="77777777" w:rsidR="003F697A" w:rsidRDefault="006E7AF8">
            <w:pPr>
              <w:widowControl w:val="0"/>
              <w:rPr>
                <w:sz w:val="21"/>
                <w:szCs w:val="21"/>
              </w:rPr>
            </w:pPr>
            <w:r>
              <w:rPr>
                <w:b/>
                <w:sz w:val="21"/>
                <w:szCs w:val="21"/>
              </w:rPr>
              <w:t xml:space="preserve">S/NO. </w:t>
            </w:r>
          </w:p>
        </w:tc>
        <w:tc>
          <w:tcPr>
            <w:tcW w:w="2490" w:type="dxa"/>
            <w:shd w:val="clear" w:color="auto" w:fill="BDD6EE"/>
          </w:tcPr>
          <w:p w14:paraId="0824B194" w14:textId="77777777" w:rsidR="003F697A" w:rsidRDefault="006E7AF8">
            <w:pPr>
              <w:widowControl w:val="0"/>
              <w:rPr>
                <w:sz w:val="21"/>
                <w:szCs w:val="21"/>
              </w:rPr>
            </w:pPr>
            <w:r>
              <w:rPr>
                <w:b/>
                <w:sz w:val="21"/>
                <w:szCs w:val="21"/>
              </w:rPr>
              <w:t xml:space="preserve">PARTICULARS </w:t>
            </w:r>
          </w:p>
        </w:tc>
        <w:tc>
          <w:tcPr>
            <w:tcW w:w="6005" w:type="dxa"/>
            <w:shd w:val="clear" w:color="auto" w:fill="BDD6EE"/>
          </w:tcPr>
          <w:p w14:paraId="02BD3D3B" w14:textId="77777777" w:rsidR="003F697A" w:rsidRDefault="006E7AF8">
            <w:pPr>
              <w:widowControl w:val="0"/>
              <w:rPr>
                <w:sz w:val="21"/>
                <w:szCs w:val="21"/>
              </w:rPr>
            </w:pPr>
            <w:r>
              <w:rPr>
                <w:b/>
                <w:sz w:val="21"/>
                <w:szCs w:val="21"/>
              </w:rPr>
              <w:t xml:space="preserve">DESCRIPTION </w:t>
            </w:r>
          </w:p>
        </w:tc>
      </w:tr>
      <w:tr w:rsidR="003F697A" w14:paraId="18DB7966" w14:textId="77777777">
        <w:trPr>
          <w:trHeight w:val="690"/>
        </w:trPr>
        <w:tc>
          <w:tcPr>
            <w:tcW w:w="865" w:type="dxa"/>
            <w:shd w:val="clear" w:color="auto" w:fill="auto"/>
          </w:tcPr>
          <w:p w14:paraId="04C65BB1" w14:textId="77777777" w:rsidR="003F697A" w:rsidRDefault="006E7AF8">
            <w:pPr>
              <w:widowControl w:val="0"/>
              <w:rPr>
                <w:sz w:val="21"/>
                <w:szCs w:val="21"/>
              </w:rPr>
            </w:pPr>
            <w:r>
              <w:rPr>
                <w:sz w:val="21"/>
                <w:szCs w:val="21"/>
              </w:rPr>
              <w:t xml:space="preserve">1. </w:t>
            </w:r>
          </w:p>
        </w:tc>
        <w:tc>
          <w:tcPr>
            <w:tcW w:w="2490" w:type="dxa"/>
            <w:shd w:val="clear" w:color="auto" w:fill="auto"/>
          </w:tcPr>
          <w:p w14:paraId="48B8525E" w14:textId="77777777" w:rsidR="003F697A" w:rsidRPr="0025730F" w:rsidRDefault="006E7AF8">
            <w:pPr>
              <w:widowControl w:val="0"/>
              <w:rPr>
                <w:sz w:val="21"/>
                <w:szCs w:val="21"/>
              </w:rPr>
            </w:pPr>
            <w:r w:rsidRPr="0025730F">
              <w:rPr>
                <w:sz w:val="21"/>
                <w:szCs w:val="21"/>
              </w:rPr>
              <w:t xml:space="preserve">Project location </w:t>
            </w:r>
          </w:p>
        </w:tc>
        <w:tc>
          <w:tcPr>
            <w:tcW w:w="6005" w:type="dxa"/>
            <w:shd w:val="clear" w:color="auto" w:fill="auto"/>
          </w:tcPr>
          <w:p w14:paraId="623CBB69" w14:textId="77777777" w:rsidR="003F697A" w:rsidRPr="0025730F" w:rsidRDefault="006E7AF8">
            <w:pPr>
              <w:widowControl w:val="0"/>
              <w:rPr>
                <w:sz w:val="21"/>
                <w:szCs w:val="21"/>
              </w:rPr>
            </w:pPr>
            <w:bookmarkStart w:id="82" w:name="_heading=h.nmf14n" w:colFirst="0" w:colLast="0"/>
            <w:bookmarkEnd w:id="82"/>
            <w:r w:rsidRPr="0025730F">
              <w:rPr>
                <w:sz w:val="21"/>
                <w:szCs w:val="21"/>
              </w:rPr>
              <w:t xml:space="preserve">The project is located 85Km South of Wajir town in Diff village, Wajir South subcounty in Wajir County. </w:t>
            </w:r>
          </w:p>
          <w:p w14:paraId="4EEE8E20" w14:textId="342FAC3F" w:rsidR="003F697A" w:rsidRPr="0025730F" w:rsidRDefault="006E7AF8">
            <w:pPr>
              <w:widowControl w:val="0"/>
              <w:rPr>
                <w:sz w:val="21"/>
                <w:szCs w:val="21"/>
              </w:rPr>
            </w:pPr>
            <w:r w:rsidRPr="0025730F">
              <w:rPr>
                <w:sz w:val="21"/>
                <w:szCs w:val="21"/>
              </w:rPr>
              <w:t xml:space="preserve">The proposed solar mini off-grid will be located on a </w:t>
            </w:r>
            <w:r w:rsidR="0000309A" w:rsidRPr="0025730F">
              <w:rPr>
                <w:sz w:val="21"/>
                <w:szCs w:val="21"/>
              </w:rPr>
              <w:t>2.3</w:t>
            </w:r>
            <w:r w:rsidR="00B02862" w:rsidRPr="0025730F">
              <w:rPr>
                <w:sz w:val="21"/>
                <w:szCs w:val="21"/>
              </w:rPr>
              <w:t>2</w:t>
            </w:r>
            <w:r w:rsidR="0000309A" w:rsidRPr="0025730F">
              <w:rPr>
                <w:sz w:val="21"/>
                <w:szCs w:val="21"/>
              </w:rPr>
              <w:t>44</w:t>
            </w:r>
            <w:r w:rsidRPr="0025730F">
              <w:rPr>
                <w:sz w:val="21"/>
                <w:szCs w:val="21"/>
              </w:rPr>
              <w:t xml:space="preserve"> Ha.</w:t>
            </w:r>
          </w:p>
          <w:p w14:paraId="30CF3971" w14:textId="77777777" w:rsidR="003F697A" w:rsidRPr="0025730F" w:rsidRDefault="006E7AF8">
            <w:pPr>
              <w:widowControl w:val="0"/>
              <w:rPr>
                <w:sz w:val="21"/>
                <w:szCs w:val="21"/>
              </w:rPr>
            </w:pPr>
            <w:r w:rsidRPr="0025730F">
              <w:rPr>
                <w:sz w:val="21"/>
                <w:szCs w:val="21"/>
              </w:rPr>
              <w:t xml:space="preserve">The solar mini grid will contain Solar panels, batteries, invertors, perimeter fence and length of transmission line. </w:t>
            </w:r>
          </w:p>
        </w:tc>
      </w:tr>
      <w:tr w:rsidR="003F697A" w14:paraId="3BFA57B3" w14:textId="77777777">
        <w:trPr>
          <w:trHeight w:val="47"/>
        </w:trPr>
        <w:tc>
          <w:tcPr>
            <w:tcW w:w="865" w:type="dxa"/>
            <w:shd w:val="clear" w:color="auto" w:fill="auto"/>
          </w:tcPr>
          <w:p w14:paraId="36CCED43" w14:textId="77777777" w:rsidR="003F697A" w:rsidRDefault="006E7AF8">
            <w:pPr>
              <w:widowControl w:val="0"/>
              <w:rPr>
                <w:sz w:val="21"/>
                <w:szCs w:val="21"/>
              </w:rPr>
            </w:pPr>
            <w:r>
              <w:rPr>
                <w:sz w:val="21"/>
                <w:szCs w:val="21"/>
              </w:rPr>
              <w:t xml:space="preserve">2. </w:t>
            </w:r>
          </w:p>
        </w:tc>
        <w:tc>
          <w:tcPr>
            <w:tcW w:w="2490" w:type="dxa"/>
            <w:shd w:val="clear" w:color="auto" w:fill="auto"/>
          </w:tcPr>
          <w:p w14:paraId="6EB6E772" w14:textId="77777777" w:rsidR="003F697A" w:rsidRDefault="006E7AF8">
            <w:pPr>
              <w:widowControl w:val="0"/>
              <w:rPr>
                <w:sz w:val="21"/>
                <w:szCs w:val="21"/>
              </w:rPr>
            </w:pPr>
            <w:r>
              <w:rPr>
                <w:sz w:val="21"/>
                <w:szCs w:val="21"/>
              </w:rPr>
              <w:t xml:space="preserve">Proponent </w:t>
            </w:r>
          </w:p>
        </w:tc>
        <w:tc>
          <w:tcPr>
            <w:tcW w:w="6005" w:type="dxa"/>
            <w:shd w:val="clear" w:color="auto" w:fill="auto"/>
          </w:tcPr>
          <w:p w14:paraId="79DA04E2" w14:textId="77777777" w:rsidR="003F697A" w:rsidRDefault="006E7AF8">
            <w:pPr>
              <w:widowControl w:val="0"/>
              <w:rPr>
                <w:sz w:val="21"/>
                <w:szCs w:val="21"/>
              </w:rPr>
            </w:pPr>
            <w:r>
              <w:rPr>
                <w:sz w:val="21"/>
                <w:szCs w:val="21"/>
              </w:rPr>
              <w:t>Ministry of Energy</w:t>
            </w:r>
          </w:p>
        </w:tc>
      </w:tr>
      <w:tr w:rsidR="003F697A" w14:paraId="7017C525" w14:textId="77777777">
        <w:trPr>
          <w:trHeight w:val="47"/>
        </w:trPr>
        <w:tc>
          <w:tcPr>
            <w:tcW w:w="865" w:type="dxa"/>
            <w:shd w:val="clear" w:color="auto" w:fill="auto"/>
          </w:tcPr>
          <w:p w14:paraId="0E0342C6" w14:textId="77777777" w:rsidR="003F697A" w:rsidRDefault="006E7AF8">
            <w:pPr>
              <w:widowControl w:val="0"/>
              <w:rPr>
                <w:sz w:val="21"/>
                <w:szCs w:val="21"/>
              </w:rPr>
            </w:pPr>
            <w:r>
              <w:rPr>
                <w:sz w:val="21"/>
                <w:szCs w:val="21"/>
              </w:rPr>
              <w:t xml:space="preserve">3. </w:t>
            </w:r>
          </w:p>
        </w:tc>
        <w:tc>
          <w:tcPr>
            <w:tcW w:w="2490" w:type="dxa"/>
            <w:shd w:val="clear" w:color="auto" w:fill="auto"/>
          </w:tcPr>
          <w:p w14:paraId="2E256A1E" w14:textId="77777777" w:rsidR="003F697A" w:rsidRDefault="006E7AF8">
            <w:pPr>
              <w:widowControl w:val="0"/>
              <w:rPr>
                <w:sz w:val="21"/>
                <w:szCs w:val="21"/>
              </w:rPr>
            </w:pPr>
            <w:r>
              <w:rPr>
                <w:sz w:val="21"/>
                <w:szCs w:val="21"/>
              </w:rPr>
              <w:t xml:space="preserve">Administrative location </w:t>
            </w:r>
          </w:p>
        </w:tc>
        <w:tc>
          <w:tcPr>
            <w:tcW w:w="6005" w:type="dxa"/>
            <w:shd w:val="clear" w:color="auto" w:fill="auto"/>
          </w:tcPr>
          <w:p w14:paraId="6C64BF9C" w14:textId="77777777" w:rsidR="003F697A" w:rsidRDefault="006E7AF8">
            <w:pPr>
              <w:widowControl w:val="0"/>
              <w:rPr>
                <w:sz w:val="21"/>
                <w:szCs w:val="21"/>
              </w:rPr>
            </w:pPr>
            <w:r>
              <w:rPr>
                <w:sz w:val="21"/>
                <w:szCs w:val="21"/>
              </w:rPr>
              <w:t>Diff, Wajir South Subcounty, Wajir County</w:t>
            </w:r>
          </w:p>
        </w:tc>
      </w:tr>
      <w:tr w:rsidR="003F697A" w14:paraId="7E7F0FBC" w14:textId="77777777">
        <w:trPr>
          <w:trHeight w:val="173"/>
        </w:trPr>
        <w:tc>
          <w:tcPr>
            <w:tcW w:w="865" w:type="dxa"/>
            <w:shd w:val="clear" w:color="auto" w:fill="auto"/>
          </w:tcPr>
          <w:p w14:paraId="5AF317D9" w14:textId="77777777" w:rsidR="003F697A" w:rsidRDefault="006E7AF8">
            <w:pPr>
              <w:widowControl w:val="0"/>
              <w:rPr>
                <w:sz w:val="21"/>
                <w:szCs w:val="21"/>
              </w:rPr>
            </w:pPr>
            <w:r>
              <w:rPr>
                <w:sz w:val="21"/>
                <w:szCs w:val="21"/>
              </w:rPr>
              <w:t xml:space="preserve">4. </w:t>
            </w:r>
          </w:p>
        </w:tc>
        <w:tc>
          <w:tcPr>
            <w:tcW w:w="2490" w:type="dxa"/>
            <w:shd w:val="clear" w:color="auto" w:fill="auto"/>
          </w:tcPr>
          <w:p w14:paraId="3AE6BFF7" w14:textId="77777777" w:rsidR="003F697A" w:rsidRDefault="006E7AF8">
            <w:pPr>
              <w:widowControl w:val="0"/>
              <w:rPr>
                <w:sz w:val="21"/>
                <w:szCs w:val="21"/>
              </w:rPr>
            </w:pPr>
            <w:r>
              <w:rPr>
                <w:sz w:val="21"/>
                <w:szCs w:val="21"/>
              </w:rPr>
              <w:t xml:space="preserve">Location Coordinates </w:t>
            </w:r>
          </w:p>
        </w:tc>
        <w:tc>
          <w:tcPr>
            <w:tcW w:w="6005" w:type="dxa"/>
            <w:shd w:val="clear" w:color="auto" w:fill="auto"/>
          </w:tcPr>
          <w:p w14:paraId="415F424B" w14:textId="77777777" w:rsidR="003F697A" w:rsidRDefault="006E7AF8">
            <w:pPr>
              <w:rPr>
                <w:sz w:val="21"/>
                <w:szCs w:val="21"/>
              </w:rPr>
            </w:pPr>
            <w:r>
              <w:rPr>
                <w:sz w:val="21"/>
                <w:szCs w:val="21"/>
              </w:rPr>
              <w:t xml:space="preserve">( </w:t>
            </w:r>
            <w:hyperlink r:id="rId28">
              <w:r>
                <w:rPr>
                  <w:sz w:val="21"/>
                  <w:szCs w:val="21"/>
                </w:rPr>
                <w:t>1.19031,40.44943</w:t>
              </w:r>
            </w:hyperlink>
            <w:r>
              <w:rPr>
                <w:sz w:val="21"/>
                <w:szCs w:val="21"/>
              </w:rPr>
              <w:t>)</w:t>
            </w:r>
          </w:p>
        </w:tc>
      </w:tr>
      <w:tr w:rsidR="003F697A" w14:paraId="4C64D6E3" w14:textId="77777777">
        <w:trPr>
          <w:trHeight w:val="195"/>
        </w:trPr>
        <w:tc>
          <w:tcPr>
            <w:tcW w:w="865" w:type="dxa"/>
            <w:shd w:val="clear" w:color="auto" w:fill="auto"/>
          </w:tcPr>
          <w:p w14:paraId="6B8B8CFD" w14:textId="77777777" w:rsidR="003F697A" w:rsidRPr="0025730F" w:rsidRDefault="006E7AF8">
            <w:pPr>
              <w:widowControl w:val="0"/>
              <w:rPr>
                <w:sz w:val="21"/>
                <w:szCs w:val="21"/>
              </w:rPr>
            </w:pPr>
            <w:r w:rsidRPr="0025730F">
              <w:rPr>
                <w:sz w:val="21"/>
                <w:szCs w:val="21"/>
              </w:rPr>
              <w:t xml:space="preserve">5. </w:t>
            </w:r>
          </w:p>
        </w:tc>
        <w:tc>
          <w:tcPr>
            <w:tcW w:w="2490" w:type="dxa"/>
            <w:shd w:val="clear" w:color="auto" w:fill="auto"/>
          </w:tcPr>
          <w:p w14:paraId="63ACC31D" w14:textId="77777777" w:rsidR="003F697A" w:rsidRPr="0025730F" w:rsidRDefault="006E7AF8">
            <w:pPr>
              <w:widowControl w:val="0"/>
              <w:rPr>
                <w:sz w:val="21"/>
                <w:szCs w:val="21"/>
              </w:rPr>
            </w:pPr>
            <w:r w:rsidRPr="0025730F">
              <w:rPr>
                <w:sz w:val="21"/>
                <w:szCs w:val="21"/>
              </w:rPr>
              <w:t xml:space="preserve">Mini grid Capacity </w:t>
            </w:r>
          </w:p>
        </w:tc>
        <w:tc>
          <w:tcPr>
            <w:tcW w:w="6005" w:type="dxa"/>
            <w:shd w:val="clear" w:color="auto" w:fill="auto"/>
          </w:tcPr>
          <w:p w14:paraId="75C61D74" w14:textId="5760D73C" w:rsidR="003F697A" w:rsidRPr="0025730F" w:rsidRDefault="006E7AF8">
            <w:pPr>
              <w:widowControl w:val="0"/>
              <w:rPr>
                <w:sz w:val="21"/>
                <w:szCs w:val="21"/>
              </w:rPr>
            </w:pPr>
            <w:r w:rsidRPr="0025730F">
              <w:rPr>
                <w:sz w:val="21"/>
                <w:szCs w:val="21"/>
              </w:rPr>
              <w:t>PV</w:t>
            </w:r>
            <w:r w:rsidR="00C80FD7" w:rsidRPr="0025730F">
              <w:rPr>
                <w:sz w:val="21"/>
                <w:szCs w:val="21"/>
              </w:rPr>
              <w:t xml:space="preserve"> Capscity of 390kWp</w:t>
            </w:r>
            <w:r w:rsidRPr="0025730F">
              <w:rPr>
                <w:sz w:val="21"/>
                <w:szCs w:val="21"/>
              </w:rPr>
              <w:t xml:space="preserve">; </w:t>
            </w:r>
            <w:r w:rsidR="001C53F3" w:rsidRPr="0025730F">
              <w:rPr>
                <w:sz w:val="21"/>
                <w:szCs w:val="21"/>
              </w:rPr>
              <w:t>1,264</w:t>
            </w:r>
            <w:r w:rsidRPr="0025730F">
              <w:rPr>
                <w:sz w:val="21"/>
                <w:szCs w:val="21"/>
              </w:rPr>
              <w:t xml:space="preserve"> kWh Battery</w:t>
            </w:r>
          </w:p>
        </w:tc>
      </w:tr>
      <w:tr w:rsidR="003F697A" w14:paraId="59A2CAC0" w14:textId="77777777">
        <w:trPr>
          <w:trHeight w:val="55"/>
        </w:trPr>
        <w:tc>
          <w:tcPr>
            <w:tcW w:w="865" w:type="dxa"/>
            <w:shd w:val="clear" w:color="auto" w:fill="auto"/>
          </w:tcPr>
          <w:p w14:paraId="5394A418" w14:textId="77777777" w:rsidR="003F697A" w:rsidRPr="0025730F" w:rsidRDefault="006E7AF8">
            <w:pPr>
              <w:widowControl w:val="0"/>
              <w:rPr>
                <w:sz w:val="21"/>
                <w:szCs w:val="21"/>
              </w:rPr>
            </w:pPr>
            <w:r w:rsidRPr="0025730F">
              <w:rPr>
                <w:sz w:val="21"/>
                <w:szCs w:val="21"/>
              </w:rPr>
              <w:t xml:space="preserve">6. </w:t>
            </w:r>
          </w:p>
        </w:tc>
        <w:tc>
          <w:tcPr>
            <w:tcW w:w="2490" w:type="dxa"/>
            <w:shd w:val="clear" w:color="auto" w:fill="auto"/>
          </w:tcPr>
          <w:p w14:paraId="08682090" w14:textId="77777777" w:rsidR="003F697A" w:rsidRPr="0025730F" w:rsidRDefault="006E7AF8">
            <w:pPr>
              <w:widowControl w:val="0"/>
              <w:rPr>
                <w:sz w:val="21"/>
                <w:szCs w:val="21"/>
              </w:rPr>
            </w:pPr>
            <w:r w:rsidRPr="0025730F">
              <w:rPr>
                <w:sz w:val="21"/>
                <w:szCs w:val="21"/>
              </w:rPr>
              <w:t xml:space="preserve">Mini </w:t>
            </w:r>
          </w:p>
          <w:p w14:paraId="1DB5E0BF" w14:textId="77777777" w:rsidR="003F697A" w:rsidRPr="0025730F" w:rsidRDefault="006E7AF8">
            <w:pPr>
              <w:widowControl w:val="0"/>
              <w:rPr>
                <w:sz w:val="21"/>
                <w:szCs w:val="21"/>
              </w:rPr>
            </w:pPr>
            <w:r w:rsidRPr="0025730F">
              <w:rPr>
                <w:sz w:val="21"/>
                <w:szCs w:val="21"/>
              </w:rPr>
              <w:t xml:space="preserve">grid Power </w:t>
            </w:r>
          </w:p>
        </w:tc>
        <w:tc>
          <w:tcPr>
            <w:tcW w:w="6005" w:type="dxa"/>
            <w:shd w:val="clear" w:color="auto" w:fill="auto"/>
          </w:tcPr>
          <w:p w14:paraId="657BCE36" w14:textId="7A8BEDAC" w:rsidR="003F697A" w:rsidRPr="0025730F" w:rsidRDefault="006E7AF8">
            <w:pPr>
              <w:widowControl w:val="0"/>
              <w:rPr>
                <w:sz w:val="21"/>
                <w:szCs w:val="21"/>
              </w:rPr>
            </w:pPr>
            <w:r w:rsidRPr="0025730F">
              <w:rPr>
                <w:sz w:val="21"/>
                <w:szCs w:val="21"/>
              </w:rPr>
              <w:t xml:space="preserve">LV Circuit of </w:t>
            </w:r>
            <w:r w:rsidR="001C53F3" w:rsidRPr="0025730F">
              <w:rPr>
                <w:sz w:val="21"/>
                <w:szCs w:val="21"/>
              </w:rPr>
              <w:t>18</w:t>
            </w:r>
            <w:r w:rsidRPr="0025730F">
              <w:rPr>
                <w:sz w:val="21"/>
                <w:szCs w:val="21"/>
              </w:rPr>
              <w:t>Km</w:t>
            </w:r>
          </w:p>
        </w:tc>
      </w:tr>
      <w:tr w:rsidR="003F697A" w14:paraId="1BA20835" w14:textId="77777777">
        <w:trPr>
          <w:trHeight w:val="528"/>
        </w:trPr>
        <w:tc>
          <w:tcPr>
            <w:tcW w:w="865" w:type="dxa"/>
            <w:shd w:val="clear" w:color="auto" w:fill="auto"/>
          </w:tcPr>
          <w:p w14:paraId="55491F7C" w14:textId="77777777" w:rsidR="003F697A" w:rsidRDefault="006E7AF8">
            <w:pPr>
              <w:widowControl w:val="0"/>
              <w:rPr>
                <w:sz w:val="21"/>
                <w:szCs w:val="21"/>
              </w:rPr>
            </w:pPr>
            <w:r>
              <w:rPr>
                <w:sz w:val="21"/>
                <w:szCs w:val="21"/>
              </w:rPr>
              <w:t xml:space="preserve">7. </w:t>
            </w:r>
          </w:p>
        </w:tc>
        <w:tc>
          <w:tcPr>
            <w:tcW w:w="2490" w:type="dxa"/>
            <w:shd w:val="clear" w:color="auto" w:fill="auto"/>
          </w:tcPr>
          <w:p w14:paraId="7149BBEC" w14:textId="77777777" w:rsidR="003F697A" w:rsidRDefault="006E7AF8">
            <w:pPr>
              <w:widowControl w:val="0"/>
              <w:rPr>
                <w:sz w:val="21"/>
                <w:szCs w:val="21"/>
              </w:rPr>
            </w:pPr>
            <w:r>
              <w:rPr>
                <w:sz w:val="21"/>
                <w:szCs w:val="21"/>
              </w:rPr>
              <w:t>Climatic condition</w:t>
            </w:r>
          </w:p>
        </w:tc>
        <w:tc>
          <w:tcPr>
            <w:tcW w:w="6005" w:type="dxa"/>
            <w:shd w:val="clear" w:color="auto" w:fill="auto"/>
          </w:tcPr>
          <w:p w14:paraId="34BB51CF" w14:textId="77777777" w:rsidR="003F697A" w:rsidRDefault="006E7AF8">
            <w:pPr>
              <w:rPr>
                <w:sz w:val="21"/>
                <w:szCs w:val="21"/>
              </w:rPr>
            </w:pPr>
            <w:r>
              <w:rPr>
                <w:sz w:val="21"/>
                <w:szCs w:val="21"/>
              </w:rPr>
              <w:t>Average Temperatures range from 31</w:t>
            </w:r>
            <w:r>
              <w:rPr>
                <w:sz w:val="21"/>
                <w:szCs w:val="21"/>
                <w:highlight w:val="white"/>
              </w:rPr>
              <w:t>°C</w:t>
            </w:r>
          </w:p>
          <w:p w14:paraId="113E3C75" w14:textId="77777777" w:rsidR="003F697A" w:rsidRDefault="006E7AF8">
            <w:pPr>
              <w:rPr>
                <w:sz w:val="21"/>
                <w:szCs w:val="21"/>
              </w:rPr>
            </w:pPr>
            <w:r>
              <w:rPr>
                <w:sz w:val="21"/>
                <w:szCs w:val="21"/>
              </w:rPr>
              <w:t xml:space="preserve">The area receives an average of 240 mm of rainfall per year. The rainfall is usually erratic and short making it </w:t>
            </w:r>
            <w:r w:rsidR="00DD6EF8">
              <w:rPr>
                <w:sz w:val="21"/>
                <w:szCs w:val="21"/>
              </w:rPr>
              <w:t>unfavourable</w:t>
            </w:r>
            <w:r>
              <w:rPr>
                <w:sz w:val="21"/>
                <w:szCs w:val="21"/>
              </w:rPr>
              <w:t xml:space="preserve"> for vegetation growth. There are two rainy seasons. short and long rains. The short rains are experienced between October to December and the long rains from March to May each year</w:t>
            </w:r>
          </w:p>
        </w:tc>
      </w:tr>
      <w:tr w:rsidR="003F697A" w14:paraId="799555B8" w14:textId="77777777">
        <w:trPr>
          <w:trHeight w:val="191"/>
        </w:trPr>
        <w:tc>
          <w:tcPr>
            <w:tcW w:w="865" w:type="dxa"/>
            <w:shd w:val="clear" w:color="auto" w:fill="auto"/>
          </w:tcPr>
          <w:p w14:paraId="32219978" w14:textId="77777777" w:rsidR="003F697A" w:rsidRDefault="006E7AF8">
            <w:pPr>
              <w:widowControl w:val="0"/>
              <w:rPr>
                <w:sz w:val="21"/>
                <w:szCs w:val="21"/>
              </w:rPr>
            </w:pPr>
            <w:r>
              <w:rPr>
                <w:sz w:val="21"/>
                <w:szCs w:val="21"/>
              </w:rPr>
              <w:t xml:space="preserve">8. </w:t>
            </w:r>
          </w:p>
        </w:tc>
        <w:tc>
          <w:tcPr>
            <w:tcW w:w="2490" w:type="dxa"/>
            <w:shd w:val="clear" w:color="auto" w:fill="auto"/>
          </w:tcPr>
          <w:p w14:paraId="4E095D9F" w14:textId="77777777" w:rsidR="003F697A" w:rsidRDefault="006E7AF8">
            <w:pPr>
              <w:widowControl w:val="0"/>
              <w:rPr>
                <w:sz w:val="21"/>
                <w:szCs w:val="21"/>
              </w:rPr>
            </w:pPr>
            <w:r>
              <w:rPr>
                <w:sz w:val="21"/>
                <w:szCs w:val="21"/>
              </w:rPr>
              <w:t xml:space="preserve">Average Elevation </w:t>
            </w:r>
          </w:p>
        </w:tc>
        <w:tc>
          <w:tcPr>
            <w:tcW w:w="6005" w:type="dxa"/>
            <w:shd w:val="clear" w:color="auto" w:fill="auto"/>
          </w:tcPr>
          <w:p w14:paraId="58596C1C" w14:textId="77777777" w:rsidR="003F697A" w:rsidRDefault="006E7AF8">
            <w:pPr>
              <w:widowControl w:val="0"/>
              <w:rPr>
                <w:sz w:val="21"/>
                <w:szCs w:val="21"/>
              </w:rPr>
            </w:pPr>
            <w:r>
              <w:rPr>
                <w:sz w:val="21"/>
                <w:szCs w:val="21"/>
              </w:rPr>
              <w:t>166 m a.s.l</w:t>
            </w:r>
          </w:p>
        </w:tc>
      </w:tr>
      <w:tr w:rsidR="003F697A" w14:paraId="68508C6F" w14:textId="77777777">
        <w:trPr>
          <w:trHeight w:val="95"/>
        </w:trPr>
        <w:tc>
          <w:tcPr>
            <w:tcW w:w="865" w:type="dxa"/>
            <w:shd w:val="clear" w:color="auto" w:fill="auto"/>
          </w:tcPr>
          <w:p w14:paraId="71067518" w14:textId="77777777" w:rsidR="003F697A" w:rsidRDefault="006E7AF8">
            <w:pPr>
              <w:widowControl w:val="0"/>
              <w:rPr>
                <w:sz w:val="21"/>
                <w:szCs w:val="21"/>
              </w:rPr>
            </w:pPr>
            <w:r>
              <w:rPr>
                <w:sz w:val="21"/>
                <w:szCs w:val="21"/>
              </w:rPr>
              <w:t xml:space="preserve">9. </w:t>
            </w:r>
          </w:p>
        </w:tc>
        <w:tc>
          <w:tcPr>
            <w:tcW w:w="2490" w:type="dxa"/>
            <w:shd w:val="clear" w:color="auto" w:fill="auto"/>
          </w:tcPr>
          <w:p w14:paraId="1FC7004C" w14:textId="77777777" w:rsidR="003F697A" w:rsidRDefault="006E7AF8">
            <w:pPr>
              <w:widowControl w:val="0"/>
              <w:rPr>
                <w:sz w:val="21"/>
                <w:szCs w:val="21"/>
              </w:rPr>
            </w:pPr>
            <w:r>
              <w:rPr>
                <w:sz w:val="21"/>
                <w:szCs w:val="21"/>
              </w:rPr>
              <w:t xml:space="preserve">Site Conditions </w:t>
            </w:r>
          </w:p>
        </w:tc>
        <w:tc>
          <w:tcPr>
            <w:tcW w:w="6005" w:type="dxa"/>
            <w:shd w:val="clear" w:color="auto" w:fill="auto"/>
          </w:tcPr>
          <w:p w14:paraId="306330B6" w14:textId="77777777" w:rsidR="003F697A" w:rsidRDefault="006E7AF8">
            <w:pPr>
              <w:widowControl w:val="0"/>
              <w:rPr>
                <w:sz w:val="21"/>
                <w:szCs w:val="21"/>
              </w:rPr>
            </w:pPr>
            <w:r>
              <w:rPr>
                <w:sz w:val="21"/>
                <w:szCs w:val="21"/>
              </w:rPr>
              <w:t xml:space="preserve">The side is generally in open area with minimal </w:t>
            </w:r>
            <w:r>
              <w:rPr>
                <w:i/>
                <w:sz w:val="21"/>
                <w:szCs w:val="21"/>
              </w:rPr>
              <w:t>fauna</w:t>
            </w:r>
            <w:r>
              <w:rPr>
                <w:sz w:val="21"/>
                <w:szCs w:val="21"/>
              </w:rPr>
              <w:t xml:space="preserve"> and </w:t>
            </w:r>
            <w:r>
              <w:rPr>
                <w:i/>
                <w:sz w:val="21"/>
                <w:szCs w:val="21"/>
              </w:rPr>
              <w:t>flora</w:t>
            </w:r>
            <w:r>
              <w:rPr>
                <w:sz w:val="21"/>
                <w:szCs w:val="21"/>
              </w:rPr>
              <w:t>.</w:t>
            </w:r>
          </w:p>
        </w:tc>
      </w:tr>
      <w:tr w:rsidR="003F697A" w14:paraId="6DA39E1D" w14:textId="77777777">
        <w:trPr>
          <w:trHeight w:val="209"/>
        </w:trPr>
        <w:tc>
          <w:tcPr>
            <w:tcW w:w="865" w:type="dxa"/>
            <w:shd w:val="clear" w:color="auto" w:fill="auto"/>
          </w:tcPr>
          <w:p w14:paraId="752861C0" w14:textId="77777777" w:rsidR="003F697A" w:rsidRDefault="006E7AF8">
            <w:pPr>
              <w:widowControl w:val="0"/>
              <w:rPr>
                <w:sz w:val="21"/>
                <w:szCs w:val="21"/>
              </w:rPr>
            </w:pPr>
            <w:r>
              <w:rPr>
                <w:sz w:val="21"/>
                <w:szCs w:val="21"/>
              </w:rPr>
              <w:t xml:space="preserve">10. </w:t>
            </w:r>
          </w:p>
        </w:tc>
        <w:tc>
          <w:tcPr>
            <w:tcW w:w="2490" w:type="dxa"/>
            <w:shd w:val="clear" w:color="auto" w:fill="auto"/>
          </w:tcPr>
          <w:p w14:paraId="293B0461" w14:textId="77777777" w:rsidR="003F697A" w:rsidRDefault="006E7AF8">
            <w:pPr>
              <w:widowControl w:val="0"/>
              <w:rPr>
                <w:sz w:val="21"/>
                <w:szCs w:val="21"/>
              </w:rPr>
            </w:pPr>
            <w:r>
              <w:rPr>
                <w:sz w:val="21"/>
                <w:szCs w:val="21"/>
              </w:rPr>
              <w:t xml:space="preserve">Road Accessibility </w:t>
            </w:r>
          </w:p>
        </w:tc>
        <w:tc>
          <w:tcPr>
            <w:tcW w:w="6005" w:type="dxa"/>
            <w:shd w:val="clear" w:color="auto" w:fill="auto"/>
          </w:tcPr>
          <w:p w14:paraId="5823BA01" w14:textId="77777777" w:rsidR="003F697A" w:rsidRDefault="006E7AF8">
            <w:pPr>
              <w:widowControl w:val="0"/>
              <w:rPr>
                <w:sz w:val="21"/>
                <w:szCs w:val="21"/>
              </w:rPr>
            </w:pPr>
            <w:r>
              <w:rPr>
                <w:sz w:val="21"/>
                <w:szCs w:val="21"/>
              </w:rPr>
              <w:t xml:space="preserve">Earth road joining Wajir and Diff </w:t>
            </w:r>
          </w:p>
        </w:tc>
      </w:tr>
      <w:tr w:rsidR="003F697A" w14:paraId="3F5DC4B6" w14:textId="77777777">
        <w:trPr>
          <w:trHeight w:val="103"/>
        </w:trPr>
        <w:tc>
          <w:tcPr>
            <w:tcW w:w="865" w:type="dxa"/>
            <w:shd w:val="clear" w:color="auto" w:fill="auto"/>
          </w:tcPr>
          <w:p w14:paraId="38F5B200" w14:textId="77777777" w:rsidR="003F697A" w:rsidRDefault="006E7AF8">
            <w:pPr>
              <w:widowControl w:val="0"/>
              <w:rPr>
                <w:sz w:val="21"/>
                <w:szCs w:val="21"/>
              </w:rPr>
            </w:pPr>
            <w:r>
              <w:rPr>
                <w:sz w:val="21"/>
                <w:szCs w:val="21"/>
              </w:rPr>
              <w:t xml:space="preserve">11. </w:t>
            </w:r>
          </w:p>
        </w:tc>
        <w:tc>
          <w:tcPr>
            <w:tcW w:w="2490" w:type="dxa"/>
            <w:shd w:val="clear" w:color="auto" w:fill="auto"/>
          </w:tcPr>
          <w:p w14:paraId="44BA8064" w14:textId="77777777" w:rsidR="003F697A" w:rsidRDefault="006E7AF8">
            <w:pPr>
              <w:widowControl w:val="0"/>
              <w:rPr>
                <w:sz w:val="21"/>
                <w:szCs w:val="21"/>
              </w:rPr>
            </w:pPr>
            <w:r>
              <w:rPr>
                <w:sz w:val="21"/>
                <w:szCs w:val="21"/>
              </w:rPr>
              <w:t xml:space="preserve">Nearest Airport </w:t>
            </w:r>
          </w:p>
        </w:tc>
        <w:tc>
          <w:tcPr>
            <w:tcW w:w="6005" w:type="dxa"/>
            <w:shd w:val="clear" w:color="auto" w:fill="auto"/>
          </w:tcPr>
          <w:p w14:paraId="41DC66BA" w14:textId="77777777" w:rsidR="003F697A" w:rsidRDefault="006E7AF8">
            <w:pPr>
              <w:widowControl w:val="0"/>
              <w:rPr>
                <w:sz w:val="21"/>
                <w:szCs w:val="21"/>
              </w:rPr>
            </w:pPr>
            <w:r>
              <w:rPr>
                <w:sz w:val="21"/>
                <w:szCs w:val="21"/>
              </w:rPr>
              <w:t>Wajir International Airport at about 85Km</w:t>
            </w:r>
          </w:p>
        </w:tc>
      </w:tr>
      <w:tr w:rsidR="003F697A" w14:paraId="22211124" w14:textId="77777777">
        <w:trPr>
          <w:trHeight w:val="329"/>
        </w:trPr>
        <w:tc>
          <w:tcPr>
            <w:tcW w:w="865" w:type="dxa"/>
            <w:shd w:val="clear" w:color="auto" w:fill="auto"/>
          </w:tcPr>
          <w:p w14:paraId="0B505D7A" w14:textId="77777777" w:rsidR="003F697A" w:rsidRDefault="006E7AF8">
            <w:pPr>
              <w:widowControl w:val="0"/>
              <w:rPr>
                <w:sz w:val="21"/>
                <w:szCs w:val="21"/>
              </w:rPr>
            </w:pPr>
            <w:r>
              <w:rPr>
                <w:sz w:val="21"/>
                <w:szCs w:val="21"/>
              </w:rPr>
              <w:t xml:space="preserve">12. </w:t>
            </w:r>
          </w:p>
        </w:tc>
        <w:tc>
          <w:tcPr>
            <w:tcW w:w="2490" w:type="dxa"/>
            <w:shd w:val="clear" w:color="auto" w:fill="auto"/>
          </w:tcPr>
          <w:p w14:paraId="251EBF41" w14:textId="77777777" w:rsidR="003F697A" w:rsidRDefault="006E7AF8">
            <w:pPr>
              <w:widowControl w:val="0"/>
              <w:jc w:val="left"/>
              <w:rPr>
                <w:sz w:val="21"/>
                <w:szCs w:val="21"/>
              </w:rPr>
            </w:pPr>
            <w:r>
              <w:rPr>
                <w:sz w:val="21"/>
                <w:szCs w:val="21"/>
              </w:rPr>
              <w:t xml:space="preserve">River/canal/nallah/ pond present in project footprint </w:t>
            </w:r>
          </w:p>
        </w:tc>
        <w:tc>
          <w:tcPr>
            <w:tcW w:w="6005" w:type="dxa"/>
            <w:shd w:val="clear" w:color="auto" w:fill="auto"/>
          </w:tcPr>
          <w:p w14:paraId="279BE15A" w14:textId="77777777" w:rsidR="003F697A" w:rsidRDefault="006E7AF8">
            <w:pPr>
              <w:widowControl w:val="0"/>
              <w:rPr>
                <w:sz w:val="21"/>
                <w:szCs w:val="21"/>
              </w:rPr>
            </w:pPr>
            <w:r>
              <w:rPr>
                <w:sz w:val="21"/>
                <w:szCs w:val="21"/>
              </w:rPr>
              <w:t xml:space="preserve">No rivers are present in the village </w:t>
            </w:r>
          </w:p>
        </w:tc>
      </w:tr>
      <w:tr w:rsidR="003F697A" w14:paraId="05B674BE" w14:textId="77777777">
        <w:trPr>
          <w:trHeight w:val="47"/>
        </w:trPr>
        <w:tc>
          <w:tcPr>
            <w:tcW w:w="865" w:type="dxa"/>
            <w:shd w:val="clear" w:color="auto" w:fill="auto"/>
          </w:tcPr>
          <w:p w14:paraId="699B4494" w14:textId="77777777" w:rsidR="003F697A" w:rsidRDefault="006E7AF8">
            <w:pPr>
              <w:widowControl w:val="0"/>
              <w:rPr>
                <w:sz w:val="21"/>
                <w:szCs w:val="21"/>
              </w:rPr>
            </w:pPr>
            <w:r>
              <w:rPr>
                <w:sz w:val="21"/>
                <w:szCs w:val="21"/>
              </w:rPr>
              <w:t xml:space="preserve">13. </w:t>
            </w:r>
          </w:p>
        </w:tc>
        <w:tc>
          <w:tcPr>
            <w:tcW w:w="2490" w:type="dxa"/>
            <w:shd w:val="clear" w:color="auto" w:fill="auto"/>
          </w:tcPr>
          <w:p w14:paraId="04A2CBF1" w14:textId="77777777" w:rsidR="003F697A" w:rsidRDefault="006E7AF8">
            <w:pPr>
              <w:widowControl w:val="0"/>
              <w:jc w:val="left"/>
              <w:rPr>
                <w:sz w:val="21"/>
                <w:szCs w:val="21"/>
              </w:rPr>
            </w:pPr>
            <w:r>
              <w:rPr>
                <w:sz w:val="21"/>
                <w:szCs w:val="21"/>
              </w:rPr>
              <w:t xml:space="preserve">Protected areas (National Park/ Sanctuary)/ Forest land within 10 kms </w:t>
            </w:r>
          </w:p>
        </w:tc>
        <w:tc>
          <w:tcPr>
            <w:tcW w:w="6005" w:type="dxa"/>
            <w:shd w:val="clear" w:color="auto" w:fill="auto"/>
          </w:tcPr>
          <w:p w14:paraId="74769EC9" w14:textId="77777777" w:rsidR="003F697A" w:rsidRDefault="006E7AF8">
            <w:pPr>
              <w:widowControl w:val="0"/>
              <w:rPr>
                <w:sz w:val="21"/>
                <w:szCs w:val="21"/>
              </w:rPr>
            </w:pPr>
            <w:r>
              <w:rPr>
                <w:sz w:val="21"/>
                <w:szCs w:val="21"/>
              </w:rPr>
              <w:t xml:space="preserve">None </w:t>
            </w:r>
          </w:p>
        </w:tc>
      </w:tr>
    </w:tbl>
    <w:p w14:paraId="43A949E8" w14:textId="77777777" w:rsidR="003F697A" w:rsidRDefault="003F697A"/>
    <w:p w14:paraId="50851B8D" w14:textId="77777777" w:rsidR="003F697A" w:rsidRDefault="003F697A"/>
    <w:p w14:paraId="1D7EDAFF" w14:textId="77777777" w:rsidR="003F697A" w:rsidRDefault="006E7AF8" w:rsidP="003B577A">
      <w:pPr>
        <w:pStyle w:val="Heading2"/>
        <w:numPr>
          <w:ilvl w:val="1"/>
          <w:numId w:val="149"/>
        </w:numPr>
        <w:pBdr>
          <w:bottom w:val="none" w:sz="0" w:space="0" w:color="000000"/>
        </w:pBdr>
        <w:rPr>
          <w:sz w:val="22"/>
          <w:szCs w:val="22"/>
        </w:rPr>
      </w:pPr>
      <w:bookmarkStart w:id="83" w:name="_heading=h.37m2jsg" w:colFirst="0" w:colLast="0"/>
      <w:bookmarkEnd w:id="83"/>
      <w:r>
        <w:br w:type="page"/>
      </w:r>
      <w:bookmarkStart w:id="84" w:name="_Toc148611887"/>
      <w:r>
        <w:rPr>
          <w:sz w:val="22"/>
          <w:szCs w:val="22"/>
        </w:rPr>
        <w:t>Project Location</w:t>
      </w:r>
      <w:bookmarkEnd w:id="84"/>
      <w:r>
        <w:rPr>
          <w:sz w:val="22"/>
          <w:szCs w:val="22"/>
        </w:rPr>
        <w:t xml:space="preserve"> </w:t>
      </w:r>
    </w:p>
    <w:p w14:paraId="26A43C42" w14:textId="23EFBF63" w:rsidR="00CF1800" w:rsidRDefault="006E7AF8" w:rsidP="00CF1800">
      <w:pPr>
        <w:widowControl w:val="0"/>
        <w:rPr>
          <w:rFonts w:eastAsia="Tahoma" w:cs="Tahoma"/>
          <w:color w:val="000000"/>
          <w:sz w:val="22"/>
          <w:lang w:eastAsia="en-GB"/>
        </w:rPr>
      </w:pPr>
      <w:r>
        <w:rPr>
          <w:rFonts w:eastAsia="Tahoma" w:cs="Tahoma"/>
          <w:color w:val="000000"/>
          <w:sz w:val="22"/>
        </w:rPr>
        <w:t>The</w:t>
      </w:r>
      <w:r w:rsidR="00CF1800">
        <w:rPr>
          <w:rFonts w:eastAsia="Tahoma" w:cs="Tahoma"/>
          <w:color w:val="000000"/>
          <w:sz w:val="22"/>
        </w:rPr>
        <w:t xml:space="preserve"> project site is in </w:t>
      </w:r>
      <w:r w:rsidR="00725CF4">
        <w:rPr>
          <w:rFonts w:eastAsia="Tahoma" w:cs="Tahoma"/>
          <w:color w:val="000000"/>
          <w:sz w:val="22"/>
        </w:rPr>
        <w:t>Diff</w:t>
      </w:r>
      <w:r w:rsidR="00CF1800">
        <w:rPr>
          <w:rFonts w:eastAsia="Tahoma" w:cs="Tahoma"/>
          <w:color w:val="000000"/>
          <w:sz w:val="22"/>
        </w:rPr>
        <w:t>, Wajir South sub-county in Wajir County at coordinates 0.9927</w:t>
      </w:r>
      <w:r w:rsidR="00324230">
        <w:rPr>
          <w:rFonts w:eastAsia="Tahoma" w:cs="Tahoma"/>
          <w:color w:val="000000"/>
          <w:sz w:val="22"/>
        </w:rPr>
        <w:t xml:space="preserve">, </w:t>
      </w:r>
      <w:r w:rsidR="00324230" w:rsidRPr="00B41B0F">
        <w:rPr>
          <w:rFonts w:eastAsia="Tahoma" w:cs="Tahoma"/>
          <w:color w:val="000000"/>
          <w:sz w:val="22"/>
        </w:rPr>
        <w:t>40.95656</w:t>
      </w:r>
      <w:r w:rsidR="00CF1800" w:rsidRPr="00B41B0F">
        <w:rPr>
          <w:rFonts w:eastAsia="Tahoma" w:cs="Tahoma"/>
          <w:color w:val="000000"/>
          <w:sz w:val="22"/>
        </w:rPr>
        <w:t>. The proposed power plant will be constructed on approximately 2.3</w:t>
      </w:r>
      <w:r w:rsidR="00B02862" w:rsidRPr="00B41B0F">
        <w:rPr>
          <w:rFonts w:eastAsia="Tahoma" w:cs="Tahoma"/>
          <w:color w:val="000000"/>
          <w:sz w:val="22"/>
        </w:rPr>
        <w:t>2</w:t>
      </w:r>
      <w:r w:rsidR="00CF1800" w:rsidRPr="00B41B0F">
        <w:rPr>
          <w:rFonts w:eastAsia="Tahoma" w:cs="Tahoma"/>
          <w:color w:val="000000"/>
          <w:sz w:val="22"/>
        </w:rPr>
        <w:t>44 Ha.</w:t>
      </w:r>
      <w:r w:rsidR="00CF1800">
        <w:rPr>
          <w:rFonts w:eastAsia="Tahoma" w:cs="Tahoma"/>
          <w:color w:val="000000"/>
          <w:sz w:val="22"/>
        </w:rPr>
        <w:t xml:space="preserve"> </w:t>
      </w:r>
    </w:p>
    <w:p w14:paraId="05A87EBB" w14:textId="77777777" w:rsidR="00CF1800" w:rsidRDefault="00CF1800" w:rsidP="00CF1800">
      <w:pPr>
        <w:widowControl w:val="0"/>
        <w:spacing w:before="240"/>
        <w:rPr>
          <w:rFonts w:eastAsia="Tahoma" w:cs="Tahoma"/>
          <w:color w:val="000000"/>
          <w:sz w:val="22"/>
        </w:rPr>
      </w:pPr>
      <w:r>
        <w:rPr>
          <w:rFonts w:eastAsia="Tahoma" w:cs="Tahoma"/>
          <w:color w:val="000000"/>
          <w:sz w:val="22"/>
        </w:rPr>
        <w:t>The site soil is primarily sandy within the area. The project site is approximately 160KM south of Wajir town</w:t>
      </w:r>
    </w:p>
    <w:p w14:paraId="2C127BBD" w14:textId="77777777" w:rsidR="00CF1800" w:rsidRDefault="00E77B64" w:rsidP="00CF1800">
      <w:pPr>
        <w:widowControl w:val="0"/>
        <w:spacing w:before="240"/>
        <w:rPr>
          <w:rFonts w:eastAsia="Tahoma" w:cs="Tahoma"/>
          <w:color w:val="000000"/>
          <w:sz w:val="22"/>
        </w:rPr>
      </w:pPr>
      <w:r>
        <w:rPr>
          <w:rFonts w:eastAsia="Tahoma" w:cs="Tahoma"/>
          <w:noProof/>
          <w:color w:val="000000"/>
          <w:sz w:val="22"/>
          <w:lang w:val="en-US" w:eastAsia="en-US"/>
        </w:rPr>
        <mc:AlternateContent>
          <mc:Choice Requires="wpg">
            <w:drawing>
              <wp:anchor distT="0" distB="0" distL="114300" distR="114300" simplePos="0" relativeHeight="251681792" behindDoc="0" locked="0" layoutInCell="1" allowOverlap="1" wp14:anchorId="574D2821" wp14:editId="46094C8F">
                <wp:simplePos x="0" y="0"/>
                <wp:positionH relativeFrom="column">
                  <wp:posOffset>362309</wp:posOffset>
                </wp:positionH>
                <wp:positionV relativeFrom="paragraph">
                  <wp:posOffset>102906</wp:posOffset>
                </wp:positionV>
                <wp:extent cx="5123815" cy="6090069"/>
                <wp:effectExtent l="0" t="0" r="0" b="6350"/>
                <wp:wrapTight wrapText="bothSides">
                  <wp:wrapPolygon edited="0">
                    <wp:start x="0" y="0"/>
                    <wp:lineTo x="0" y="9595"/>
                    <wp:lineTo x="696" y="10091"/>
                    <wp:lineTo x="696" y="21577"/>
                    <wp:lineTo x="20987" y="21577"/>
                    <wp:lineTo x="20987" y="10091"/>
                    <wp:lineTo x="21522" y="9595"/>
                    <wp:lineTo x="21522" y="0"/>
                    <wp:lineTo x="0" y="0"/>
                  </wp:wrapPolygon>
                </wp:wrapTight>
                <wp:docPr id="560916475" name="Group 1"/>
                <wp:cNvGraphicFramePr/>
                <a:graphic xmlns:a="http://schemas.openxmlformats.org/drawingml/2006/main">
                  <a:graphicData uri="http://schemas.microsoft.com/office/word/2010/wordprocessingGroup">
                    <wpg:wgp>
                      <wpg:cNvGrpSpPr/>
                      <wpg:grpSpPr>
                        <a:xfrm>
                          <a:off x="0" y="0"/>
                          <a:ext cx="5123815" cy="6090069"/>
                          <a:chOff x="0" y="0"/>
                          <a:chExt cx="5123815" cy="6090069"/>
                        </a:xfrm>
                      </wpg:grpSpPr>
                      <pic:pic xmlns:pic="http://schemas.openxmlformats.org/drawingml/2006/picture">
                        <pic:nvPicPr>
                          <pic:cNvPr id="1864889787" name="Picture 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89782" y="2708694"/>
                            <a:ext cx="4777105" cy="3381375"/>
                          </a:xfrm>
                          <a:prstGeom prst="rect">
                            <a:avLst/>
                          </a:prstGeom>
                        </pic:spPr>
                      </pic:pic>
                      <pic:pic xmlns:pic="http://schemas.openxmlformats.org/drawingml/2006/picture">
                        <pic:nvPicPr>
                          <pic:cNvPr id="66" name="Shape 66"/>
                          <pic:cNvPicPr/>
                        </pic:nvPicPr>
                        <pic:blipFill rotWithShape="1">
                          <a:blip r:embed="rId30">
                            <a:alphaModFix/>
                            <a:extLst>
                              <a:ext uri="{28A0092B-C50C-407E-A947-70E740481C1C}">
                                <a14:useLocalDpi xmlns:a14="http://schemas.microsoft.com/office/drawing/2010/main" val="0"/>
                              </a:ext>
                            </a:extLst>
                          </a:blip>
                          <a:srcRect/>
                          <a:stretch/>
                        </pic:blipFill>
                        <pic:spPr>
                          <a:xfrm>
                            <a:off x="0" y="0"/>
                            <a:ext cx="5123815" cy="2708275"/>
                          </a:xfrm>
                          <a:prstGeom prst="rect">
                            <a:avLst/>
                          </a:prstGeom>
                          <a:noFill/>
                          <a:ln>
                            <a:noFill/>
                          </a:ln>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28B9D8F6" id="Group 1" o:spid="_x0000_s1026" style="position:absolute;margin-left:28.55pt;margin-top:8.1pt;width:403.45pt;height:479.55pt;z-index:251681792" coordsize="51238,60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">
                <v:shape id="Picture 1" o:spid="_x0000_s1027" type="#_x0000_t75" style="position:absolute;left:1897;top:27086;width:47771;height:33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">
                  <v:imagedata r:id="rId39" o:title=""/>
                </v:shape>
                <v:shape id="Shape 66" o:spid="_x0000_s1028" type="#_x0000_t75" style="position:absolute;width:51238;height:27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">
                  <v:imagedata r:id="rId40" o:title=""/>
                </v:shape>
                <w10:wrap type="tight"/>
              </v:group>
            </w:pict>
          </mc:Fallback>
        </mc:AlternateContent>
      </w:r>
    </w:p>
    <w:p w14:paraId="5C21D727" w14:textId="77777777" w:rsidR="00E77B64" w:rsidRDefault="00E77B64" w:rsidP="00CF1800">
      <w:pPr>
        <w:widowControl w:val="0"/>
        <w:spacing w:before="240"/>
        <w:rPr>
          <w:rFonts w:eastAsia="Tahoma" w:cs="Tahoma"/>
          <w:color w:val="000000"/>
          <w:sz w:val="22"/>
        </w:rPr>
      </w:pPr>
    </w:p>
    <w:p w14:paraId="1947D6AD" w14:textId="77777777" w:rsidR="00E77B64" w:rsidRDefault="00E77B64" w:rsidP="00CF1800">
      <w:pPr>
        <w:widowControl w:val="0"/>
        <w:spacing w:before="240"/>
        <w:rPr>
          <w:rFonts w:eastAsia="Tahoma" w:cs="Tahoma"/>
          <w:color w:val="000000"/>
          <w:sz w:val="22"/>
        </w:rPr>
      </w:pPr>
    </w:p>
    <w:p w14:paraId="740366B6" w14:textId="77777777" w:rsidR="00E77B64" w:rsidRDefault="00E77B64" w:rsidP="00CF1800">
      <w:pPr>
        <w:widowControl w:val="0"/>
        <w:spacing w:before="240"/>
        <w:rPr>
          <w:rFonts w:eastAsia="Tahoma" w:cs="Tahoma"/>
          <w:color w:val="000000"/>
          <w:sz w:val="22"/>
        </w:rPr>
      </w:pPr>
    </w:p>
    <w:p w14:paraId="41885957" w14:textId="77777777" w:rsidR="00E77B64" w:rsidRDefault="00E77B64" w:rsidP="00CF1800">
      <w:pPr>
        <w:widowControl w:val="0"/>
        <w:spacing w:before="240"/>
        <w:rPr>
          <w:rFonts w:eastAsia="Tahoma" w:cs="Tahoma"/>
          <w:color w:val="000000"/>
          <w:sz w:val="22"/>
        </w:rPr>
      </w:pPr>
    </w:p>
    <w:p w14:paraId="26D836F3" w14:textId="77777777" w:rsidR="00E77B64" w:rsidRDefault="00E77B64" w:rsidP="00CF1800">
      <w:pPr>
        <w:widowControl w:val="0"/>
        <w:spacing w:before="240"/>
        <w:rPr>
          <w:rFonts w:eastAsia="Tahoma" w:cs="Tahoma"/>
          <w:color w:val="000000"/>
          <w:sz w:val="22"/>
        </w:rPr>
      </w:pPr>
    </w:p>
    <w:p w14:paraId="4FC0C1AC" w14:textId="77777777" w:rsidR="00E77B64" w:rsidRDefault="00E77B64" w:rsidP="00CF1800">
      <w:pPr>
        <w:widowControl w:val="0"/>
        <w:spacing w:before="240"/>
        <w:rPr>
          <w:rFonts w:eastAsia="Tahoma" w:cs="Tahoma"/>
          <w:color w:val="000000"/>
          <w:sz w:val="22"/>
        </w:rPr>
      </w:pPr>
    </w:p>
    <w:p w14:paraId="30D2C292" w14:textId="77777777" w:rsidR="00E77B64" w:rsidRDefault="00E77B64" w:rsidP="00CF1800">
      <w:pPr>
        <w:widowControl w:val="0"/>
        <w:spacing w:before="240"/>
        <w:rPr>
          <w:rFonts w:eastAsia="Tahoma" w:cs="Tahoma"/>
          <w:color w:val="000000"/>
          <w:sz w:val="22"/>
        </w:rPr>
      </w:pPr>
    </w:p>
    <w:p w14:paraId="207F21C6" w14:textId="77777777" w:rsidR="00E77B64" w:rsidRDefault="00E77B64" w:rsidP="00CF1800">
      <w:pPr>
        <w:widowControl w:val="0"/>
        <w:spacing w:before="240"/>
        <w:rPr>
          <w:rFonts w:eastAsia="Tahoma" w:cs="Tahoma"/>
          <w:color w:val="000000"/>
          <w:sz w:val="22"/>
        </w:rPr>
      </w:pPr>
    </w:p>
    <w:p w14:paraId="483F6E63" w14:textId="77777777" w:rsidR="00E77B64" w:rsidRDefault="00E77B64" w:rsidP="00CF1800">
      <w:pPr>
        <w:widowControl w:val="0"/>
        <w:spacing w:before="240"/>
        <w:rPr>
          <w:rFonts w:eastAsia="Tahoma" w:cs="Tahoma"/>
          <w:color w:val="000000"/>
          <w:sz w:val="22"/>
        </w:rPr>
      </w:pPr>
    </w:p>
    <w:p w14:paraId="447AB46A" w14:textId="77777777" w:rsidR="00E77B64" w:rsidRDefault="00E77B64" w:rsidP="00CF1800">
      <w:pPr>
        <w:widowControl w:val="0"/>
        <w:spacing w:before="240"/>
        <w:rPr>
          <w:rFonts w:eastAsia="Tahoma" w:cs="Tahoma"/>
          <w:color w:val="000000"/>
          <w:sz w:val="22"/>
        </w:rPr>
      </w:pPr>
    </w:p>
    <w:p w14:paraId="3268284A" w14:textId="77777777" w:rsidR="00E77B64" w:rsidRDefault="00E77B64" w:rsidP="00CF1800">
      <w:pPr>
        <w:widowControl w:val="0"/>
        <w:spacing w:before="240"/>
        <w:rPr>
          <w:rFonts w:eastAsia="Tahoma" w:cs="Tahoma"/>
          <w:color w:val="000000"/>
          <w:sz w:val="22"/>
        </w:rPr>
      </w:pPr>
    </w:p>
    <w:p w14:paraId="60DE7A4B" w14:textId="77777777" w:rsidR="00E77B64" w:rsidRDefault="00E77B64" w:rsidP="00CF1800">
      <w:pPr>
        <w:widowControl w:val="0"/>
        <w:spacing w:before="240"/>
        <w:rPr>
          <w:rFonts w:eastAsia="Tahoma" w:cs="Tahoma"/>
          <w:color w:val="000000"/>
          <w:sz w:val="22"/>
        </w:rPr>
      </w:pPr>
    </w:p>
    <w:p w14:paraId="5206802A" w14:textId="77777777" w:rsidR="00E77B64" w:rsidRDefault="00E77B64" w:rsidP="00CF1800">
      <w:pPr>
        <w:widowControl w:val="0"/>
        <w:spacing w:before="240"/>
        <w:rPr>
          <w:rFonts w:eastAsia="Tahoma" w:cs="Tahoma"/>
          <w:color w:val="000000"/>
          <w:sz w:val="22"/>
        </w:rPr>
      </w:pPr>
    </w:p>
    <w:p w14:paraId="5E6F9AD5" w14:textId="77777777" w:rsidR="00E77B64" w:rsidRDefault="00E77B64" w:rsidP="00CF1800">
      <w:pPr>
        <w:widowControl w:val="0"/>
        <w:spacing w:before="240"/>
        <w:rPr>
          <w:rFonts w:eastAsia="Tahoma" w:cs="Tahoma"/>
          <w:color w:val="000000"/>
          <w:sz w:val="22"/>
        </w:rPr>
      </w:pPr>
    </w:p>
    <w:p w14:paraId="7A93B378" w14:textId="77777777" w:rsidR="00E77B64" w:rsidRDefault="00E77B64" w:rsidP="00CF1800">
      <w:pPr>
        <w:widowControl w:val="0"/>
        <w:spacing w:before="240"/>
        <w:rPr>
          <w:rFonts w:eastAsia="Tahoma" w:cs="Tahoma"/>
          <w:color w:val="000000"/>
          <w:sz w:val="22"/>
        </w:rPr>
      </w:pPr>
    </w:p>
    <w:p w14:paraId="0F58F77C" w14:textId="77777777" w:rsidR="00E77B64" w:rsidRDefault="00E77B64" w:rsidP="00CF1800">
      <w:pPr>
        <w:widowControl w:val="0"/>
        <w:spacing w:before="240"/>
        <w:rPr>
          <w:rFonts w:eastAsia="Tahoma" w:cs="Tahoma"/>
          <w:color w:val="000000"/>
          <w:sz w:val="22"/>
        </w:rPr>
      </w:pPr>
    </w:p>
    <w:p w14:paraId="631B114F" w14:textId="77777777" w:rsidR="00E77B64" w:rsidRDefault="00E77B64" w:rsidP="00CF1800">
      <w:pPr>
        <w:widowControl w:val="0"/>
        <w:spacing w:before="240"/>
        <w:rPr>
          <w:rFonts w:eastAsia="Tahoma" w:cs="Tahoma"/>
          <w:color w:val="000000"/>
          <w:sz w:val="22"/>
        </w:rPr>
      </w:pPr>
    </w:p>
    <w:p w14:paraId="2073E58F" w14:textId="77777777" w:rsidR="003F697A" w:rsidRPr="00152CE8" w:rsidRDefault="006E7AF8" w:rsidP="00152CE8">
      <w:pPr>
        <w:pStyle w:val="Style3"/>
        <w:spacing w:before="0" w:after="0"/>
        <w:jc w:val="center"/>
        <w:rPr>
          <w:rFonts w:eastAsia="Tahoma"/>
          <w:b w:val="0"/>
          <w:bCs/>
          <w:i/>
          <w:iCs/>
          <w:sz w:val="22"/>
        </w:rPr>
      </w:pPr>
      <w:bookmarkStart w:id="85" w:name="_Toc148611349"/>
      <w:r w:rsidRPr="00152CE8">
        <w:rPr>
          <w:rFonts w:eastAsia="Tahoma"/>
          <w:b w:val="0"/>
          <w:bCs/>
          <w:i/>
          <w:iCs/>
          <w:sz w:val="22"/>
        </w:rPr>
        <w:t>Figure 2</w:t>
      </w:r>
      <w:r w:rsidR="002A6D95" w:rsidRPr="00152CE8">
        <w:rPr>
          <w:rFonts w:eastAsia="Tahoma"/>
          <w:b w:val="0"/>
          <w:bCs/>
          <w:i/>
          <w:iCs/>
          <w:sz w:val="22"/>
        </w:rPr>
        <w:t>-</w:t>
      </w:r>
      <w:r w:rsidRPr="00152CE8">
        <w:rPr>
          <w:rFonts w:eastAsia="Tahoma"/>
          <w:b w:val="0"/>
          <w:bCs/>
          <w:i/>
          <w:iCs/>
          <w:sz w:val="22"/>
        </w:rPr>
        <w:t>1: Project Location: Source Google Earth</w:t>
      </w:r>
      <w:bookmarkEnd w:id="85"/>
    </w:p>
    <w:p w14:paraId="193A5AF8" w14:textId="77777777" w:rsidR="003F697A" w:rsidRDefault="003F697A">
      <w:pPr>
        <w:jc w:val="center"/>
      </w:pPr>
    </w:p>
    <w:p w14:paraId="6EC0A286" w14:textId="77777777" w:rsidR="003F697A" w:rsidRDefault="006E7AF8">
      <w:pPr>
        <w:rPr>
          <w:color w:val="000000"/>
        </w:rPr>
      </w:pPr>
      <w:r>
        <w:rPr>
          <w:noProof/>
          <w:lang w:val="en-US" w:eastAsia="en-US"/>
        </w:rPr>
        <w:drawing>
          <wp:inline distT="0" distB="0" distL="0" distR="0" wp14:anchorId="6DCAEA3B" wp14:editId="1C88C2EF">
            <wp:extent cx="5782020" cy="4063042"/>
            <wp:effectExtent l="0" t="0" r="0" b="0"/>
            <wp:docPr id="214255055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1"/>
                    <a:srcRect/>
                    <a:stretch>
                      <a:fillRect/>
                    </a:stretch>
                  </pic:blipFill>
                  <pic:spPr>
                    <a:xfrm>
                      <a:off x="0" y="0"/>
                      <a:ext cx="5782020" cy="4063042"/>
                    </a:xfrm>
                    <a:prstGeom prst="rect">
                      <a:avLst/>
                    </a:prstGeom>
                    <a:ln/>
                  </pic:spPr>
                </pic:pic>
              </a:graphicData>
            </a:graphic>
          </wp:inline>
        </w:drawing>
      </w:r>
    </w:p>
    <w:p w14:paraId="6F27E4FD" w14:textId="77777777" w:rsidR="003F697A" w:rsidRDefault="003F697A">
      <w:pPr>
        <w:widowControl w:val="0"/>
        <w:pBdr>
          <w:top w:val="nil"/>
          <w:left w:val="nil"/>
          <w:bottom w:val="nil"/>
          <w:right w:val="nil"/>
          <w:between w:val="nil"/>
        </w:pBdr>
        <w:jc w:val="center"/>
        <w:rPr>
          <w:rFonts w:ascii="Arial" w:eastAsia="Arial" w:hAnsi="Arial" w:cs="Arial"/>
          <w:color w:val="000000"/>
          <w:sz w:val="22"/>
        </w:rPr>
      </w:pPr>
    </w:p>
    <w:p w14:paraId="6888B6EB" w14:textId="77777777" w:rsidR="003F697A" w:rsidRPr="00152CE8" w:rsidRDefault="006E7AF8" w:rsidP="00152CE8">
      <w:pPr>
        <w:pStyle w:val="Style3"/>
        <w:spacing w:before="0" w:after="0"/>
        <w:jc w:val="center"/>
        <w:rPr>
          <w:rFonts w:eastAsia="Tahoma"/>
          <w:b w:val="0"/>
          <w:bCs/>
          <w:i/>
          <w:iCs/>
          <w:sz w:val="22"/>
        </w:rPr>
      </w:pPr>
      <w:bookmarkStart w:id="86" w:name="_Toc148611350"/>
      <w:r w:rsidRPr="00152CE8">
        <w:rPr>
          <w:rFonts w:eastAsia="Tahoma"/>
          <w:b w:val="0"/>
          <w:bCs/>
          <w:i/>
          <w:iCs/>
          <w:sz w:val="22"/>
        </w:rPr>
        <w:t>Figure 2</w:t>
      </w:r>
      <w:r w:rsidR="002A6D95" w:rsidRPr="00152CE8">
        <w:rPr>
          <w:rFonts w:eastAsia="Tahoma"/>
          <w:b w:val="0"/>
          <w:bCs/>
          <w:i/>
          <w:iCs/>
          <w:sz w:val="22"/>
        </w:rPr>
        <w:t>-</w:t>
      </w:r>
      <w:r w:rsidRPr="00152CE8">
        <w:rPr>
          <w:rFonts w:eastAsia="Tahoma"/>
          <w:b w:val="0"/>
          <w:bCs/>
          <w:i/>
          <w:iCs/>
          <w:sz w:val="22"/>
        </w:rPr>
        <w:t>2: Project site details</w:t>
      </w:r>
      <w:bookmarkEnd w:id="86"/>
    </w:p>
    <w:p w14:paraId="5FDE3CB2" w14:textId="77777777" w:rsidR="003F697A" w:rsidRDefault="006E7AF8" w:rsidP="003B577A">
      <w:pPr>
        <w:pStyle w:val="Heading3"/>
        <w:numPr>
          <w:ilvl w:val="2"/>
          <w:numId w:val="149"/>
        </w:numPr>
        <w:pBdr>
          <w:bottom w:val="none" w:sz="0" w:space="0" w:color="000000"/>
        </w:pBdr>
      </w:pPr>
      <w:bookmarkStart w:id="87" w:name="_heading=h.2lwamvv" w:colFirst="0" w:colLast="0"/>
      <w:bookmarkStart w:id="88" w:name="_Toc148611888"/>
      <w:bookmarkEnd w:id="87"/>
      <w:r>
        <w:t>Project site setting</w:t>
      </w:r>
      <w:bookmarkEnd w:id="88"/>
      <w:r>
        <w:t xml:space="preserve"> </w:t>
      </w:r>
    </w:p>
    <w:p w14:paraId="6BCB6502" w14:textId="77777777" w:rsidR="003F697A" w:rsidRDefault="006E7AF8">
      <w:pPr>
        <w:spacing w:line="240" w:lineRule="auto"/>
        <w:rPr>
          <w:sz w:val="22"/>
        </w:rPr>
      </w:pPr>
      <w:r>
        <w:rPr>
          <w:sz w:val="22"/>
        </w:rPr>
        <w:t xml:space="preserve">The proposed </w:t>
      </w:r>
      <w:r w:rsidR="00725CF4">
        <w:rPr>
          <w:sz w:val="22"/>
        </w:rPr>
        <w:t>Diff</w:t>
      </w:r>
      <w:r>
        <w:rPr>
          <w:sz w:val="22"/>
        </w:rPr>
        <w:t xml:space="preserve"> mini grid is in Wajir County. It falls </w:t>
      </w:r>
      <w:r w:rsidRPr="001C53F3">
        <w:rPr>
          <w:sz w:val="22"/>
        </w:rPr>
        <w:t xml:space="preserve">under Lot 3 of clusters </w:t>
      </w:r>
      <w:r w:rsidR="00EA499D" w:rsidRPr="001C53F3">
        <w:rPr>
          <w:sz w:val="22"/>
        </w:rPr>
        <w:t>3, which</w:t>
      </w:r>
      <w:r>
        <w:rPr>
          <w:sz w:val="22"/>
        </w:rPr>
        <w:t xml:space="preserve"> has a total of 47 mini-grids. Geographically, </w:t>
      </w:r>
      <w:r w:rsidR="00725CF4">
        <w:rPr>
          <w:sz w:val="22"/>
        </w:rPr>
        <w:t>Diff</w:t>
      </w:r>
      <w:r>
        <w:rPr>
          <w:sz w:val="22"/>
        </w:rPr>
        <w:t xml:space="preserve"> site falls on coordinates 0.9927</w:t>
      </w:r>
      <w:r w:rsidR="00EA499D">
        <w:rPr>
          <w:sz w:val="22"/>
        </w:rPr>
        <w:t>, 40.95656</w:t>
      </w:r>
      <w:r>
        <w:rPr>
          <w:sz w:val="22"/>
        </w:rPr>
        <w:t xml:space="preserve">. </w:t>
      </w:r>
    </w:p>
    <w:p w14:paraId="74EEF097" w14:textId="77777777" w:rsidR="003F697A" w:rsidRDefault="006E7AF8">
      <w:pPr>
        <w:jc w:val="center"/>
        <w:rPr>
          <w:sz w:val="22"/>
        </w:rPr>
      </w:pPr>
      <w:r>
        <w:rPr>
          <w:b/>
          <w:noProof/>
          <w:sz w:val="22"/>
          <w:lang w:val="en-US" w:eastAsia="en-US"/>
        </w:rPr>
        <w:drawing>
          <wp:inline distT="0" distB="0" distL="0" distR="0" wp14:anchorId="45AB1B13" wp14:editId="7772D8F9">
            <wp:extent cx="5054131" cy="4593265"/>
            <wp:effectExtent l="0" t="0" r="0" b="0"/>
            <wp:docPr id="214255055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2"/>
                    <a:srcRect/>
                    <a:stretch>
                      <a:fillRect/>
                    </a:stretch>
                  </pic:blipFill>
                  <pic:spPr>
                    <a:xfrm>
                      <a:off x="0" y="0"/>
                      <a:ext cx="5058811" cy="4597518"/>
                    </a:xfrm>
                    <a:prstGeom prst="rect">
                      <a:avLst/>
                    </a:prstGeom>
                    <a:ln/>
                  </pic:spPr>
                </pic:pic>
              </a:graphicData>
            </a:graphic>
          </wp:inline>
        </w:drawing>
      </w:r>
    </w:p>
    <w:p w14:paraId="0D90BC3B" w14:textId="77777777" w:rsidR="003F697A" w:rsidRPr="00152CE8" w:rsidRDefault="006E7AF8" w:rsidP="00152CE8">
      <w:pPr>
        <w:pStyle w:val="Style3"/>
        <w:jc w:val="center"/>
        <w:rPr>
          <w:rFonts w:eastAsia="Tahoma"/>
          <w:b w:val="0"/>
          <w:bCs/>
          <w:i/>
          <w:iCs/>
          <w:sz w:val="22"/>
        </w:rPr>
      </w:pPr>
      <w:bookmarkStart w:id="89" w:name="_Toc148611351"/>
      <w:r w:rsidRPr="00152CE8">
        <w:rPr>
          <w:rFonts w:eastAsia="Tahoma"/>
          <w:b w:val="0"/>
          <w:bCs/>
          <w:i/>
          <w:iCs/>
          <w:sz w:val="22"/>
        </w:rPr>
        <w:t>Figure 2</w:t>
      </w:r>
      <w:r w:rsidR="002A6D95" w:rsidRPr="00152CE8">
        <w:rPr>
          <w:rFonts w:eastAsia="Tahoma"/>
          <w:b w:val="0"/>
          <w:bCs/>
          <w:i/>
          <w:iCs/>
          <w:sz w:val="22"/>
        </w:rPr>
        <w:t>-</w:t>
      </w:r>
      <w:r w:rsidRPr="00152CE8">
        <w:rPr>
          <w:rFonts w:eastAsia="Tahoma"/>
          <w:b w:val="0"/>
          <w:bCs/>
          <w:i/>
          <w:iCs/>
          <w:sz w:val="22"/>
        </w:rPr>
        <w:t xml:space="preserve">3: Map showing the KOSAP Counties Lot 1-6 (Wajir </w:t>
      </w:r>
      <w:r w:rsidR="00EA499D" w:rsidRPr="00152CE8">
        <w:rPr>
          <w:rFonts w:eastAsia="Tahoma"/>
          <w:b w:val="0"/>
          <w:bCs/>
          <w:i/>
          <w:iCs/>
          <w:sz w:val="22"/>
        </w:rPr>
        <w:t>County</w:t>
      </w:r>
      <w:r w:rsidRPr="00152CE8">
        <w:rPr>
          <w:rFonts w:eastAsia="Tahoma"/>
          <w:b w:val="0"/>
          <w:bCs/>
          <w:i/>
          <w:iCs/>
          <w:sz w:val="22"/>
        </w:rPr>
        <w:t xml:space="preserve"> in lot 3)</w:t>
      </w:r>
      <w:bookmarkEnd w:id="89"/>
    </w:p>
    <w:p w14:paraId="6B9DA6EA" w14:textId="7ADAB7AA" w:rsidR="003F697A" w:rsidRDefault="006E7AF8" w:rsidP="003B577A">
      <w:pPr>
        <w:pStyle w:val="Heading2"/>
        <w:numPr>
          <w:ilvl w:val="1"/>
          <w:numId w:val="149"/>
        </w:numPr>
        <w:pBdr>
          <w:bottom w:val="none" w:sz="0" w:space="0" w:color="000000"/>
        </w:pBdr>
        <w:spacing w:before="240"/>
        <w:rPr>
          <w:sz w:val="22"/>
          <w:szCs w:val="22"/>
        </w:rPr>
      </w:pPr>
      <w:bookmarkStart w:id="90" w:name="_heading=h.3l18frh" w:colFirst="0" w:colLast="0"/>
      <w:bookmarkStart w:id="91" w:name="_Toc148611889"/>
      <w:bookmarkEnd w:id="90"/>
      <w:r>
        <w:rPr>
          <w:sz w:val="22"/>
          <w:szCs w:val="22"/>
        </w:rPr>
        <w:t>Description of Project Facilities, Components and Activities</w:t>
      </w:r>
      <w:bookmarkEnd w:id="91"/>
    </w:p>
    <w:p w14:paraId="25DC745B" w14:textId="77777777" w:rsidR="00F44B65" w:rsidRDefault="00F44B65" w:rsidP="00F44B65"/>
    <w:tbl>
      <w:tblPr>
        <w:tblStyle w:val="TableGrid"/>
        <w:tblW w:w="6255" w:type="dxa"/>
        <w:tblLook w:val="04A0" w:firstRow="1" w:lastRow="0" w:firstColumn="1" w:lastColumn="0" w:noHBand="0" w:noVBand="1"/>
      </w:tblPr>
      <w:tblGrid>
        <w:gridCol w:w="5086"/>
        <w:gridCol w:w="1169"/>
      </w:tblGrid>
      <w:tr w:rsidR="00F44B65" w:rsidRPr="008511CA" w14:paraId="76D74407" w14:textId="77777777" w:rsidTr="0018330E">
        <w:trPr>
          <w:trHeight w:val="337"/>
        </w:trPr>
        <w:tc>
          <w:tcPr>
            <w:tcW w:w="0" w:type="auto"/>
            <w:hideMark/>
          </w:tcPr>
          <w:p w14:paraId="3FEABDA1" w14:textId="77777777" w:rsidR="00F44B65" w:rsidRPr="00B41B0F" w:rsidRDefault="00F44B65" w:rsidP="006719D0">
            <w:pPr>
              <w:rPr>
                <w:b/>
                <w:bCs/>
                <w:sz w:val="16"/>
                <w:szCs w:val="18"/>
              </w:rPr>
            </w:pPr>
            <w:r w:rsidRPr="00B41B0F">
              <w:rPr>
                <w:b/>
                <w:bCs/>
                <w:sz w:val="16"/>
                <w:szCs w:val="18"/>
              </w:rPr>
              <w:t>Residential Users (No.)</w:t>
            </w:r>
          </w:p>
        </w:tc>
        <w:tc>
          <w:tcPr>
            <w:tcW w:w="0" w:type="auto"/>
            <w:hideMark/>
          </w:tcPr>
          <w:p w14:paraId="2B79B310" w14:textId="6F99246B" w:rsidR="00F44B65" w:rsidRPr="00B41B0F" w:rsidRDefault="00F37370" w:rsidP="006719D0">
            <w:pPr>
              <w:rPr>
                <w:b/>
                <w:bCs/>
                <w:sz w:val="16"/>
                <w:szCs w:val="18"/>
              </w:rPr>
            </w:pPr>
            <w:r w:rsidRPr="00B41B0F">
              <w:t>1,</w:t>
            </w:r>
            <w:r w:rsidR="00F44B65" w:rsidRPr="00B41B0F">
              <w:t>2</w:t>
            </w:r>
            <w:r w:rsidRPr="00B41B0F">
              <w:t>74</w:t>
            </w:r>
          </w:p>
        </w:tc>
      </w:tr>
      <w:tr w:rsidR="00F44B65" w:rsidRPr="008511CA" w14:paraId="73CCFDA2" w14:textId="77777777" w:rsidTr="0018330E">
        <w:trPr>
          <w:trHeight w:val="402"/>
        </w:trPr>
        <w:tc>
          <w:tcPr>
            <w:tcW w:w="0" w:type="auto"/>
            <w:noWrap/>
            <w:hideMark/>
          </w:tcPr>
          <w:p w14:paraId="3B59AADE" w14:textId="77777777" w:rsidR="00F44B65" w:rsidRPr="00B41B0F" w:rsidRDefault="00F44B65" w:rsidP="006719D0">
            <w:r w:rsidRPr="00B41B0F">
              <w:rPr>
                <w:b/>
                <w:bCs/>
                <w:sz w:val="16"/>
                <w:szCs w:val="18"/>
              </w:rPr>
              <w:t>Non-Residential Users (No.)</w:t>
            </w:r>
          </w:p>
        </w:tc>
        <w:tc>
          <w:tcPr>
            <w:tcW w:w="0" w:type="auto"/>
            <w:noWrap/>
            <w:hideMark/>
          </w:tcPr>
          <w:p w14:paraId="79FCD6E5" w14:textId="34269D22" w:rsidR="00F44B65" w:rsidRPr="00B41B0F" w:rsidRDefault="00F37370" w:rsidP="006719D0">
            <w:r w:rsidRPr="00B41B0F">
              <w:t>14</w:t>
            </w:r>
          </w:p>
        </w:tc>
      </w:tr>
      <w:tr w:rsidR="00F44B65" w:rsidRPr="00B41B0F" w14:paraId="085DE42C" w14:textId="77777777" w:rsidTr="0018330E">
        <w:trPr>
          <w:trHeight w:val="402"/>
        </w:trPr>
        <w:tc>
          <w:tcPr>
            <w:tcW w:w="0" w:type="auto"/>
            <w:noWrap/>
          </w:tcPr>
          <w:p w14:paraId="1A2B262A" w14:textId="77777777" w:rsidR="00F44B65" w:rsidRPr="00B41B0F" w:rsidRDefault="00F44B65" w:rsidP="006719D0">
            <w:r w:rsidRPr="00B41B0F">
              <w:rPr>
                <w:b/>
                <w:bCs/>
                <w:sz w:val="16"/>
                <w:szCs w:val="18"/>
              </w:rPr>
              <w:t>PV Capacity   (kWp)</w:t>
            </w:r>
          </w:p>
        </w:tc>
        <w:tc>
          <w:tcPr>
            <w:tcW w:w="0" w:type="auto"/>
            <w:noWrap/>
          </w:tcPr>
          <w:p w14:paraId="0463EBE8" w14:textId="44224411" w:rsidR="00F44B65" w:rsidRPr="00B41B0F" w:rsidRDefault="00357AD6" w:rsidP="006719D0">
            <w:r w:rsidRPr="00B41B0F">
              <w:t>3</w:t>
            </w:r>
            <w:r w:rsidR="00F44B65" w:rsidRPr="00B41B0F">
              <w:t>9</w:t>
            </w:r>
            <w:r w:rsidRPr="00B41B0F">
              <w:t>0</w:t>
            </w:r>
            <w:r w:rsidR="00F44B65" w:rsidRPr="00B41B0F">
              <w:t xml:space="preserve"> </w:t>
            </w:r>
          </w:p>
        </w:tc>
      </w:tr>
      <w:tr w:rsidR="00F44B65" w:rsidRPr="00B41B0F" w14:paraId="380C11AF" w14:textId="77777777" w:rsidTr="0018330E">
        <w:trPr>
          <w:trHeight w:val="402"/>
        </w:trPr>
        <w:tc>
          <w:tcPr>
            <w:tcW w:w="0" w:type="auto"/>
            <w:noWrap/>
          </w:tcPr>
          <w:p w14:paraId="15072B01" w14:textId="77777777" w:rsidR="00F44B65" w:rsidRPr="00B41B0F" w:rsidRDefault="00F44B65" w:rsidP="006719D0">
            <w:pPr>
              <w:rPr>
                <w:b/>
                <w:bCs/>
                <w:sz w:val="16"/>
                <w:szCs w:val="18"/>
              </w:rPr>
            </w:pPr>
            <w:r w:rsidRPr="00B41B0F">
              <w:rPr>
                <w:b/>
                <w:bCs/>
                <w:sz w:val="16"/>
                <w:szCs w:val="18"/>
              </w:rPr>
              <w:t>Battery Capacity (kWh)</w:t>
            </w:r>
          </w:p>
        </w:tc>
        <w:tc>
          <w:tcPr>
            <w:tcW w:w="0" w:type="auto"/>
            <w:noWrap/>
          </w:tcPr>
          <w:p w14:paraId="4F096F9F" w14:textId="18BCDB35" w:rsidR="00F44B65" w:rsidRPr="00B41B0F" w:rsidRDefault="00357AD6" w:rsidP="006719D0">
            <w:r w:rsidRPr="00B41B0F">
              <w:t>1,</w:t>
            </w:r>
            <w:r w:rsidR="00F44B65" w:rsidRPr="00B41B0F">
              <w:t>26</w:t>
            </w:r>
            <w:r w:rsidRPr="00B41B0F">
              <w:t>4</w:t>
            </w:r>
          </w:p>
        </w:tc>
      </w:tr>
      <w:tr w:rsidR="00F44B65" w:rsidRPr="00B41B0F" w14:paraId="75C6FCD6" w14:textId="77777777" w:rsidTr="0018330E">
        <w:trPr>
          <w:trHeight w:val="402"/>
        </w:trPr>
        <w:tc>
          <w:tcPr>
            <w:tcW w:w="0" w:type="auto"/>
            <w:noWrap/>
          </w:tcPr>
          <w:p w14:paraId="420F4822" w14:textId="77777777" w:rsidR="00F44B65" w:rsidRPr="00B41B0F" w:rsidRDefault="00F44B65" w:rsidP="006719D0">
            <w:r w:rsidRPr="00B41B0F">
              <w:rPr>
                <w:b/>
                <w:bCs/>
                <w:sz w:val="16"/>
                <w:szCs w:val="18"/>
              </w:rPr>
              <w:t xml:space="preserve">PV Inverter  (kW) </w:t>
            </w:r>
          </w:p>
        </w:tc>
        <w:tc>
          <w:tcPr>
            <w:tcW w:w="0" w:type="auto"/>
            <w:noWrap/>
          </w:tcPr>
          <w:p w14:paraId="5F4F06DC" w14:textId="0794D850" w:rsidR="00F44B65" w:rsidRPr="00B41B0F" w:rsidRDefault="00357AD6" w:rsidP="006719D0">
            <w:r w:rsidRPr="00B41B0F">
              <w:t>325</w:t>
            </w:r>
          </w:p>
        </w:tc>
      </w:tr>
      <w:tr w:rsidR="00F44B65" w:rsidRPr="00B41B0F" w14:paraId="0BFC3A73" w14:textId="77777777" w:rsidTr="0018330E">
        <w:trPr>
          <w:trHeight w:val="402"/>
        </w:trPr>
        <w:tc>
          <w:tcPr>
            <w:tcW w:w="0" w:type="auto"/>
            <w:noWrap/>
          </w:tcPr>
          <w:p w14:paraId="6DDE928E" w14:textId="77777777" w:rsidR="00F44B65" w:rsidRPr="00B41B0F" w:rsidRDefault="00F44B65" w:rsidP="006719D0">
            <w:pPr>
              <w:rPr>
                <w:b/>
                <w:bCs/>
                <w:sz w:val="16"/>
                <w:szCs w:val="18"/>
              </w:rPr>
            </w:pPr>
            <w:r w:rsidRPr="00B41B0F">
              <w:rPr>
                <w:b/>
                <w:bCs/>
                <w:sz w:val="16"/>
                <w:szCs w:val="18"/>
              </w:rPr>
              <w:t xml:space="preserve"> Generator Capacity (kVA) </w:t>
            </w:r>
          </w:p>
        </w:tc>
        <w:tc>
          <w:tcPr>
            <w:tcW w:w="0" w:type="auto"/>
            <w:noWrap/>
          </w:tcPr>
          <w:p w14:paraId="0EA93252" w14:textId="77777777" w:rsidR="00F44B65" w:rsidRPr="00B41B0F" w:rsidRDefault="00F44B65" w:rsidP="006719D0">
            <w:r w:rsidRPr="00B41B0F">
              <w:t>50</w:t>
            </w:r>
          </w:p>
        </w:tc>
      </w:tr>
      <w:tr w:rsidR="00F44B65" w:rsidRPr="00B41B0F" w14:paraId="6A2353D6" w14:textId="77777777" w:rsidTr="0018330E">
        <w:trPr>
          <w:trHeight w:val="402"/>
        </w:trPr>
        <w:tc>
          <w:tcPr>
            <w:tcW w:w="0" w:type="auto"/>
            <w:noWrap/>
          </w:tcPr>
          <w:p w14:paraId="665B0C44" w14:textId="77777777" w:rsidR="00F44B65" w:rsidRPr="00B41B0F" w:rsidRDefault="00F44B65" w:rsidP="006719D0">
            <w:pPr>
              <w:rPr>
                <w:b/>
                <w:bCs/>
                <w:sz w:val="16"/>
                <w:szCs w:val="18"/>
              </w:rPr>
            </w:pPr>
            <w:r w:rsidRPr="00B41B0F">
              <w:rPr>
                <w:b/>
                <w:bCs/>
                <w:sz w:val="16"/>
                <w:szCs w:val="18"/>
              </w:rPr>
              <w:t xml:space="preserve"> Fuel Tank for diesel generator (Litres) </w:t>
            </w:r>
          </w:p>
        </w:tc>
        <w:tc>
          <w:tcPr>
            <w:tcW w:w="0" w:type="auto"/>
            <w:noWrap/>
          </w:tcPr>
          <w:p w14:paraId="4DF27946" w14:textId="77777777" w:rsidR="00F44B65" w:rsidRPr="00B41B0F" w:rsidRDefault="00F44B65" w:rsidP="006719D0">
            <w:r w:rsidRPr="00B41B0F">
              <w:t>2,000</w:t>
            </w:r>
          </w:p>
        </w:tc>
      </w:tr>
      <w:tr w:rsidR="00F44B65" w:rsidRPr="00B41B0F" w14:paraId="626E456D" w14:textId="77777777" w:rsidTr="0018330E">
        <w:trPr>
          <w:trHeight w:val="402"/>
        </w:trPr>
        <w:tc>
          <w:tcPr>
            <w:tcW w:w="0" w:type="auto"/>
            <w:noWrap/>
          </w:tcPr>
          <w:p w14:paraId="685417AD" w14:textId="77777777" w:rsidR="00F44B65" w:rsidRPr="00B41B0F" w:rsidRDefault="00F44B65" w:rsidP="006719D0">
            <w:pPr>
              <w:rPr>
                <w:b/>
                <w:bCs/>
                <w:sz w:val="16"/>
                <w:szCs w:val="18"/>
              </w:rPr>
            </w:pPr>
            <w:r w:rsidRPr="00B41B0F">
              <w:rPr>
                <w:b/>
                <w:bCs/>
                <w:sz w:val="16"/>
                <w:szCs w:val="18"/>
              </w:rPr>
              <w:t>LV Network (km)</w:t>
            </w:r>
          </w:p>
        </w:tc>
        <w:tc>
          <w:tcPr>
            <w:tcW w:w="0" w:type="auto"/>
            <w:noWrap/>
          </w:tcPr>
          <w:p w14:paraId="7D1D2701" w14:textId="73049C8B" w:rsidR="00F44B65" w:rsidRPr="00B41B0F" w:rsidRDefault="00357AD6" w:rsidP="006719D0">
            <w:r w:rsidRPr="00B41B0F">
              <w:t>18</w:t>
            </w:r>
          </w:p>
        </w:tc>
      </w:tr>
    </w:tbl>
    <w:p w14:paraId="144C9B97" w14:textId="77777777" w:rsidR="00F44B65" w:rsidRPr="00B41B0F" w:rsidRDefault="00F44B65" w:rsidP="00F44B65"/>
    <w:p w14:paraId="7FD7FF87" w14:textId="77777777" w:rsidR="0018330E" w:rsidRPr="00B41B0F" w:rsidRDefault="0018330E" w:rsidP="00F37370">
      <w:pPr>
        <w:rPr>
          <w:rFonts w:eastAsia="Garamond"/>
          <w:b/>
          <w:color w:val="000000"/>
          <w:szCs w:val="24"/>
        </w:rPr>
      </w:pPr>
    </w:p>
    <w:p w14:paraId="3CE21128" w14:textId="665C593A" w:rsidR="00F37370" w:rsidRPr="00B41B0F" w:rsidRDefault="00F37370" w:rsidP="00F37370">
      <w:pPr>
        <w:rPr>
          <w:rFonts w:eastAsia="Garamond"/>
          <w:b/>
          <w:color w:val="000000"/>
          <w:szCs w:val="24"/>
        </w:rPr>
      </w:pPr>
      <w:r w:rsidRPr="00B41B0F">
        <w:rPr>
          <w:rFonts w:eastAsia="Garamond"/>
          <w:b/>
          <w:color w:val="000000"/>
          <w:szCs w:val="24"/>
        </w:rPr>
        <w:t>Key Components of the Project:</w:t>
      </w:r>
    </w:p>
    <w:p w14:paraId="47B9121C" w14:textId="77777777" w:rsidR="00F37370" w:rsidRPr="00B41B0F" w:rsidRDefault="00F37370" w:rsidP="00F37370">
      <w:pPr>
        <w:rPr>
          <w:rFonts w:eastAsia="Garamond"/>
          <w:color w:val="000000"/>
          <w:sz w:val="14"/>
          <w:szCs w:val="18"/>
        </w:rPr>
      </w:pPr>
    </w:p>
    <w:p w14:paraId="21F88933" w14:textId="77777777" w:rsidR="00F37370" w:rsidRPr="00B41B0F" w:rsidRDefault="00F37370" w:rsidP="00F37370">
      <w:pPr>
        <w:rPr>
          <w:rFonts w:eastAsia="Garamond"/>
          <w:color w:val="000000"/>
          <w:szCs w:val="24"/>
        </w:rPr>
      </w:pPr>
      <w:r w:rsidRPr="00B41B0F">
        <w:rPr>
          <w:rFonts w:eastAsia="Garamond"/>
          <w:b/>
          <w:color w:val="000000"/>
          <w:szCs w:val="24"/>
        </w:rPr>
        <w:t>Power Generation Sources</w:t>
      </w:r>
      <w:r w:rsidRPr="00B41B0F">
        <w:rPr>
          <w:rFonts w:eastAsia="Garamond"/>
          <w:color w:val="000000"/>
          <w:szCs w:val="24"/>
        </w:rPr>
        <w:t>:</w:t>
      </w:r>
    </w:p>
    <w:p w14:paraId="56B438E0" w14:textId="51A201C5" w:rsidR="00F37370" w:rsidRPr="00B41B0F" w:rsidRDefault="00F37370" w:rsidP="00F37370">
      <w:pPr>
        <w:rPr>
          <w:rFonts w:eastAsia="Garamond"/>
          <w:color w:val="000000"/>
          <w:szCs w:val="24"/>
        </w:rPr>
      </w:pPr>
      <w:r w:rsidRPr="00B41B0F">
        <w:rPr>
          <w:rFonts w:eastAsia="Garamond"/>
          <w:b/>
          <w:color w:val="000000"/>
          <w:szCs w:val="24"/>
        </w:rPr>
        <w:t xml:space="preserve">Solar Photovoltaic Panels: </w:t>
      </w:r>
      <w:r w:rsidRPr="00B41B0F">
        <w:rPr>
          <w:rFonts w:eastAsia="Garamond"/>
          <w:color w:val="000000"/>
          <w:szCs w:val="24"/>
        </w:rPr>
        <w:t xml:space="preserve">The project utilizes solar panels with a total capacity of </w:t>
      </w:r>
      <w:r w:rsidR="0018330E" w:rsidRPr="00B41B0F">
        <w:rPr>
          <w:rFonts w:eastAsia="Garamond"/>
          <w:color w:val="000000"/>
          <w:szCs w:val="24"/>
        </w:rPr>
        <w:t>3</w:t>
      </w:r>
      <w:r w:rsidRPr="00B41B0F">
        <w:rPr>
          <w:rFonts w:eastAsia="Garamond"/>
          <w:color w:val="000000"/>
          <w:szCs w:val="24"/>
        </w:rPr>
        <w:t>9</w:t>
      </w:r>
      <w:r w:rsidR="0018330E" w:rsidRPr="00B41B0F">
        <w:rPr>
          <w:rFonts w:eastAsia="Garamond"/>
          <w:color w:val="000000"/>
          <w:szCs w:val="24"/>
        </w:rPr>
        <w:t>0</w:t>
      </w:r>
      <w:r w:rsidRPr="00B41B0F">
        <w:rPr>
          <w:rFonts w:eastAsia="Garamond"/>
          <w:color w:val="000000"/>
          <w:szCs w:val="24"/>
        </w:rPr>
        <w:t xml:space="preserve"> kWp to harness solar energy. Solar power is a clean and renewable energy source that will provide a significant portion of the electricity needed for the project.</w:t>
      </w:r>
    </w:p>
    <w:p w14:paraId="5AF6D0ED" w14:textId="4D4D9D93" w:rsidR="00F37370" w:rsidRPr="00B41B0F" w:rsidRDefault="00F37370" w:rsidP="00F37370">
      <w:pPr>
        <w:rPr>
          <w:rFonts w:eastAsia="Garamond"/>
          <w:color w:val="000000"/>
          <w:szCs w:val="24"/>
        </w:rPr>
      </w:pPr>
      <w:r w:rsidRPr="00B41B0F">
        <w:rPr>
          <w:rFonts w:eastAsia="Garamond"/>
          <w:color w:val="000000"/>
          <w:szCs w:val="24"/>
        </w:rPr>
        <w:t xml:space="preserve">Battery Energy Storage System: A </w:t>
      </w:r>
      <w:r w:rsidR="00EC30B1" w:rsidRPr="00B41B0F">
        <w:rPr>
          <w:rFonts w:eastAsia="Garamond"/>
          <w:color w:val="000000"/>
          <w:szCs w:val="24"/>
        </w:rPr>
        <w:t>1,</w:t>
      </w:r>
      <w:r w:rsidRPr="00B41B0F">
        <w:rPr>
          <w:rFonts w:eastAsia="Garamond"/>
          <w:color w:val="000000"/>
          <w:szCs w:val="24"/>
        </w:rPr>
        <w:t>2</w:t>
      </w:r>
      <w:r w:rsidR="00EC30B1" w:rsidRPr="00B41B0F">
        <w:rPr>
          <w:rFonts w:eastAsia="Garamond"/>
          <w:color w:val="000000"/>
          <w:szCs w:val="24"/>
        </w:rPr>
        <w:t xml:space="preserve">64 </w:t>
      </w:r>
      <w:r w:rsidRPr="00B41B0F">
        <w:rPr>
          <w:rFonts w:eastAsia="Garamond"/>
          <w:color w:val="000000"/>
          <w:szCs w:val="24"/>
        </w:rPr>
        <w:t>kWh Battery Energy Storage System is incorporated to store excess solar energy during the day, ensuring a consistent power supply even during cloudy or nighttime conditions.</w:t>
      </w:r>
    </w:p>
    <w:p w14:paraId="49B9EEFC" w14:textId="77777777" w:rsidR="00F37370" w:rsidRPr="00B41B0F" w:rsidRDefault="00F37370" w:rsidP="00F37370">
      <w:pPr>
        <w:rPr>
          <w:rFonts w:eastAsia="Garamond"/>
          <w:color w:val="000000"/>
          <w:szCs w:val="24"/>
        </w:rPr>
      </w:pPr>
      <w:r w:rsidRPr="00B41B0F">
        <w:rPr>
          <w:rFonts w:eastAsia="Garamond"/>
          <w:b/>
          <w:color w:val="000000"/>
          <w:szCs w:val="24"/>
        </w:rPr>
        <w:t>Diesel Generator:</w:t>
      </w:r>
      <w:r w:rsidRPr="00B41B0F">
        <w:rPr>
          <w:rFonts w:eastAsia="Garamond"/>
          <w:color w:val="000000"/>
          <w:szCs w:val="24"/>
        </w:rPr>
        <w:t xml:space="preserve"> A 50 kVA diesel generator is included to serve as a backup power source for periods of low solar generation or in case of battery depletion. It provides reliability and backup in the event of extended periods of cloudy weather or high demand.</w:t>
      </w:r>
    </w:p>
    <w:p w14:paraId="7D12200C" w14:textId="77777777" w:rsidR="00F37370" w:rsidRPr="00B41B0F" w:rsidRDefault="00F37370" w:rsidP="00F37370">
      <w:pPr>
        <w:rPr>
          <w:rFonts w:eastAsia="Garamond"/>
          <w:color w:val="000000"/>
          <w:szCs w:val="24"/>
        </w:rPr>
      </w:pPr>
      <w:r w:rsidRPr="00B41B0F">
        <w:rPr>
          <w:rFonts w:eastAsia="Garamond"/>
          <w:b/>
          <w:color w:val="000000"/>
          <w:szCs w:val="24"/>
        </w:rPr>
        <w:t xml:space="preserve">Fuel Tank for Diesel Generator: </w:t>
      </w:r>
      <w:r w:rsidRPr="00B41B0F">
        <w:rPr>
          <w:rFonts w:eastAsia="Garamond"/>
          <w:color w:val="000000"/>
          <w:szCs w:val="24"/>
        </w:rPr>
        <w:t>A 2,000-liter fuel tank is provided to store diesel fuel for the generator, ensuring continuous operation during extended periods of low solar or high demand.</w:t>
      </w:r>
    </w:p>
    <w:p w14:paraId="3B6458C8" w14:textId="77777777" w:rsidR="00F37370" w:rsidRPr="00B41B0F" w:rsidRDefault="00F37370" w:rsidP="00F37370">
      <w:pPr>
        <w:rPr>
          <w:rFonts w:eastAsia="Garamond"/>
          <w:b/>
          <w:color w:val="000000"/>
          <w:szCs w:val="24"/>
        </w:rPr>
      </w:pPr>
      <w:r w:rsidRPr="00B41B0F">
        <w:rPr>
          <w:rFonts w:eastAsia="Garamond"/>
          <w:b/>
          <w:color w:val="000000"/>
          <w:szCs w:val="24"/>
        </w:rPr>
        <w:t>Inverters and Chargers:</w:t>
      </w:r>
    </w:p>
    <w:p w14:paraId="13AEC434" w14:textId="797C2F8C" w:rsidR="00F37370" w:rsidRPr="00B41B0F" w:rsidRDefault="00F37370" w:rsidP="00F37370">
      <w:pPr>
        <w:rPr>
          <w:rFonts w:eastAsia="Garamond"/>
          <w:color w:val="000000"/>
          <w:szCs w:val="24"/>
        </w:rPr>
      </w:pPr>
      <w:r w:rsidRPr="00B41B0F">
        <w:rPr>
          <w:rFonts w:eastAsia="Garamond"/>
          <w:color w:val="000000"/>
          <w:szCs w:val="24"/>
        </w:rPr>
        <w:t xml:space="preserve">PV Inverter: A </w:t>
      </w:r>
      <w:r w:rsidR="00EC30B1" w:rsidRPr="00B41B0F">
        <w:rPr>
          <w:rFonts w:eastAsia="Garamond"/>
          <w:color w:val="000000"/>
          <w:szCs w:val="24"/>
        </w:rPr>
        <w:t>325</w:t>
      </w:r>
      <w:r w:rsidRPr="00B41B0F">
        <w:rPr>
          <w:rFonts w:eastAsia="Garamond"/>
          <w:color w:val="000000"/>
          <w:szCs w:val="24"/>
        </w:rPr>
        <w:t xml:space="preserve"> kW solar PV inverter is used to convert the direct current (DC) electricity generated by the solar panels into alternating current (AC) electricity suitable for consumer use.</w:t>
      </w:r>
    </w:p>
    <w:p w14:paraId="32A9C6AC" w14:textId="226E9D2C" w:rsidR="00F37370" w:rsidRPr="00B41B0F" w:rsidRDefault="00F37370" w:rsidP="00F37370">
      <w:pPr>
        <w:rPr>
          <w:rFonts w:eastAsia="Garamond"/>
          <w:color w:val="000000"/>
          <w:szCs w:val="24"/>
        </w:rPr>
      </w:pPr>
      <w:r w:rsidRPr="00B41B0F">
        <w:rPr>
          <w:rFonts w:eastAsia="Garamond"/>
          <w:b/>
          <w:color w:val="000000"/>
          <w:szCs w:val="24"/>
        </w:rPr>
        <w:t>Battery Inverter Charger:</w:t>
      </w:r>
      <w:r w:rsidRPr="00B41B0F">
        <w:rPr>
          <w:rFonts w:eastAsia="Garamond"/>
          <w:color w:val="000000"/>
          <w:szCs w:val="24"/>
        </w:rPr>
        <w:t xml:space="preserve"> A </w:t>
      </w:r>
      <w:r w:rsidR="00EC30B1" w:rsidRPr="00B41B0F">
        <w:rPr>
          <w:rFonts w:eastAsia="Garamond"/>
          <w:color w:val="000000"/>
          <w:szCs w:val="24"/>
        </w:rPr>
        <w:t>203</w:t>
      </w:r>
      <w:r w:rsidRPr="00B41B0F">
        <w:rPr>
          <w:rFonts w:eastAsia="Garamond"/>
          <w:color w:val="000000"/>
          <w:szCs w:val="24"/>
        </w:rPr>
        <w:t xml:space="preserve"> kW battery inverter charger is employed to manage the energy flow to and from the battery storage system. It ensures efficient charging and discharging of the battery, maximizing the system's overall performance.</w:t>
      </w:r>
    </w:p>
    <w:p w14:paraId="36378EC6" w14:textId="77777777" w:rsidR="00F37370" w:rsidRPr="00B41B0F" w:rsidRDefault="00F37370" w:rsidP="00F37370">
      <w:pPr>
        <w:rPr>
          <w:rFonts w:eastAsia="Garamond"/>
          <w:b/>
          <w:color w:val="000000"/>
          <w:szCs w:val="24"/>
        </w:rPr>
      </w:pPr>
      <w:r w:rsidRPr="00B41B0F">
        <w:rPr>
          <w:rFonts w:eastAsia="Garamond"/>
          <w:b/>
          <w:color w:val="000000"/>
          <w:szCs w:val="24"/>
        </w:rPr>
        <w:t>Low Voltage Power Distribution Network:</w:t>
      </w:r>
    </w:p>
    <w:p w14:paraId="0C6D170D" w14:textId="763BFCE4" w:rsidR="00F37370" w:rsidRPr="00B41B0F" w:rsidRDefault="00F37370" w:rsidP="00F37370">
      <w:pPr>
        <w:rPr>
          <w:rFonts w:eastAsia="Garamond"/>
          <w:color w:val="000000"/>
          <w:szCs w:val="24"/>
        </w:rPr>
      </w:pPr>
      <w:r w:rsidRPr="00B41B0F">
        <w:rPr>
          <w:rFonts w:eastAsia="Garamond"/>
          <w:color w:val="000000"/>
          <w:szCs w:val="24"/>
        </w:rPr>
        <w:t xml:space="preserve">A </w:t>
      </w:r>
      <w:r w:rsidR="000170AA" w:rsidRPr="00B41B0F">
        <w:rPr>
          <w:rFonts w:eastAsia="Garamond"/>
          <w:color w:val="000000"/>
          <w:szCs w:val="24"/>
        </w:rPr>
        <w:t>1</w:t>
      </w:r>
      <w:r w:rsidRPr="00B41B0F">
        <w:rPr>
          <w:rFonts w:eastAsia="Garamond"/>
          <w:color w:val="000000"/>
          <w:szCs w:val="24"/>
        </w:rPr>
        <w:t>8-kilometer Low Voltage (LV) power distribution network is established to distribute the generated electricity to the residential and non-residential consumers. The LV network is designed to efficiently transmit power while minimizing losses, ensuring a stable supply to the customers.</w:t>
      </w:r>
    </w:p>
    <w:p w14:paraId="501A0E63" w14:textId="77777777" w:rsidR="00F37370" w:rsidRPr="00B41B0F" w:rsidRDefault="00F37370" w:rsidP="00F37370">
      <w:pPr>
        <w:rPr>
          <w:rFonts w:eastAsia="Garamond"/>
          <w:b/>
          <w:color w:val="000000"/>
          <w:szCs w:val="24"/>
        </w:rPr>
      </w:pPr>
      <w:r w:rsidRPr="00B41B0F">
        <w:rPr>
          <w:rFonts w:eastAsia="Garamond"/>
          <w:b/>
          <w:color w:val="000000"/>
          <w:szCs w:val="24"/>
        </w:rPr>
        <w:t>Project Metrics:</w:t>
      </w:r>
    </w:p>
    <w:p w14:paraId="12A6BC71" w14:textId="2FB22586" w:rsidR="00F37370" w:rsidRPr="00B41B0F" w:rsidRDefault="00F37370" w:rsidP="00F37370">
      <w:pPr>
        <w:rPr>
          <w:rFonts w:eastAsia="Garamond"/>
          <w:color w:val="000000"/>
          <w:szCs w:val="24"/>
        </w:rPr>
      </w:pPr>
      <w:r w:rsidRPr="00B41B0F">
        <w:rPr>
          <w:rFonts w:eastAsia="Garamond"/>
          <w:b/>
          <w:color w:val="000000"/>
          <w:szCs w:val="24"/>
        </w:rPr>
        <w:t>Monthly Energy Demand:</w:t>
      </w:r>
      <w:r w:rsidRPr="00B41B0F">
        <w:rPr>
          <w:rFonts w:eastAsia="Garamond"/>
          <w:color w:val="000000"/>
          <w:szCs w:val="24"/>
        </w:rPr>
        <w:t xml:space="preserve"> The project is expected to meet a total monthly energy demand of </w:t>
      </w:r>
      <w:r w:rsidR="000170AA" w:rsidRPr="00B41B0F">
        <w:rPr>
          <w:rFonts w:eastAsia="Garamond"/>
          <w:color w:val="000000"/>
          <w:szCs w:val="24"/>
        </w:rPr>
        <w:t>37</w:t>
      </w:r>
      <w:r w:rsidRPr="00B41B0F">
        <w:rPr>
          <w:rFonts w:eastAsia="Garamond"/>
          <w:color w:val="000000"/>
          <w:szCs w:val="24"/>
        </w:rPr>
        <w:t>,</w:t>
      </w:r>
      <w:r w:rsidR="000170AA" w:rsidRPr="00B41B0F">
        <w:rPr>
          <w:rFonts w:eastAsia="Garamond"/>
          <w:color w:val="000000"/>
          <w:szCs w:val="24"/>
        </w:rPr>
        <w:t>433</w:t>
      </w:r>
      <w:r w:rsidRPr="00B41B0F">
        <w:rPr>
          <w:rFonts w:eastAsia="Garamond"/>
          <w:color w:val="000000"/>
          <w:szCs w:val="24"/>
        </w:rPr>
        <w:t xml:space="preserve"> kWh.</w:t>
      </w:r>
    </w:p>
    <w:p w14:paraId="2197F1AD" w14:textId="074BB724" w:rsidR="00F37370" w:rsidRPr="00B41B0F" w:rsidRDefault="00F37370" w:rsidP="00F37370">
      <w:pPr>
        <w:rPr>
          <w:rFonts w:eastAsia="Garamond"/>
          <w:color w:val="000000"/>
          <w:szCs w:val="24"/>
        </w:rPr>
      </w:pPr>
      <w:r w:rsidRPr="00B41B0F">
        <w:rPr>
          <w:rFonts w:eastAsia="Garamond"/>
          <w:b/>
          <w:color w:val="000000"/>
          <w:szCs w:val="24"/>
        </w:rPr>
        <w:t>Daily Energy Demand:</w:t>
      </w:r>
      <w:r w:rsidRPr="00B41B0F">
        <w:rPr>
          <w:rFonts w:eastAsia="Garamond"/>
          <w:color w:val="000000"/>
          <w:szCs w:val="24"/>
        </w:rPr>
        <w:t xml:space="preserve"> The average daily energy demand is approximately </w:t>
      </w:r>
      <w:r w:rsidR="000170AA" w:rsidRPr="00B41B0F">
        <w:rPr>
          <w:rFonts w:eastAsia="Garamond"/>
          <w:color w:val="000000"/>
          <w:szCs w:val="24"/>
        </w:rPr>
        <w:t xml:space="preserve">1,248 </w:t>
      </w:r>
      <w:r w:rsidRPr="00B41B0F">
        <w:rPr>
          <w:rFonts w:eastAsia="Garamond"/>
          <w:color w:val="000000"/>
          <w:szCs w:val="24"/>
        </w:rPr>
        <w:t>kWh, ensuring a consistent supply for the consumers.</w:t>
      </w:r>
    </w:p>
    <w:p w14:paraId="5D1F3D48" w14:textId="2773B829" w:rsidR="00F37370" w:rsidRPr="00B41B0F" w:rsidRDefault="00F37370" w:rsidP="00F37370">
      <w:pPr>
        <w:rPr>
          <w:rFonts w:eastAsia="Garamond"/>
          <w:color w:val="000000"/>
          <w:szCs w:val="24"/>
        </w:rPr>
      </w:pPr>
      <w:r w:rsidRPr="00B41B0F">
        <w:rPr>
          <w:rFonts w:eastAsia="Garamond"/>
          <w:b/>
          <w:color w:val="000000"/>
          <w:szCs w:val="24"/>
        </w:rPr>
        <w:t xml:space="preserve">Peak Demand: </w:t>
      </w:r>
      <w:r w:rsidRPr="00B41B0F">
        <w:rPr>
          <w:rFonts w:eastAsia="Garamond"/>
          <w:color w:val="000000"/>
          <w:szCs w:val="24"/>
        </w:rPr>
        <w:t xml:space="preserve">The peak demand of the system is </w:t>
      </w:r>
      <w:r w:rsidR="000170AA" w:rsidRPr="00B41B0F">
        <w:rPr>
          <w:rFonts w:eastAsia="Garamond"/>
          <w:color w:val="000000"/>
          <w:szCs w:val="24"/>
        </w:rPr>
        <w:t>120</w:t>
      </w:r>
      <w:r w:rsidRPr="00B41B0F">
        <w:rPr>
          <w:rFonts w:eastAsia="Garamond"/>
          <w:color w:val="000000"/>
          <w:szCs w:val="24"/>
        </w:rPr>
        <w:t xml:space="preserve"> kW, which is the maximum power requirement during any given moment.</w:t>
      </w:r>
    </w:p>
    <w:p w14:paraId="127EDF48" w14:textId="78A0ED7B" w:rsidR="00F37370" w:rsidRPr="00B41B0F" w:rsidRDefault="00F37370" w:rsidP="00F37370">
      <w:pPr>
        <w:rPr>
          <w:rFonts w:eastAsia="Garamond"/>
          <w:color w:val="000000"/>
          <w:szCs w:val="24"/>
        </w:rPr>
      </w:pPr>
      <w:r w:rsidRPr="00B41B0F">
        <w:rPr>
          <w:rFonts w:eastAsia="Garamond"/>
          <w:b/>
          <w:color w:val="000000"/>
          <w:szCs w:val="24"/>
        </w:rPr>
        <w:t>PV Capacity</w:t>
      </w:r>
      <w:r w:rsidRPr="00B41B0F">
        <w:rPr>
          <w:rFonts w:eastAsia="Garamond"/>
          <w:color w:val="000000"/>
          <w:szCs w:val="24"/>
        </w:rPr>
        <w:t xml:space="preserve">: The solar photovoltaic panels have a total capacity of </w:t>
      </w:r>
      <w:r w:rsidR="000170AA" w:rsidRPr="00B41B0F">
        <w:rPr>
          <w:rFonts w:eastAsia="Garamond"/>
          <w:color w:val="000000"/>
          <w:szCs w:val="24"/>
        </w:rPr>
        <w:t>3</w:t>
      </w:r>
      <w:r w:rsidRPr="00B41B0F">
        <w:rPr>
          <w:rFonts w:eastAsia="Garamond"/>
          <w:color w:val="000000"/>
          <w:szCs w:val="24"/>
        </w:rPr>
        <w:t>9</w:t>
      </w:r>
      <w:r w:rsidR="000170AA" w:rsidRPr="00B41B0F">
        <w:rPr>
          <w:rFonts w:eastAsia="Garamond"/>
          <w:color w:val="000000"/>
          <w:szCs w:val="24"/>
        </w:rPr>
        <w:t>0</w:t>
      </w:r>
      <w:r w:rsidRPr="00B41B0F">
        <w:rPr>
          <w:rFonts w:eastAsia="Garamond"/>
          <w:color w:val="000000"/>
          <w:szCs w:val="24"/>
        </w:rPr>
        <w:t xml:space="preserve"> kWp.</w:t>
      </w:r>
    </w:p>
    <w:p w14:paraId="25B571F9" w14:textId="77777777" w:rsidR="00F37370" w:rsidRPr="00F44B65" w:rsidRDefault="00F37370" w:rsidP="00F44B65"/>
    <w:p w14:paraId="1A195A6B" w14:textId="77777777" w:rsidR="003F697A" w:rsidRDefault="006E7AF8" w:rsidP="003B577A">
      <w:pPr>
        <w:pStyle w:val="Heading3"/>
        <w:numPr>
          <w:ilvl w:val="2"/>
          <w:numId w:val="149"/>
        </w:numPr>
        <w:pBdr>
          <w:bottom w:val="none" w:sz="0" w:space="0" w:color="000000"/>
        </w:pBdr>
        <w:spacing w:before="0"/>
      </w:pPr>
      <w:bookmarkStart w:id="92" w:name="_heading=h.206ipza" w:colFirst="0" w:colLast="0"/>
      <w:bookmarkStart w:id="93" w:name="_Toc148611890"/>
      <w:bookmarkEnd w:id="92"/>
      <w:r>
        <w:t>Project Components</w:t>
      </w:r>
      <w:bookmarkEnd w:id="93"/>
      <w:r>
        <w:t xml:space="preserve"> </w:t>
      </w:r>
    </w:p>
    <w:p w14:paraId="59AE74A4" w14:textId="77777777" w:rsidR="003F697A" w:rsidRDefault="006E7AF8" w:rsidP="003B577A">
      <w:pPr>
        <w:numPr>
          <w:ilvl w:val="0"/>
          <w:numId w:val="154"/>
        </w:numPr>
        <w:pBdr>
          <w:top w:val="nil"/>
          <w:left w:val="nil"/>
          <w:bottom w:val="nil"/>
          <w:right w:val="nil"/>
          <w:between w:val="nil"/>
        </w:pBdr>
        <w:spacing w:line="240" w:lineRule="auto"/>
        <w:rPr>
          <w:rFonts w:eastAsia="Tahoma" w:cs="Tahoma"/>
          <w:b/>
          <w:color w:val="000000"/>
          <w:sz w:val="22"/>
        </w:rPr>
      </w:pPr>
      <w:r>
        <w:rPr>
          <w:rFonts w:eastAsia="Tahoma" w:cs="Tahoma"/>
          <w:b/>
          <w:color w:val="000000"/>
          <w:sz w:val="22"/>
        </w:rPr>
        <w:t>Solar PV modules</w:t>
      </w:r>
    </w:p>
    <w:p w14:paraId="14BD9325" w14:textId="77777777" w:rsidR="003F697A" w:rsidRDefault="006E7AF8">
      <w:pPr>
        <w:rPr>
          <w:sz w:val="22"/>
        </w:rPr>
      </w:pPr>
      <w:r>
        <w:rPr>
          <w:sz w:val="22"/>
        </w:rPr>
        <w:t xml:space="preserve">The project will use PV Array (DC-kW) </w:t>
      </w:r>
      <w:r w:rsidR="00EA499D">
        <w:rPr>
          <w:sz w:val="22"/>
        </w:rPr>
        <w:t>410-polycrystalline</w:t>
      </w:r>
      <w:r>
        <w:rPr>
          <w:sz w:val="22"/>
        </w:rPr>
        <w:t xml:space="preserve"> silicon module with three strings connected in series. Each string will have five sets of panels connected in series, with output converged at the six-way combiners. The life expectancy of the PV modules is estimated at 25-30 years. </w:t>
      </w:r>
    </w:p>
    <w:p w14:paraId="47C2A491" w14:textId="77777777" w:rsidR="003F697A" w:rsidRDefault="006E7AF8" w:rsidP="003B577A">
      <w:pPr>
        <w:numPr>
          <w:ilvl w:val="0"/>
          <w:numId w:val="154"/>
        </w:numPr>
        <w:pBdr>
          <w:top w:val="nil"/>
          <w:left w:val="nil"/>
          <w:bottom w:val="nil"/>
          <w:right w:val="nil"/>
          <w:between w:val="nil"/>
        </w:pBdr>
        <w:rPr>
          <w:rFonts w:eastAsia="Tahoma" w:cs="Tahoma"/>
          <w:b/>
          <w:color w:val="000000"/>
          <w:sz w:val="22"/>
        </w:rPr>
      </w:pPr>
      <w:r>
        <w:rPr>
          <w:rFonts w:eastAsia="Tahoma" w:cs="Tahoma"/>
          <w:b/>
          <w:color w:val="000000"/>
          <w:sz w:val="22"/>
        </w:rPr>
        <w:t>Charge controllers</w:t>
      </w:r>
    </w:p>
    <w:p w14:paraId="11303C60" w14:textId="77777777" w:rsidR="003F697A" w:rsidRDefault="006E7AF8" w:rsidP="003B577A">
      <w:pPr>
        <w:numPr>
          <w:ilvl w:val="0"/>
          <w:numId w:val="154"/>
        </w:numPr>
        <w:pBdr>
          <w:top w:val="nil"/>
          <w:left w:val="nil"/>
          <w:bottom w:val="nil"/>
          <w:right w:val="nil"/>
          <w:between w:val="nil"/>
        </w:pBdr>
        <w:rPr>
          <w:rFonts w:eastAsia="Tahoma" w:cs="Tahoma"/>
          <w:b/>
          <w:color w:val="000000"/>
          <w:sz w:val="22"/>
        </w:rPr>
      </w:pPr>
      <w:r>
        <w:rPr>
          <w:rFonts w:eastAsia="Tahoma" w:cs="Tahoma"/>
          <w:b/>
          <w:color w:val="000000"/>
          <w:sz w:val="22"/>
        </w:rPr>
        <w:t>Solar batteries</w:t>
      </w:r>
    </w:p>
    <w:p w14:paraId="4A902BEA" w14:textId="7CE88B79" w:rsidR="003F697A" w:rsidRDefault="006E7AF8" w:rsidP="007D0B1B">
      <w:pPr>
        <w:spacing w:line="240" w:lineRule="auto"/>
        <w:rPr>
          <w:sz w:val="22"/>
        </w:rPr>
      </w:pPr>
      <w:r>
        <w:rPr>
          <w:sz w:val="22"/>
        </w:rPr>
        <w:t xml:space="preserve">The Battery Energy Storage System (BESS) will comprise of Lithium-ion Battery pack that conforms to IEC standards with warranty of 10 years, 3,000 cycles minimum. The Lithium-ion Battery Power Packs will be used to cater for required energy capacity, or equivalent as per approved design, minimum 80% DOD for Lithium-Ion. Batteries will be capable of at least C/4 charge and discharge rate. </w:t>
      </w:r>
      <w:r w:rsidR="00EA499D">
        <w:rPr>
          <w:sz w:val="22"/>
        </w:rPr>
        <w:t>Battery Inverter / Charger will charge batteries</w:t>
      </w:r>
      <w:r>
        <w:rPr>
          <w:sz w:val="22"/>
        </w:rPr>
        <w:t>. The project will use 190kwh batteries.</w:t>
      </w:r>
    </w:p>
    <w:p w14:paraId="5CF6EDEE" w14:textId="77777777" w:rsidR="007D0B1B" w:rsidRDefault="007D0B1B" w:rsidP="007D0B1B">
      <w:pPr>
        <w:spacing w:line="240" w:lineRule="auto"/>
        <w:rPr>
          <w:rFonts w:eastAsia="Tahoma" w:cs="Tahoma"/>
          <w:color w:val="000000"/>
          <w:sz w:val="22"/>
        </w:rPr>
      </w:pPr>
    </w:p>
    <w:p w14:paraId="17F18641" w14:textId="77777777" w:rsidR="003F697A" w:rsidRDefault="006E7AF8" w:rsidP="003B577A">
      <w:pPr>
        <w:numPr>
          <w:ilvl w:val="0"/>
          <w:numId w:val="154"/>
        </w:numPr>
        <w:pBdr>
          <w:top w:val="nil"/>
          <w:left w:val="nil"/>
          <w:bottom w:val="nil"/>
          <w:right w:val="nil"/>
          <w:between w:val="nil"/>
        </w:pBdr>
        <w:spacing w:before="240"/>
        <w:rPr>
          <w:rFonts w:eastAsia="Tahoma" w:cs="Tahoma"/>
          <w:b/>
          <w:color w:val="000000"/>
          <w:sz w:val="22"/>
        </w:rPr>
      </w:pPr>
      <w:r>
        <w:rPr>
          <w:rFonts w:eastAsia="Tahoma" w:cs="Tahoma"/>
          <w:b/>
          <w:color w:val="000000"/>
          <w:sz w:val="22"/>
        </w:rPr>
        <w:t>Inverters</w:t>
      </w:r>
    </w:p>
    <w:p w14:paraId="27B821B7" w14:textId="77777777" w:rsidR="003F697A" w:rsidRDefault="006E7AF8">
      <w:pPr>
        <w:rPr>
          <w:sz w:val="22"/>
        </w:rPr>
      </w:pPr>
      <w:r>
        <w:rPr>
          <w:sz w:val="22"/>
        </w:rPr>
        <w:t>The Inverters shall be designed for continuous, reliable power supply as per specification and shall have internal protection arrangement against any sustained fault in the feeder line and against lightning strikes in the feeder line. The inverters shall be capable of complete automatic operation including wake-up, synchronization &amp; shut down independently &amp; automatically.</w:t>
      </w:r>
    </w:p>
    <w:p w14:paraId="5DF22280" w14:textId="77777777" w:rsidR="003F697A" w:rsidRDefault="006E7AF8" w:rsidP="003B577A">
      <w:pPr>
        <w:numPr>
          <w:ilvl w:val="0"/>
          <w:numId w:val="154"/>
        </w:numPr>
        <w:pBdr>
          <w:top w:val="nil"/>
          <w:left w:val="nil"/>
          <w:bottom w:val="nil"/>
          <w:right w:val="nil"/>
          <w:between w:val="nil"/>
        </w:pBdr>
        <w:spacing w:before="240"/>
        <w:rPr>
          <w:rFonts w:eastAsia="Tahoma" w:cs="Tahoma"/>
          <w:b/>
          <w:color w:val="000000"/>
          <w:sz w:val="22"/>
        </w:rPr>
      </w:pPr>
      <w:r>
        <w:rPr>
          <w:rFonts w:eastAsia="Tahoma" w:cs="Tahoma"/>
          <w:b/>
          <w:color w:val="000000"/>
          <w:sz w:val="22"/>
        </w:rPr>
        <w:t>Distribution lines</w:t>
      </w:r>
    </w:p>
    <w:p w14:paraId="2D226B1B" w14:textId="2EDA6B71" w:rsidR="003F697A" w:rsidRPr="000D20AF" w:rsidRDefault="006E7AF8" w:rsidP="000D20AF">
      <w:pPr>
        <w:rPr>
          <w:sz w:val="22"/>
        </w:rPr>
      </w:pPr>
      <w:r w:rsidRPr="000D20AF">
        <w:rPr>
          <w:sz w:val="22"/>
        </w:rPr>
        <w:t xml:space="preserve"> </w:t>
      </w:r>
      <w:r w:rsidRPr="00B41B0F">
        <w:rPr>
          <w:sz w:val="22"/>
        </w:rPr>
        <w:t>Site will have a distribution line circuit of 1</w:t>
      </w:r>
      <w:r w:rsidR="008511CA" w:rsidRPr="00B41B0F">
        <w:rPr>
          <w:sz w:val="22"/>
        </w:rPr>
        <w:t>8</w:t>
      </w:r>
      <w:r w:rsidRPr="00B41B0F">
        <w:rPr>
          <w:sz w:val="22"/>
        </w:rPr>
        <w:t>km in total.</w:t>
      </w:r>
    </w:p>
    <w:p w14:paraId="6B477799" w14:textId="68BBD9DD" w:rsidR="003F697A" w:rsidRDefault="006E7AF8">
      <w:pPr>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Supply of concrete poles for the distribution lines will be based on detailed survey and accessories like phase plates, circuit plates, number plates, danger plates, anti-climbing devices as per KPLC requirements/specifications. Erection of the Poles, fixing of insulator strings, stringing of conductor and earth wires along with all necessary line accessories and earthing will be as per KPLC requirements/specification</w:t>
      </w:r>
      <w:r w:rsidR="001B433E">
        <w:rPr>
          <w:rFonts w:eastAsia="Tahoma" w:cs="Tahoma"/>
          <w:color w:val="000000"/>
          <w:sz w:val="22"/>
        </w:rPr>
        <w:t>.</w:t>
      </w:r>
    </w:p>
    <w:p w14:paraId="2AF98F6E" w14:textId="2F866BCD" w:rsidR="001B433E" w:rsidRPr="001B433E" w:rsidRDefault="001B433E" w:rsidP="001B433E">
      <w:pPr>
        <w:pStyle w:val="Heading3"/>
        <w:numPr>
          <w:ilvl w:val="2"/>
          <w:numId w:val="149"/>
        </w:numPr>
        <w:pBdr>
          <w:bottom w:val="none" w:sz="0" w:space="0" w:color="000000"/>
        </w:pBdr>
        <w:spacing w:before="0"/>
      </w:pPr>
      <w:bookmarkStart w:id="94" w:name="_Toc110236586"/>
      <w:bookmarkStart w:id="95" w:name="_Toc148520473"/>
      <w:bookmarkStart w:id="96" w:name="_Toc148536685"/>
      <w:bookmarkStart w:id="97" w:name="_Toc148611891"/>
      <w:r w:rsidRPr="001B433E">
        <w:rPr>
          <w:lang w:val="en-US"/>
        </w:rPr>
        <w:t>Architecture and Basic Design Specifications</w:t>
      </w:r>
      <w:bookmarkEnd w:id="94"/>
      <w:bookmarkEnd w:id="95"/>
      <w:bookmarkEnd w:id="96"/>
      <w:bookmarkEnd w:id="97"/>
    </w:p>
    <w:p w14:paraId="4300310C" w14:textId="03361481" w:rsidR="001B433E" w:rsidRPr="00B41B0F" w:rsidRDefault="001B433E" w:rsidP="001B433E">
      <w:pPr>
        <w:rPr>
          <w:lang w:val="en-US"/>
        </w:rPr>
      </w:pPr>
      <w:r w:rsidRPr="00B41B0F">
        <w:rPr>
          <w:lang w:val="en-US"/>
        </w:rPr>
        <w:t xml:space="preserve">This hybrid power generation site is projected to generate </w:t>
      </w:r>
      <w:r w:rsidR="00FB0C74" w:rsidRPr="00B41B0F">
        <w:rPr>
          <w:lang w:val="en-US"/>
        </w:rPr>
        <w:t>3</w:t>
      </w:r>
      <w:r w:rsidRPr="00B41B0F">
        <w:rPr>
          <w:lang w:val="en-US"/>
        </w:rPr>
        <w:t>9</w:t>
      </w:r>
      <w:r w:rsidR="00FB0C74" w:rsidRPr="00B41B0F">
        <w:rPr>
          <w:lang w:val="en-US"/>
        </w:rPr>
        <w:t>0</w:t>
      </w:r>
      <w:r w:rsidRPr="00B41B0F">
        <w:rPr>
          <w:lang w:val="en-US"/>
        </w:rPr>
        <w:t xml:space="preserve"> (kWp) and is meant to serve approximately </w:t>
      </w:r>
      <w:r w:rsidR="00FB0C74" w:rsidRPr="00B41B0F">
        <w:rPr>
          <w:lang w:val="en-US"/>
        </w:rPr>
        <w:t>1,288</w:t>
      </w:r>
      <w:r w:rsidRPr="00B41B0F">
        <w:rPr>
          <w:lang w:val="en-US"/>
        </w:rPr>
        <w:t xml:space="preserve"> households (customers). The proposed mini-grid installations will be built to comply the International Electro technical Commission (IEC) standards. It will have an installation of solar panels of with a capacity of </w:t>
      </w:r>
      <w:r w:rsidR="00FB0C74" w:rsidRPr="00B41B0F">
        <w:rPr>
          <w:lang w:val="en-US"/>
        </w:rPr>
        <w:t>3</w:t>
      </w:r>
      <w:r w:rsidRPr="00B41B0F">
        <w:rPr>
          <w:lang w:val="en-US"/>
        </w:rPr>
        <w:t>9</w:t>
      </w:r>
      <w:r w:rsidR="00FB0C74" w:rsidRPr="00B41B0F">
        <w:rPr>
          <w:lang w:val="en-US"/>
        </w:rPr>
        <w:t>0</w:t>
      </w:r>
      <w:r w:rsidRPr="00B41B0F">
        <w:rPr>
          <w:lang w:val="en-US"/>
        </w:rPr>
        <w:t xml:space="preserve"> (kWp) and battery house with </w:t>
      </w:r>
      <w:r w:rsidR="00FB0C74" w:rsidRPr="00B41B0F">
        <w:rPr>
          <w:lang w:val="en-US"/>
        </w:rPr>
        <w:t>1,</w:t>
      </w:r>
      <w:r w:rsidRPr="00B41B0F">
        <w:rPr>
          <w:lang w:val="en-US"/>
        </w:rPr>
        <w:t>26</w:t>
      </w:r>
      <w:r w:rsidR="0089406D" w:rsidRPr="00B41B0F">
        <w:rPr>
          <w:lang w:val="en-US"/>
        </w:rPr>
        <w:t>4</w:t>
      </w:r>
      <w:r w:rsidRPr="00B41B0F">
        <w:rPr>
          <w:lang w:val="en-US"/>
        </w:rPr>
        <w:t xml:space="preserve"> kWh. The solar panels will have a connection to the batteries through underground cables. The standby generator will also be connected to the system as a backup. </w:t>
      </w:r>
    </w:p>
    <w:p w14:paraId="79667B23" w14:textId="77777777" w:rsidR="001B433E" w:rsidRPr="00B41B0F" w:rsidRDefault="001B433E" w:rsidP="001B433E">
      <w:pPr>
        <w:rPr>
          <w:lang w:val="en-US"/>
        </w:rPr>
      </w:pPr>
    </w:p>
    <w:p w14:paraId="6B8EEF7D" w14:textId="35699D28" w:rsidR="001B433E" w:rsidRPr="00B41B0F" w:rsidRDefault="001B433E" w:rsidP="001B433E">
      <w:pPr>
        <w:rPr>
          <w:lang w:val="en-US"/>
        </w:rPr>
      </w:pPr>
      <w:r w:rsidRPr="00B41B0F">
        <w:rPr>
          <w:lang w:val="en-US"/>
        </w:rPr>
        <w:t xml:space="preserve">This generator will be a capacity of </w:t>
      </w:r>
      <w:r w:rsidR="00B41B0F">
        <w:rPr>
          <w:lang w:val="en-US"/>
        </w:rPr>
        <w:t>1</w:t>
      </w:r>
      <w:r w:rsidRPr="00B41B0F">
        <w:rPr>
          <w:lang w:val="en-US"/>
        </w:rPr>
        <w:t xml:space="preserve">50 kVA capacity with a fuel tank. To optimize this hybrid system the HOMER software will be used. The goal of the hybridization of diesel systems is to reduce fuel consumption by switching off diesel generator set(s) for several hours a day, in order to reach a PV energy, share in the final mix of at least 60% or more. The power will be distributed to the customers by overhead lines. The project site is expected to serve clients within a radius of 6km from the site (generation source). </w:t>
      </w:r>
    </w:p>
    <w:p w14:paraId="65867F53" w14:textId="77777777" w:rsidR="001B433E" w:rsidRPr="00B41B0F" w:rsidRDefault="001B433E" w:rsidP="001B433E">
      <w:pPr>
        <w:rPr>
          <w:lang w:val="en-US"/>
        </w:rPr>
      </w:pPr>
      <w:bookmarkStart w:id="98" w:name="_Hlk110431086"/>
    </w:p>
    <w:p w14:paraId="73CF8929" w14:textId="77777777" w:rsidR="001B433E" w:rsidRPr="00B41B0F" w:rsidRDefault="001B433E" w:rsidP="001B433E">
      <w:pPr>
        <w:rPr>
          <w:lang w:val="en-US"/>
        </w:rPr>
      </w:pPr>
      <w:r w:rsidRPr="00B41B0F">
        <w:rPr>
          <w:lang w:val="en-US"/>
        </w:rPr>
        <w:t>The PV plant and the battery capacity have been sized accordingly to the daily demand and the solar resources. In addition to this Design architecture, the project site shall have a site office that shall also have a Control Room adjacent as well as a guard house. The guard house shall be constructed using concrete and masonry works whereas the control room and office can also be a containerized facility.</w:t>
      </w:r>
    </w:p>
    <w:p w14:paraId="7BCDED51" w14:textId="77777777" w:rsidR="001B433E" w:rsidRPr="00B41B0F" w:rsidRDefault="001B433E" w:rsidP="001B433E">
      <w:pPr>
        <w:rPr>
          <w:lang w:val="en-US"/>
        </w:rPr>
      </w:pPr>
      <w:r w:rsidRPr="00B41B0F">
        <w:rPr>
          <w:lang w:val="en-US"/>
        </w:rPr>
        <w:t xml:space="preserve">The Solar PV hybrid system is based on a centralized photovoltaic plant connected to a 3-phase 415V AC busbar line, where the multi-mode battery inverter and the diesel generator are also connected.  </w:t>
      </w:r>
    </w:p>
    <w:p w14:paraId="26162D58" w14:textId="77777777" w:rsidR="001B433E" w:rsidRPr="0066567F" w:rsidRDefault="001B433E" w:rsidP="001B433E">
      <w:pPr>
        <w:pStyle w:val="PPStandardReport"/>
        <w:ind w:left="0"/>
        <w:rPr>
          <w:lang w:val="en-US"/>
        </w:rPr>
      </w:pPr>
      <w:r w:rsidRPr="00B41B0F">
        <w:rPr>
          <w:lang w:val="en-US"/>
        </w:rPr>
        <w:t>The plant is configured such that a significant portion of daytime loads is fed directly from the solar generator (grid-tie inverter) without intermediate battery storage usage. The solar PV power plant is also equipped with a Diesel Generator, which is normally used as reserve power. The diesel generator switches on automatically whenever the battery state of charge reaches a certain defined DOD (Depth of Discharge)</w:t>
      </w:r>
      <w:bookmarkEnd w:id="98"/>
      <w:r w:rsidRPr="00B41B0F">
        <w:rPr>
          <w:lang w:val="en-US"/>
        </w:rPr>
        <w:t>. The diesel generator comprises of 50 kVA unit in three-phase operation and it’s equipped with automatic startup function controlled by the battery inverter charger.</w:t>
      </w:r>
    </w:p>
    <w:p w14:paraId="2FC424E4" w14:textId="77777777" w:rsidR="003F697A" w:rsidRDefault="006E7AF8" w:rsidP="003B577A">
      <w:pPr>
        <w:pStyle w:val="Heading2"/>
        <w:numPr>
          <w:ilvl w:val="1"/>
          <w:numId w:val="149"/>
        </w:numPr>
        <w:pBdr>
          <w:bottom w:val="none" w:sz="0" w:space="0" w:color="000000"/>
        </w:pBdr>
        <w:rPr>
          <w:sz w:val="22"/>
          <w:szCs w:val="22"/>
        </w:rPr>
      </w:pPr>
      <w:bookmarkStart w:id="99" w:name="_heading=h.4k668n3" w:colFirst="0" w:colLast="0"/>
      <w:bookmarkStart w:id="100" w:name="_Toc148611892"/>
      <w:bookmarkEnd w:id="99"/>
      <w:r>
        <w:rPr>
          <w:sz w:val="22"/>
          <w:szCs w:val="22"/>
        </w:rPr>
        <w:t>Project cost</w:t>
      </w:r>
      <w:bookmarkEnd w:id="100"/>
    </w:p>
    <w:p w14:paraId="12C7FF7F" w14:textId="2566409B" w:rsidR="003F697A" w:rsidRDefault="006E7AF8">
      <w:pPr>
        <w:pBdr>
          <w:top w:val="nil"/>
          <w:left w:val="nil"/>
          <w:bottom w:val="nil"/>
          <w:right w:val="nil"/>
          <w:between w:val="nil"/>
        </w:pBdr>
        <w:spacing w:line="240" w:lineRule="auto"/>
        <w:rPr>
          <w:rFonts w:eastAsia="Tahoma" w:cs="Tahoma"/>
          <w:color w:val="000000"/>
          <w:sz w:val="22"/>
        </w:rPr>
      </w:pPr>
      <w:r w:rsidRPr="00A8716A">
        <w:rPr>
          <w:rFonts w:eastAsia="Tahoma" w:cs="Tahoma"/>
          <w:color w:val="000000"/>
          <w:sz w:val="22"/>
        </w:rPr>
        <w:t xml:space="preserve">Project cost is estimated at </w:t>
      </w:r>
      <w:r w:rsidR="00BA5D2A" w:rsidRPr="00A8716A">
        <w:rPr>
          <w:sz w:val="22"/>
        </w:rPr>
        <w:t xml:space="preserve">USD. </w:t>
      </w:r>
      <w:r w:rsidR="00BA5D2A" w:rsidRPr="00A8716A">
        <w:rPr>
          <w:rFonts w:eastAsia="Tahoma" w:cs="Tahoma"/>
          <w:color w:val="000000"/>
          <w:sz w:val="22"/>
        </w:rPr>
        <w:t>1</w:t>
      </w:r>
      <w:r w:rsidR="00C54E4E" w:rsidRPr="00A8716A">
        <w:rPr>
          <w:rFonts w:eastAsia="Tahoma" w:cs="Tahoma"/>
          <w:color w:val="000000"/>
          <w:sz w:val="22"/>
        </w:rPr>
        <w:t>,557</w:t>
      </w:r>
      <w:r w:rsidR="00BA5D2A" w:rsidRPr="00A8716A">
        <w:rPr>
          <w:rFonts w:eastAsia="Tahoma" w:cs="Tahoma"/>
          <w:color w:val="000000"/>
          <w:sz w:val="22"/>
        </w:rPr>
        <w:t>,</w:t>
      </w:r>
      <w:r w:rsidR="00C54E4E" w:rsidRPr="00A8716A">
        <w:rPr>
          <w:rFonts w:eastAsia="Tahoma" w:cs="Tahoma"/>
          <w:color w:val="000000"/>
          <w:sz w:val="22"/>
        </w:rPr>
        <w:t>982.</w:t>
      </w:r>
      <w:r w:rsidR="00BA5D2A" w:rsidRPr="00A8716A">
        <w:rPr>
          <w:rFonts w:eastAsia="Tahoma" w:cs="Tahoma"/>
          <w:color w:val="000000"/>
          <w:sz w:val="22"/>
        </w:rPr>
        <w:t>00</w:t>
      </w:r>
      <w:r w:rsidRPr="00A8716A">
        <w:rPr>
          <w:rFonts w:eastAsia="Tahoma" w:cs="Tahoma"/>
          <w:color w:val="000000"/>
          <w:sz w:val="22"/>
        </w:rPr>
        <w:t>.</w:t>
      </w:r>
    </w:p>
    <w:p w14:paraId="1DA15540" w14:textId="77777777" w:rsidR="003F697A" w:rsidRDefault="006E7AF8" w:rsidP="003B577A">
      <w:pPr>
        <w:pStyle w:val="Heading2"/>
        <w:numPr>
          <w:ilvl w:val="1"/>
          <w:numId w:val="149"/>
        </w:numPr>
        <w:pBdr>
          <w:bottom w:val="none" w:sz="0" w:space="0" w:color="000000"/>
        </w:pBdr>
        <w:spacing w:before="240"/>
        <w:rPr>
          <w:sz w:val="22"/>
          <w:szCs w:val="22"/>
        </w:rPr>
      </w:pPr>
      <w:bookmarkStart w:id="101" w:name="_heading=h.2zbgiuw" w:colFirst="0" w:colLast="0"/>
      <w:bookmarkStart w:id="102" w:name="_Toc148611893"/>
      <w:bookmarkEnd w:id="101"/>
      <w:r>
        <w:rPr>
          <w:sz w:val="22"/>
          <w:szCs w:val="22"/>
        </w:rPr>
        <w:t>Project Activities</w:t>
      </w:r>
      <w:bookmarkEnd w:id="102"/>
    </w:p>
    <w:p w14:paraId="51502EDF"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The main project activities include site clearance and levelling, civil works and construction of utilities and structures for the facilities, installation, and connection of the power plant.</w:t>
      </w:r>
    </w:p>
    <w:p w14:paraId="0C230AD0" w14:textId="77777777" w:rsidR="003F697A" w:rsidRDefault="006E7AF8" w:rsidP="003B577A">
      <w:pPr>
        <w:pStyle w:val="Heading3"/>
        <w:numPr>
          <w:ilvl w:val="2"/>
          <w:numId w:val="149"/>
        </w:numPr>
        <w:pBdr>
          <w:bottom w:val="none" w:sz="0" w:space="0" w:color="000000"/>
        </w:pBdr>
        <w:spacing w:before="240"/>
      </w:pPr>
      <w:bookmarkStart w:id="103" w:name="_heading=h.1egqt2p" w:colFirst="0" w:colLast="0"/>
      <w:bookmarkStart w:id="104" w:name="_Toc148611894"/>
      <w:bookmarkEnd w:id="103"/>
      <w:r>
        <w:t>Construction Procedures</w:t>
      </w:r>
      <w:bookmarkEnd w:id="104"/>
    </w:p>
    <w:p w14:paraId="37629352"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The project will be constructed based on applicable standards of Kenya, environmental guidelines and health and safety measures in line with OSHA Act 2007. The project inputs will include the following.</w:t>
      </w:r>
    </w:p>
    <w:p w14:paraId="5BBA8EBF" w14:textId="77777777" w:rsidR="003F697A" w:rsidRDefault="006E7AF8" w:rsidP="003B577A">
      <w:pPr>
        <w:numPr>
          <w:ilvl w:val="0"/>
          <w:numId w:val="172"/>
        </w:numPr>
        <w:pBdr>
          <w:top w:val="nil"/>
          <w:left w:val="nil"/>
          <w:bottom w:val="nil"/>
          <w:right w:val="nil"/>
          <w:between w:val="nil"/>
        </w:pBdr>
        <w:tabs>
          <w:tab w:val="left" w:pos="3405"/>
        </w:tabs>
        <w:ind w:left="284" w:hanging="284"/>
        <w:rPr>
          <w:rFonts w:eastAsia="Tahoma" w:cs="Tahoma"/>
          <w:color w:val="000000"/>
          <w:sz w:val="22"/>
        </w:rPr>
      </w:pPr>
      <w:r>
        <w:rPr>
          <w:rFonts w:eastAsia="Tahoma" w:cs="Tahoma"/>
          <w:color w:val="000000"/>
          <w:sz w:val="22"/>
        </w:rPr>
        <w:t>Construction raw materials including solar modules, inverter, wires, metals, among others. All these will be obtained from licensed dealers and especially those that have complied with the environmental management guidelines and policies.</w:t>
      </w:r>
    </w:p>
    <w:p w14:paraId="1F032D0D" w14:textId="77777777" w:rsidR="003F697A" w:rsidRDefault="006E7AF8" w:rsidP="003B577A">
      <w:pPr>
        <w:numPr>
          <w:ilvl w:val="0"/>
          <w:numId w:val="172"/>
        </w:numPr>
        <w:pBdr>
          <w:top w:val="nil"/>
          <w:left w:val="nil"/>
          <w:bottom w:val="nil"/>
          <w:right w:val="nil"/>
          <w:between w:val="nil"/>
        </w:pBdr>
        <w:tabs>
          <w:tab w:val="left" w:pos="3405"/>
        </w:tabs>
        <w:ind w:left="284" w:hanging="284"/>
        <w:rPr>
          <w:rFonts w:eastAsia="Tahoma" w:cs="Tahoma"/>
          <w:color w:val="000000"/>
          <w:sz w:val="22"/>
        </w:rPr>
      </w:pPr>
      <w:r>
        <w:rPr>
          <w:rFonts w:eastAsia="Tahoma" w:cs="Tahoma"/>
          <w:color w:val="000000"/>
          <w:sz w:val="22"/>
        </w:rPr>
        <w:t>Provision of machines including machinery such as trucks, and other relevant construction equipment. These will be used for the transportation of materials, clearing of resulting construction debris.</w:t>
      </w:r>
    </w:p>
    <w:p w14:paraId="57E40245" w14:textId="77777777" w:rsidR="003F697A" w:rsidRDefault="006E7AF8" w:rsidP="003B577A">
      <w:pPr>
        <w:numPr>
          <w:ilvl w:val="0"/>
          <w:numId w:val="172"/>
        </w:numPr>
        <w:pBdr>
          <w:top w:val="nil"/>
          <w:left w:val="nil"/>
          <w:bottom w:val="nil"/>
          <w:right w:val="nil"/>
          <w:between w:val="nil"/>
        </w:pBdr>
        <w:tabs>
          <w:tab w:val="left" w:pos="3405"/>
        </w:tabs>
        <w:ind w:left="284" w:hanging="284"/>
        <w:rPr>
          <w:rFonts w:eastAsia="Tahoma" w:cs="Tahoma"/>
          <w:b/>
          <w:color w:val="000000"/>
          <w:sz w:val="22"/>
        </w:rPr>
      </w:pPr>
      <w:r>
        <w:rPr>
          <w:rFonts w:eastAsia="Tahoma" w:cs="Tahoma"/>
          <w:color w:val="000000"/>
          <w:sz w:val="22"/>
        </w:rPr>
        <w:t xml:space="preserve">Availability of labour force for both skilled and non-skilled workers </w:t>
      </w:r>
    </w:p>
    <w:p w14:paraId="6137F3E5" w14:textId="77777777" w:rsidR="003F697A" w:rsidRDefault="006E7AF8" w:rsidP="003B577A">
      <w:pPr>
        <w:pStyle w:val="Heading3"/>
        <w:numPr>
          <w:ilvl w:val="2"/>
          <w:numId w:val="149"/>
        </w:numPr>
        <w:pBdr>
          <w:bottom w:val="none" w:sz="0" w:space="0" w:color="000000"/>
        </w:pBdr>
      </w:pPr>
      <w:bookmarkStart w:id="105" w:name="_heading=h.3ygebqi" w:colFirst="0" w:colLast="0"/>
      <w:bookmarkStart w:id="106" w:name="_Toc148611895"/>
      <w:bookmarkEnd w:id="105"/>
      <w:r>
        <w:t>Construction activities will include the following:</w:t>
      </w:r>
      <w:bookmarkEnd w:id="106"/>
    </w:p>
    <w:p w14:paraId="3A94886F" w14:textId="77777777" w:rsidR="003F697A" w:rsidRDefault="006E7AF8" w:rsidP="003B577A">
      <w:pPr>
        <w:numPr>
          <w:ilvl w:val="0"/>
          <w:numId w:val="172"/>
        </w:numPr>
        <w:pBdr>
          <w:top w:val="nil"/>
          <w:left w:val="nil"/>
          <w:bottom w:val="nil"/>
          <w:right w:val="nil"/>
          <w:between w:val="nil"/>
        </w:pBdr>
        <w:tabs>
          <w:tab w:val="left" w:pos="3405"/>
        </w:tabs>
        <w:ind w:left="284" w:hanging="284"/>
        <w:rPr>
          <w:rFonts w:eastAsia="Tahoma" w:cs="Tahoma"/>
          <w:color w:val="000000"/>
          <w:sz w:val="22"/>
        </w:rPr>
      </w:pPr>
      <w:r>
        <w:rPr>
          <w:rFonts w:eastAsia="Tahoma" w:cs="Tahoma"/>
          <w:color w:val="000000"/>
          <w:sz w:val="22"/>
        </w:rPr>
        <w:t>Contractor mobilization.</w:t>
      </w:r>
    </w:p>
    <w:p w14:paraId="6F42E7E8" w14:textId="77777777" w:rsidR="003F697A" w:rsidRDefault="006E7AF8" w:rsidP="003B577A">
      <w:pPr>
        <w:numPr>
          <w:ilvl w:val="0"/>
          <w:numId w:val="172"/>
        </w:numPr>
        <w:pBdr>
          <w:top w:val="nil"/>
          <w:left w:val="nil"/>
          <w:bottom w:val="nil"/>
          <w:right w:val="nil"/>
          <w:between w:val="nil"/>
        </w:pBdr>
        <w:tabs>
          <w:tab w:val="left" w:pos="3405"/>
        </w:tabs>
        <w:ind w:left="284" w:hanging="284"/>
        <w:rPr>
          <w:rFonts w:eastAsia="Tahoma" w:cs="Tahoma"/>
          <w:color w:val="000000"/>
          <w:sz w:val="22"/>
        </w:rPr>
      </w:pPr>
      <w:r>
        <w:rPr>
          <w:rFonts w:eastAsia="Tahoma" w:cs="Tahoma"/>
          <w:color w:val="000000"/>
          <w:sz w:val="22"/>
        </w:rPr>
        <w:t>Site preparation.</w:t>
      </w:r>
    </w:p>
    <w:p w14:paraId="74C7AA76" w14:textId="77777777" w:rsidR="003F697A" w:rsidRDefault="006E7AF8" w:rsidP="003B577A">
      <w:pPr>
        <w:numPr>
          <w:ilvl w:val="0"/>
          <w:numId w:val="172"/>
        </w:numPr>
        <w:pBdr>
          <w:top w:val="nil"/>
          <w:left w:val="nil"/>
          <w:bottom w:val="nil"/>
          <w:right w:val="nil"/>
          <w:between w:val="nil"/>
        </w:pBdr>
        <w:tabs>
          <w:tab w:val="left" w:pos="3405"/>
        </w:tabs>
        <w:ind w:left="284" w:hanging="284"/>
        <w:rPr>
          <w:rFonts w:eastAsia="Tahoma" w:cs="Tahoma"/>
          <w:color w:val="000000"/>
          <w:sz w:val="22"/>
        </w:rPr>
      </w:pPr>
      <w:r>
        <w:rPr>
          <w:rFonts w:eastAsia="Tahoma" w:cs="Tahoma"/>
          <w:color w:val="000000"/>
          <w:sz w:val="22"/>
        </w:rPr>
        <w:t>Procurement of construction material from approved dealers and transport to the site.</w:t>
      </w:r>
    </w:p>
    <w:p w14:paraId="2AE36263" w14:textId="77777777" w:rsidR="003F697A" w:rsidRDefault="006E7AF8" w:rsidP="003B577A">
      <w:pPr>
        <w:numPr>
          <w:ilvl w:val="0"/>
          <w:numId w:val="172"/>
        </w:numPr>
        <w:pBdr>
          <w:top w:val="nil"/>
          <w:left w:val="nil"/>
          <w:bottom w:val="nil"/>
          <w:right w:val="nil"/>
          <w:between w:val="nil"/>
        </w:pBdr>
        <w:tabs>
          <w:tab w:val="left" w:pos="3405"/>
        </w:tabs>
        <w:ind w:left="284" w:hanging="284"/>
        <w:rPr>
          <w:rFonts w:eastAsia="Tahoma" w:cs="Tahoma"/>
          <w:color w:val="000000"/>
          <w:sz w:val="22"/>
        </w:rPr>
      </w:pPr>
      <w:r>
        <w:rPr>
          <w:rFonts w:eastAsia="Tahoma" w:cs="Tahoma"/>
          <w:color w:val="000000"/>
          <w:sz w:val="22"/>
        </w:rPr>
        <w:t>Storage of PV modules delivery and their installation.</w:t>
      </w:r>
    </w:p>
    <w:p w14:paraId="70422AA2" w14:textId="77777777" w:rsidR="003F697A" w:rsidRDefault="006E7AF8" w:rsidP="003B577A">
      <w:pPr>
        <w:numPr>
          <w:ilvl w:val="0"/>
          <w:numId w:val="172"/>
        </w:numPr>
        <w:pBdr>
          <w:top w:val="nil"/>
          <w:left w:val="nil"/>
          <w:bottom w:val="nil"/>
          <w:right w:val="nil"/>
          <w:between w:val="nil"/>
        </w:pBdr>
        <w:tabs>
          <w:tab w:val="left" w:pos="3405"/>
        </w:tabs>
        <w:ind w:left="284" w:hanging="284"/>
        <w:rPr>
          <w:rFonts w:eastAsia="Tahoma" w:cs="Tahoma"/>
          <w:color w:val="000000"/>
          <w:sz w:val="22"/>
        </w:rPr>
      </w:pPr>
      <w:r>
        <w:rPr>
          <w:rFonts w:eastAsia="Tahoma" w:cs="Tahoma"/>
          <w:color w:val="000000"/>
          <w:sz w:val="22"/>
        </w:rPr>
        <w:t>Laying of internal electrical connections.</w:t>
      </w:r>
    </w:p>
    <w:p w14:paraId="356A6B4F" w14:textId="77777777" w:rsidR="003F697A" w:rsidRDefault="006E7AF8" w:rsidP="003B577A">
      <w:pPr>
        <w:numPr>
          <w:ilvl w:val="0"/>
          <w:numId w:val="172"/>
        </w:numPr>
        <w:pBdr>
          <w:top w:val="nil"/>
          <w:left w:val="nil"/>
          <w:bottom w:val="nil"/>
          <w:right w:val="nil"/>
          <w:between w:val="nil"/>
        </w:pBdr>
        <w:tabs>
          <w:tab w:val="left" w:pos="3405"/>
        </w:tabs>
        <w:ind w:left="284" w:hanging="284"/>
        <w:rPr>
          <w:rFonts w:eastAsia="Tahoma" w:cs="Tahoma"/>
          <w:color w:val="000000"/>
          <w:sz w:val="22"/>
        </w:rPr>
      </w:pPr>
      <w:r>
        <w:rPr>
          <w:rFonts w:eastAsia="Tahoma" w:cs="Tahoma"/>
          <w:color w:val="000000"/>
          <w:sz w:val="22"/>
        </w:rPr>
        <w:t>Installation of inverters, battery energy storage system</w:t>
      </w:r>
    </w:p>
    <w:p w14:paraId="4EA38340" w14:textId="77777777" w:rsidR="003F697A" w:rsidRDefault="006E7AF8" w:rsidP="003B577A">
      <w:pPr>
        <w:pStyle w:val="Heading2"/>
        <w:numPr>
          <w:ilvl w:val="1"/>
          <w:numId w:val="149"/>
        </w:numPr>
        <w:pBdr>
          <w:bottom w:val="none" w:sz="0" w:space="0" w:color="000000"/>
        </w:pBdr>
        <w:rPr>
          <w:sz w:val="22"/>
          <w:szCs w:val="22"/>
        </w:rPr>
      </w:pPr>
      <w:bookmarkStart w:id="107" w:name="_heading=h.2dlolyb" w:colFirst="0" w:colLast="0"/>
      <w:bookmarkStart w:id="108" w:name="_Toc148611896"/>
      <w:bookmarkEnd w:id="107"/>
      <w:r>
        <w:rPr>
          <w:sz w:val="22"/>
          <w:szCs w:val="22"/>
        </w:rPr>
        <w:t>Resource Requirement</w:t>
      </w:r>
      <w:bookmarkEnd w:id="108"/>
      <w:r>
        <w:rPr>
          <w:sz w:val="22"/>
          <w:szCs w:val="22"/>
        </w:rPr>
        <w:t xml:space="preserve"> </w:t>
      </w:r>
    </w:p>
    <w:p w14:paraId="71EF0803" w14:textId="77777777" w:rsidR="003F697A" w:rsidRDefault="006E7AF8" w:rsidP="003B577A">
      <w:pPr>
        <w:pStyle w:val="Heading3"/>
        <w:numPr>
          <w:ilvl w:val="2"/>
          <w:numId w:val="149"/>
        </w:numPr>
        <w:pBdr>
          <w:bottom w:val="none" w:sz="0" w:space="0" w:color="000000"/>
        </w:pBdr>
        <w:spacing w:before="0"/>
      </w:pPr>
      <w:bookmarkStart w:id="109" w:name="_heading=h.sqyw64" w:colFirst="0" w:colLast="0"/>
      <w:bookmarkStart w:id="110" w:name="_Toc148611897"/>
      <w:bookmarkEnd w:id="109"/>
      <w:r>
        <w:t>Workforce Requirement</w:t>
      </w:r>
      <w:bookmarkEnd w:id="110"/>
      <w:r>
        <w:t xml:space="preserve"> </w:t>
      </w:r>
    </w:p>
    <w:p w14:paraId="7A134C27" w14:textId="77777777" w:rsidR="00CF1800" w:rsidRDefault="00CF1800" w:rsidP="00CF1800">
      <w:pPr>
        <w:rPr>
          <w:rFonts w:eastAsia="Tahoma" w:cs="Tahoma"/>
          <w:sz w:val="22"/>
          <w:lang w:eastAsia="en-GB"/>
        </w:rPr>
      </w:pPr>
      <w:bookmarkStart w:id="111" w:name="_heading=h.3cqmetx" w:colFirst="0" w:colLast="0"/>
      <w:bookmarkEnd w:id="111"/>
      <w:r>
        <w:rPr>
          <w:rFonts w:eastAsia="Tahoma" w:cs="Tahoma"/>
          <w:sz w:val="22"/>
        </w:rPr>
        <w:t>Approximately 40 skilled, semi-skilled and unskilled Laboure’s will be required at the construction stage. During the operation phase, the following personnel will be required; one operations and maintenance head, 2 engineers and 5 technicians.</w:t>
      </w:r>
    </w:p>
    <w:p w14:paraId="515D781E" w14:textId="77777777" w:rsidR="00CF1800" w:rsidRDefault="00CF1800" w:rsidP="00CF1800">
      <w:pPr>
        <w:spacing w:before="240"/>
        <w:rPr>
          <w:rFonts w:eastAsia="Tahoma" w:cs="Tahoma"/>
          <w:sz w:val="22"/>
        </w:rPr>
      </w:pPr>
      <w:r>
        <w:rPr>
          <w:rFonts w:eastAsia="Tahoma" w:cs="Tahoma"/>
          <w:sz w:val="22"/>
        </w:rPr>
        <w:t>Approximately 5 unskilled workers will be involved during operation phase of the project for grass cutting and module cleaning. Also, two trained security guards will be engaged at the operations phase.</w:t>
      </w:r>
    </w:p>
    <w:p w14:paraId="09D5EBCC" w14:textId="77777777" w:rsidR="003F697A" w:rsidRDefault="006E7AF8" w:rsidP="003B577A">
      <w:pPr>
        <w:pStyle w:val="Heading3"/>
        <w:numPr>
          <w:ilvl w:val="2"/>
          <w:numId w:val="149"/>
        </w:numPr>
        <w:pBdr>
          <w:bottom w:val="none" w:sz="0" w:space="0" w:color="000000"/>
        </w:pBdr>
      </w:pPr>
      <w:bookmarkStart w:id="112" w:name="_Toc148611898"/>
      <w:r>
        <w:t>Water Requirement and Source</w:t>
      </w:r>
      <w:bookmarkEnd w:id="112"/>
      <w:r>
        <w:t xml:space="preserve"> </w:t>
      </w:r>
    </w:p>
    <w:p w14:paraId="6EC39CDD" w14:textId="77777777" w:rsidR="003F697A" w:rsidRDefault="006E7AF8" w:rsidP="003B577A">
      <w:pPr>
        <w:numPr>
          <w:ilvl w:val="0"/>
          <w:numId w:val="153"/>
        </w:numPr>
        <w:pBdr>
          <w:top w:val="nil"/>
          <w:left w:val="nil"/>
          <w:bottom w:val="nil"/>
          <w:right w:val="nil"/>
          <w:between w:val="nil"/>
        </w:pBdr>
        <w:ind w:left="567" w:hanging="513"/>
        <w:rPr>
          <w:rFonts w:eastAsia="Tahoma" w:cs="Tahoma"/>
          <w:b/>
          <w:color w:val="000000"/>
          <w:sz w:val="22"/>
        </w:rPr>
      </w:pPr>
      <w:r>
        <w:rPr>
          <w:rFonts w:eastAsia="Tahoma" w:cs="Tahoma"/>
          <w:b/>
          <w:color w:val="000000"/>
          <w:sz w:val="22"/>
        </w:rPr>
        <w:t xml:space="preserve">Construction Phase </w:t>
      </w:r>
    </w:p>
    <w:p w14:paraId="6165CD7C"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Water will be used during construction phase of installation of the solar panels and systems. Water will be required for workers at project site. However, this quantity of water requirement will vary depending upon the mobilisation of construction workers at site. The water for the construction phase will be supplied by a water tanker from the area water vendors</w:t>
      </w:r>
    </w:p>
    <w:p w14:paraId="1988E9FD" w14:textId="77777777" w:rsidR="003F697A" w:rsidRDefault="006E7AF8" w:rsidP="003B577A">
      <w:pPr>
        <w:numPr>
          <w:ilvl w:val="0"/>
          <w:numId w:val="153"/>
        </w:numPr>
        <w:pBdr>
          <w:top w:val="nil"/>
          <w:left w:val="nil"/>
          <w:bottom w:val="nil"/>
          <w:right w:val="nil"/>
          <w:between w:val="nil"/>
        </w:pBdr>
        <w:spacing w:before="240"/>
        <w:ind w:left="567" w:hanging="513"/>
        <w:rPr>
          <w:rFonts w:eastAsia="Tahoma" w:cs="Tahoma"/>
          <w:b/>
          <w:color w:val="000000"/>
          <w:sz w:val="22"/>
        </w:rPr>
      </w:pPr>
      <w:r>
        <w:rPr>
          <w:rFonts w:eastAsia="Tahoma" w:cs="Tahoma"/>
          <w:b/>
          <w:color w:val="000000"/>
          <w:sz w:val="22"/>
        </w:rPr>
        <w:t xml:space="preserve">Operation Phase </w:t>
      </w:r>
    </w:p>
    <w:p w14:paraId="34853D84"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water required during operation phase of the project will be mainly for washing the face of the solar modules, Minimal water will be used for this purpose. Water requirement during operational phase of the project will be met from the water vendors in the area.</w:t>
      </w:r>
    </w:p>
    <w:p w14:paraId="7695CA0A"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Approximately, 10 employees (direct and contractual) will be working during operation phase. For this workforce, water will be required for domestic use and consumption.</w:t>
      </w:r>
    </w:p>
    <w:p w14:paraId="6B74E0B5" w14:textId="77777777" w:rsidR="003F697A" w:rsidRDefault="006E7AF8" w:rsidP="003B577A">
      <w:pPr>
        <w:pStyle w:val="Heading3"/>
        <w:numPr>
          <w:ilvl w:val="2"/>
          <w:numId w:val="149"/>
        </w:numPr>
        <w:pBdr>
          <w:bottom w:val="none" w:sz="0" w:space="0" w:color="000000"/>
        </w:pBdr>
      </w:pPr>
      <w:bookmarkStart w:id="113" w:name="_heading=h.1rvwp1q" w:colFirst="0" w:colLast="0"/>
      <w:bookmarkStart w:id="114" w:name="_Toc148611899"/>
      <w:bookmarkEnd w:id="113"/>
      <w:r>
        <w:t>Raw Material Requirement</w:t>
      </w:r>
      <w:bookmarkEnd w:id="114"/>
      <w:r>
        <w:t xml:space="preserve"> </w:t>
      </w:r>
    </w:p>
    <w:p w14:paraId="7DDD825A" w14:textId="77777777" w:rsidR="003F697A" w:rsidRDefault="006E7AF8" w:rsidP="003B577A">
      <w:pPr>
        <w:numPr>
          <w:ilvl w:val="0"/>
          <w:numId w:val="156"/>
        </w:numPr>
        <w:pBdr>
          <w:top w:val="nil"/>
          <w:left w:val="nil"/>
          <w:bottom w:val="nil"/>
          <w:right w:val="nil"/>
          <w:between w:val="nil"/>
        </w:pBdr>
        <w:ind w:left="567" w:hanging="567"/>
        <w:rPr>
          <w:rFonts w:eastAsia="Tahoma" w:cs="Tahoma"/>
          <w:b/>
          <w:color w:val="000000"/>
          <w:sz w:val="22"/>
        </w:rPr>
      </w:pPr>
      <w:r>
        <w:rPr>
          <w:rFonts w:eastAsia="Tahoma" w:cs="Tahoma"/>
          <w:b/>
          <w:color w:val="000000"/>
          <w:sz w:val="22"/>
        </w:rPr>
        <w:t xml:space="preserve">Construction Phase </w:t>
      </w:r>
    </w:p>
    <w:p w14:paraId="35DEA79D"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major raw materials required for the construction phase will be solar modules, fencing materials, construction materials like cement, sand, and aggregate. The fencing materials and the construction materials will be sourced from local hardware facilities.</w:t>
      </w:r>
    </w:p>
    <w:p w14:paraId="39D101AF" w14:textId="77777777" w:rsidR="003F697A" w:rsidRDefault="006E7AF8" w:rsidP="003B577A">
      <w:pPr>
        <w:numPr>
          <w:ilvl w:val="0"/>
          <w:numId w:val="156"/>
        </w:numPr>
        <w:pBdr>
          <w:top w:val="nil"/>
          <w:left w:val="nil"/>
          <w:bottom w:val="nil"/>
          <w:right w:val="nil"/>
          <w:between w:val="nil"/>
        </w:pBdr>
        <w:spacing w:before="240"/>
        <w:ind w:left="567" w:hanging="567"/>
        <w:rPr>
          <w:rFonts w:eastAsia="Tahoma" w:cs="Tahoma"/>
          <w:b/>
          <w:color w:val="000000"/>
          <w:sz w:val="22"/>
        </w:rPr>
      </w:pPr>
      <w:r>
        <w:rPr>
          <w:rFonts w:eastAsia="Tahoma" w:cs="Tahoma"/>
          <w:b/>
          <w:color w:val="000000"/>
          <w:sz w:val="22"/>
        </w:rPr>
        <w:t xml:space="preserve">Operation Phase </w:t>
      </w:r>
    </w:p>
    <w:p w14:paraId="223A73A3"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There will not be major requirement of raw materials during operation phase. Only maintenance spares will be required at this phase.</w:t>
      </w:r>
    </w:p>
    <w:p w14:paraId="3772FE9F" w14:textId="77777777" w:rsidR="003F697A" w:rsidRDefault="006E7AF8" w:rsidP="003B577A">
      <w:pPr>
        <w:pStyle w:val="Heading3"/>
        <w:numPr>
          <w:ilvl w:val="2"/>
          <w:numId w:val="149"/>
        </w:numPr>
        <w:pBdr>
          <w:bottom w:val="none" w:sz="0" w:space="0" w:color="000000"/>
        </w:pBdr>
      </w:pPr>
      <w:bookmarkStart w:id="115" w:name="_heading=h.4bvk7pj" w:colFirst="0" w:colLast="0"/>
      <w:bookmarkStart w:id="116" w:name="_Toc148611900"/>
      <w:bookmarkEnd w:id="115"/>
      <w:r>
        <w:t>Power Requirement</w:t>
      </w:r>
      <w:bookmarkEnd w:id="116"/>
      <w:r>
        <w:t xml:space="preserve"> </w:t>
      </w:r>
    </w:p>
    <w:p w14:paraId="519EDB66"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Power requirement during the construction phase will be met through diesel generators sets. The exact number of diesel generator sets to be used, as well as the quantity of fuel, will be ascertained once the project is in the implementation stage.</w:t>
      </w:r>
    </w:p>
    <w:p w14:paraId="5653B663" w14:textId="77777777" w:rsidR="003F697A" w:rsidRDefault="006E7AF8" w:rsidP="003B577A">
      <w:pPr>
        <w:pStyle w:val="Heading3"/>
        <w:numPr>
          <w:ilvl w:val="2"/>
          <w:numId w:val="149"/>
        </w:numPr>
        <w:pBdr>
          <w:bottom w:val="none" w:sz="0" w:space="0" w:color="000000"/>
        </w:pBdr>
      </w:pPr>
      <w:bookmarkStart w:id="117" w:name="_heading=h.2r0uhxc" w:colFirst="0" w:colLast="0"/>
      <w:bookmarkStart w:id="118" w:name="_Toc148611901"/>
      <w:bookmarkEnd w:id="117"/>
      <w:r>
        <w:t>Fire Safety and Security</w:t>
      </w:r>
      <w:bookmarkEnd w:id="118"/>
      <w:r>
        <w:t xml:space="preserve"> </w:t>
      </w:r>
    </w:p>
    <w:p w14:paraId="6488E81A" w14:textId="77777777" w:rsidR="003F697A" w:rsidRDefault="006E7AF8" w:rsidP="003B577A">
      <w:pPr>
        <w:numPr>
          <w:ilvl w:val="0"/>
          <w:numId w:val="155"/>
        </w:numPr>
        <w:pBdr>
          <w:top w:val="nil"/>
          <w:left w:val="nil"/>
          <w:bottom w:val="nil"/>
          <w:right w:val="nil"/>
          <w:between w:val="nil"/>
        </w:pBdr>
        <w:ind w:left="567" w:hanging="567"/>
        <w:rPr>
          <w:rFonts w:eastAsia="Tahoma" w:cs="Tahoma"/>
          <w:b/>
          <w:color w:val="000000"/>
          <w:sz w:val="22"/>
        </w:rPr>
      </w:pPr>
      <w:r>
        <w:rPr>
          <w:rFonts w:eastAsia="Tahoma" w:cs="Tahoma"/>
          <w:b/>
          <w:color w:val="000000"/>
          <w:sz w:val="22"/>
        </w:rPr>
        <w:t xml:space="preserve">Construction Phase </w:t>
      </w:r>
    </w:p>
    <w:p w14:paraId="733D1C1D"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Appropriate firefighting system and equipment shall be provided throughout the construction period. The fire extinguishers will be well distributed according to the fire risks and will be available in areas such as the site temporal office, security area, storage yard etc. A comprehensive emergency response plan with all the emergency numbers will be well displayed at the site and on the fence.</w:t>
      </w:r>
    </w:p>
    <w:p w14:paraId="0A6C693E" w14:textId="77777777" w:rsidR="003F697A" w:rsidRDefault="006E7AF8" w:rsidP="003B577A">
      <w:pPr>
        <w:numPr>
          <w:ilvl w:val="0"/>
          <w:numId w:val="155"/>
        </w:numPr>
        <w:pBdr>
          <w:top w:val="nil"/>
          <w:left w:val="nil"/>
          <w:bottom w:val="nil"/>
          <w:right w:val="nil"/>
          <w:between w:val="nil"/>
        </w:pBdr>
        <w:spacing w:before="240"/>
        <w:ind w:left="567" w:hanging="567"/>
        <w:rPr>
          <w:rFonts w:eastAsia="Tahoma" w:cs="Tahoma"/>
          <w:b/>
          <w:color w:val="000000"/>
          <w:sz w:val="22"/>
        </w:rPr>
      </w:pPr>
      <w:r>
        <w:rPr>
          <w:rFonts w:eastAsia="Tahoma" w:cs="Tahoma"/>
          <w:b/>
          <w:color w:val="000000"/>
          <w:sz w:val="22"/>
        </w:rPr>
        <w:t xml:space="preserve">Operation Phase </w:t>
      </w:r>
    </w:p>
    <w:p w14:paraId="7C0E27CB"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Suitable fire protection and fighting systems that will include portable fire extinguishers, automatic fire detection system and means of fire communication will be made available at the entire PV array area, inverter stations, main control room and switchyard. </w:t>
      </w:r>
    </w:p>
    <w:p w14:paraId="46198065"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The systems and equipment’s will align to the Kenyan Fire Reduction Rules of 2007. The Fire protection and fighting systems will be maintained and serviced after every 6 months.</w:t>
      </w:r>
    </w:p>
    <w:p w14:paraId="5B5F8106" w14:textId="77777777" w:rsidR="003F697A" w:rsidRDefault="006E7AF8" w:rsidP="003B577A">
      <w:pPr>
        <w:pStyle w:val="Heading2"/>
        <w:numPr>
          <w:ilvl w:val="1"/>
          <w:numId w:val="149"/>
        </w:numPr>
        <w:pBdr>
          <w:bottom w:val="none" w:sz="0" w:space="0" w:color="000000"/>
        </w:pBdr>
        <w:spacing w:before="240"/>
        <w:rPr>
          <w:sz w:val="22"/>
          <w:szCs w:val="22"/>
        </w:rPr>
      </w:pPr>
      <w:bookmarkStart w:id="119" w:name="_heading=h.1664s55" w:colFirst="0" w:colLast="0"/>
      <w:bookmarkStart w:id="120" w:name="_Toc148611902"/>
      <w:bookmarkEnd w:id="119"/>
      <w:r>
        <w:rPr>
          <w:sz w:val="22"/>
          <w:szCs w:val="22"/>
        </w:rPr>
        <w:t>Pollution Streams during Construction Phase</w:t>
      </w:r>
      <w:bookmarkEnd w:id="120"/>
      <w:r>
        <w:rPr>
          <w:sz w:val="22"/>
          <w:szCs w:val="22"/>
        </w:rPr>
        <w:t xml:space="preserve"> </w:t>
      </w:r>
    </w:p>
    <w:p w14:paraId="79E5B751" w14:textId="77777777" w:rsidR="003F697A" w:rsidRDefault="006E7AF8" w:rsidP="003B577A">
      <w:pPr>
        <w:pStyle w:val="Heading3"/>
        <w:numPr>
          <w:ilvl w:val="2"/>
          <w:numId w:val="149"/>
        </w:numPr>
        <w:pBdr>
          <w:bottom w:val="none" w:sz="0" w:space="0" w:color="000000"/>
        </w:pBdr>
        <w:spacing w:before="0"/>
      </w:pPr>
      <w:bookmarkStart w:id="121" w:name="_heading=h.3q5sasy" w:colFirst="0" w:colLast="0"/>
      <w:bookmarkStart w:id="122" w:name="_Toc148611903"/>
      <w:bookmarkEnd w:id="121"/>
      <w:r>
        <w:t>Solid Waste Generation</w:t>
      </w:r>
      <w:bookmarkEnd w:id="122"/>
      <w:r>
        <w:t xml:space="preserve"> </w:t>
      </w:r>
    </w:p>
    <w:p w14:paraId="7CB68D17" w14:textId="77777777" w:rsidR="003F697A" w:rsidRDefault="006E7AF8" w:rsidP="003B577A">
      <w:pPr>
        <w:numPr>
          <w:ilvl w:val="0"/>
          <w:numId w:val="157"/>
        </w:numPr>
        <w:pBdr>
          <w:top w:val="nil"/>
          <w:left w:val="nil"/>
          <w:bottom w:val="nil"/>
          <w:right w:val="nil"/>
          <w:between w:val="nil"/>
        </w:pBdr>
        <w:ind w:left="567" w:hanging="567"/>
        <w:rPr>
          <w:rFonts w:eastAsia="Tahoma" w:cs="Tahoma"/>
          <w:b/>
          <w:color w:val="000000"/>
          <w:sz w:val="22"/>
        </w:rPr>
      </w:pPr>
      <w:r>
        <w:rPr>
          <w:rFonts w:eastAsia="Tahoma" w:cs="Tahoma"/>
          <w:b/>
          <w:color w:val="000000"/>
          <w:sz w:val="22"/>
        </w:rPr>
        <w:t xml:space="preserve">Construction Phase </w:t>
      </w:r>
    </w:p>
    <w:p w14:paraId="024FB680" w14:textId="77777777" w:rsidR="003F697A" w:rsidRDefault="006E7AF8">
      <w:pPr>
        <w:widowControl w:val="0"/>
        <w:pBdr>
          <w:top w:val="nil"/>
          <w:left w:val="nil"/>
          <w:bottom w:val="nil"/>
          <w:right w:val="nil"/>
          <w:between w:val="nil"/>
        </w:pBdr>
        <w:rPr>
          <w:rFonts w:eastAsia="Tahoma" w:cs="Tahoma"/>
          <w:color w:val="000000"/>
          <w:sz w:val="22"/>
        </w:rPr>
      </w:pPr>
      <w:r>
        <w:rPr>
          <w:rFonts w:eastAsia="Tahoma" w:cs="Tahoma"/>
          <w:color w:val="000000"/>
          <w:sz w:val="22"/>
        </w:rPr>
        <w:t>The key solid waste that is expected to be generated during construction phase include.</w:t>
      </w:r>
    </w:p>
    <w:p w14:paraId="47190BD0" w14:textId="77777777" w:rsidR="003F697A" w:rsidRDefault="006E7AF8" w:rsidP="003B577A">
      <w:pPr>
        <w:widowControl w:val="0"/>
        <w:numPr>
          <w:ilvl w:val="0"/>
          <w:numId w:val="108"/>
        </w:numPr>
        <w:pBdr>
          <w:top w:val="nil"/>
          <w:left w:val="nil"/>
          <w:bottom w:val="nil"/>
          <w:right w:val="nil"/>
          <w:between w:val="nil"/>
        </w:pBdr>
        <w:rPr>
          <w:rFonts w:eastAsia="Tahoma" w:cs="Tahoma"/>
          <w:color w:val="000000"/>
          <w:sz w:val="22"/>
        </w:rPr>
      </w:pPr>
      <w:r>
        <w:rPr>
          <w:rFonts w:eastAsia="Tahoma" w:cs="Tahoma"/>
          <w:color w:val="000000"/>
          <w:sz w:val="22"/>
        </w:rPr>
        <w:t>Broken solar panels and PV Modules</w:t>
      </w:r>
    </w:p>
    <w:p w14:paraId="26E71710" w14:textId="77777777" w:rsidR="003F697A" w:rsidRDefault="006E7AF8" w:rsidP="003B577A">
      <w:pPr>
        <w:widowControl w:val="0"/>
        <w:numPr>
          <w:ilvl w:val="0"/>
          <w:numId w:val="108"/>
        </w:numPr>
        <w:pBdr>
          <w:top w:val="nil"/>
          <w:left w:val="nil"/>
          <w:bottom w:val="nil"/>
          <w:right w:val="nil"/>
          <w:between w:val="nil"/>
        </w:pBdr>
        <w:rPr>
          <w:rFonts w:eastAsia="Tahoma" w:cs="Tahoma"/>
          <w:color w:val="000000"/>
          <w:sz w:val="22"/>
        </w:rPr>
      </w:pPr>
      <w:r>
        <w:rPr>
          <w:rFonts w:eastAsia="Tahoma" w:cs="Tahoma"/>
          <w:color w:val="000000"/>
          <w:sz w:val="22"/>
        </w:rPr>
        <w:t>Hazardous waste like waste oil, lubricants, oil contaminated rags</w:t>
      </w:r>
    </w:p>
    <w:p w14:paraId="0A6C8BE5" w14:textId="77777777" w:rsidR="003F697A" w:rsidRDefault="006E7AF8" w:rsidP="003B577A">
      <w:pPr>
        <w:widowControl w:val="0"/>
        <w:numPr>
          <w:ilvl w:val="0"/>
          <w:numId w:val="108"/>
        </w:numPr>
        <w:pBdr>
          <w:top w:val="nil"/>
          <w:left w:val="nil"/>
          <w:bottom w:val="nil"/>
          <w:right w:val="nil"/>
          <w:between w:val="nil"/>
        </w:pBdr>
        <w:rPr>
          <w:rFonts w:eastAsia="Tahoma" w:cs="Tahoma"/>
          <w:color w:val="000000"/>
          <w:sz w:val="22"/>
        </w:rPr>
      </w:pPr>
      <w:r>
        <w:rPr>
          <w:rFonts w:eastAsia="Tahoma" w:cs="Tahoma"/>
          <w:color w:val="000000"/>
          <w:sz w:val="22"/>
        </w:rPr>
        <w:t>Domestic soil from the temporary site office.</w:t>
      </w:r>
    </w:p>
    <w:p w14:paraId="013F83D2" w14:textId="77777777" w:rsidR="003F697A" w:rsidRDefault="006E7AF8">
      <w:pPr>
        <w:widowControl w:val="0"/>
        <w:pBdr>
          <w:top w:val="nil"/>
          <w:left w:val="nil"/>
          <w:bottom w:val="nil"/>
          <w:right w:val="nil"/>
          <w:between w:val="nil"/>
        </w:pBdr>
        <w:spacing w:before="240"/>
        <w:rPr>
          <w:rFonts w:eastAsia="Tahoma" w:cs="Tahoma"/>
          <w:color w:val="000000"/>
          <w:sz w:val="22"/>
        </w:rPr>
      </w:pPr>
      <w:r>
        <w:rPr>
          <w:rFonts w:eastAsia="Tahoma" w:cs="Tahoma"/>
          <w:color w:val="000000"/>
          <w:sz w:val="22"/>
        </w:rPr>
        <w:t>The hazardous wastes will be stored onsite at separate designated covered area provided with impervious flooring and secondary containment. The storage containers/ bins/ drum will be clearly marked, and colour coded for their hazards. The waste will then be collected by a NEMA approved waste handler. Any broken solar panels or PV Modules will be sent back to the vendor as part of buyback arrangement. All the other domestic solid waste will be disposed at the nearest community dumpsite.</w:t>
      </w:r>
    </w:p>
    <w:p w14:paraId="7CB0C888" w14:textId="77777777" w:rsidR="003F697A" w:rsidRDefault="006E7AF8" w:rsidP="003B577A">
      <w:pPr>
        <w:numPr>
          <w:ilvl w:val="0"/>
          <w:numId w:val="157"/>
        </w:numPr>
        <w:pBdr>
          <w:top w:val="nil"/>
          <w:left w:val="nil"/>
          <w:bottom w:val="nil"/>
          <w:right w:val="nil"/>
          <w:between w:val="nil"/>
        </w:pBdr>
        <w:spacing w:before="240"/>
        <w:ind w:left="567" w:hanging="567"/>
        <w:rPr>
          <w:rFonts w:eastAsia="Tahoma" w:cs="Tahoma"/>
          <w:b/>
          <w:color w:val="000000"/>
          <w:sz w:val="22"/>
        </w:rPr>
      </w:pPr>
      <w:r>
        <w:rPr>
          <w:rFonts w:eastAsia="Tahoma" w:cs="Tahoma"/>
          <w:b/>
          <w:color w:val="000000"/>
          <w:sz w:val="22"/>
        </w:rPr>
        <w:t xml:space="preserve">Operation Phase </w:t>
      </w:r>
    </w:p>
    <w:p w14:paraId="250A00EC" w14:textId="77777777" w:rsidR="003F697A" w:rsidRDefault="006E7AF8">
      <w:pPr>
        <w:widowControl w:val="0"/>
        <w:pBdr>
          <w:top w:val="nil"/>
          <w:left w:val="nil"/>
          <w:bottom w:val="nil"/>
          <w:right w:val="nil"/>
          <w:between w:val="nil"/>
        </w:pBdr>
        <w:rPr>
          <w:rFonts w:eastAsia="Tahoma" w:cs="Tahoma"/>
          <w:color w:val="000000"/>
          <w:sz w:val="22"/>
        </w:rPr>
      </w:pPr>
      <w:r>
        <w:rPr>
          <w:rFonts w:eastAsia="Tahoma" w:cs="Tahoma"/>
          <w:color w:val="000000"/>
          <w:sz w:val="22"/>
        </w:rPr>
        <w:t xml:space="preserve">During operation phase, waste generated from the project will include domestic waste at site office, scrap materials like scrap tools, damaged PPEs etc.; hazardous waste like waste oil, lubricants, damaged batteries; electronic waste like damaged PV modules etc. </w:t>
      </w:r>
    </w:p>
    <w:p w14:paraId="0BD211F7" w14:textId="77777777" w:rsidR="003F697A" w:rsidRDefault="006E7AF8">
      <w:pPr>
        <w:widowControl w:val="0"/>
        <w:pBdr>
          <w:top w:val="nil"/>
          <w:left w:val="nil"/>
          <w:bottom w:val="nil"/>
          <w:right w:val="nil"/>
          <w:between w:val="nil"/>
        </w:pBdr>
        <w:spacing w:before="240"/>
        <w:rPr>
          <w:rFonts w:eastAsia="Tahoma" w:cs="Tahoma"/>
          <w:color w:val="000000"/>
          <w:sz w:val="22"/>
        </w:rPr>
      </w:pPr>
      <w:r>
        <w:rPr>
          <w:rFonts w:eastAsia="Tahoma" w:cs="Tahoma"/>
          <w:color w:val="000000"/>
          <w:sz w:val="22"/>
        </w:rPr>
        <w:t>The hazardous wastes will be stored onsite at separate designated covered area provided with impervious flooring and secondary containment. The storage containers/ bins/ drum will be clearly marked, and colour coded for their hazards. The waste will then be collected by a NEMA approved waste handler.</w:t>
      </w:r>
    </w:p>
    <w:p w14:paraId="1507D500" w14:textId="77777777" w:rsidR="003F697A" w:rsidRDefault="006E7AF8">
      <w:pPr>
        <w:widowControl w:val="0"/>
        <w:pBdr>
          <w:top w:val="nil"/>
          <w:left w:val="nil"/>
          <w:bottom w:val="nil"/>
          <w:right w:val="nil"/>
          <w:between w:val="nil"/>
        </w:pBdr>
        <w:spacing w:before="240"/>
        <w:rPr>
          <w:rFonts w:eastAsia="Tahoma" w:cs="Tahoma"/>
          <w:color w:val="000000"/>
          <w:sz w:val="22"/>
        </w:rPr>
      </w:pPr>
      <w:r>
        <w:rPr>
          <w:rFonts w:eastAsia="Tahoma" w:cs="Tahoma"/>
          <w:color w:val="000000"/>
          <w:sz w:val="22"/>
        </w:rPr>
        <w:t>Any broken solar panels or PV Modules will be sent back to the vendor as part of buyback arrangement. All the other domestic solid waste will be disposed at the nearest municipality dumpsite.</w:t>
      </w:r>
    </w:p>
    <w:p w14:paraId="6883112D" w14:textId="77777777" w:rsidR="003F697A" w:rsidRDefault="006E7AF8" w:rsidP="003B577A">
      <w:pPr>
        <w:pStyle w:val="Heading3"/>
        <w:numPr>
          <w:ilvl w:val="2"/>
          <w:numId w:val="149"/>
        </w:numPr>
        <w:pBdr>
          <w:bottom w:val="none" w:sz="0" w:space="0" w:color="000000"/>
        </w:pBdr>
      </w:pPr>
      <w:bookmarkStart w:id="123" w:name="_heading=h.25b2l0r" w:colFirst="0" w:colLast="0"/>
      <w:bookmarkStart w:id="124" w:name="_Toc148611904"/>
      <w:bookmarkEnd w:id="123"/>
      <w:r>
        <w:t>Air Emissions</w:t>
      </w:r>
      <w:bookmarkEnd w:id="124"/>
      <w:r>
        <w:t xml:space="preserve"> </w:t>
      </w:r>
    </w:p>
    <w:p w14:paraId="0736E3B0" w14:textId="77777777" w:rsidR="003F697A" w:rsidRDefault="006E7AF8" w:rsidP="003B577A">
      <w:pPr>
        <w:numPr>
          <w:ilvl w:val="0"/>
          <w:numId w:val="124"/>
        </w:numPr>
        <w:pBdr>
          <w:top w:val="nil"/>
          <w:left w:val="nil"/>
          <w:bottom w:val="nil"/>
          <w:right w:val="nil"/>
          <w:between w:val="nil"/>
        </w:pBdr>
        <w:ind w:left="709"/>
        <w:rPr>
          <w:rFonts w:eastAsia="Tahoma" w:cs="Tahoma"/>
          <w:b/>
          <w:color w:val="000000"/>
          <w:sz w:val="22"/>
        </w:rPr>
      </w:pPr>
      <w:r>
        <w:rPr>
          <w:rFonts w:eastAsia="Tahoma" w:cs="Tahoma"/>
          <w:b/>
          <w:color w:val="000000"/>
          <w:sz w:val="22"/>
        </w:rPr>
        <w:t xml:space="preserve">Construction Phase </w:t>
      </w:r>
    </w:p>
    <w:p w14:paraId="5FC97F79"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Air quality will be impacted due to onsite construction activities. The likely emissions from construction activities would include the following:</w:t>
      </w:r>
    </w:p>
    <w:p w14:paraId="502C2910" w14:textId="77777777" w:rsidR="003F697A" w:rsidRDefault="006E7AF8" w:rsidP="003B577A">
      <w:pPr>
        <w:widowControl w:val="0"/>
        <w:numPr>
          <w:ilvl w:val="0"/>
          <w:numId w:val="101"/>
        </w:numPr>
        <w:pBdr>
          <w:top w:val="nil"/>
          <w:left w:val="nil"/>
          <w:bottom w:val="nil"/>
          <w:right w:val="nil"/>
          <w:between w:val="nil"/>
        </w:pBdr>
        <w:ind w:left="426"/>
        <w:rPr>
          <w:rFonts w:eastAsia="Tahoma" w:cs="Tahoma"/>
          <w:color w:val="000000"/>
          <w:sz w:val="22"/>
        </w:rPr>
      </w:pPr>
      <w:r>
        <w:rPr>
          <w:rFonts w:eastAsia="Tahoma" w:cs="Tahoma"/>
          <w:color w:val="000000"/>
          <w:sz w:val="22"/>
        </w:rPr>
        <w:t xml:space="preserve">Dust emissions from the </w:t>
      </w:r>
      <w:r>
        <w:rPr>
          <w:rFonts w:eastAsia="Tahoma" w:cs="Tahoma"/>
          <w:i/>
          <w:color w:val="000000"/>
          <w:sz w:val="22"/>
        </w:rPr>
        <w:t>murram</w:t>
      </w:r>
      <w:r>
        <w:rPr>
          <w:rFonts w:eastAsia="Tahoma" w:cs="Tahoma"/>
          <w:color w:val="000000"/>
          <w:sz w:val="22"/>
        </w:rPr>
        <w:t>/earth roads leading to the site.</w:t>
      </w:r>
    </w:p>
    <w:p w14:paraId="49301810" w14:textId="77777777" w:rsidR="003F697A" w:rsidRDefault="006E7AF8" w:rsidP="003B577A">
      <w:pPr>
        <w:widowControl w:val="0"/>
        <w:numPr>
          <w:ilvl w:val="0"/>
          <w:numId w:val="101"/>
        </w:numPr>
        <w:pBdr>
          <w:top w:val="nil"/>
          <w:left w:val="nil"/>
          <w:bottom w:val="nil"/>
          <w:right w:val="nil"/>
          <w:between w:val="nil"/>
        </w:pBdr>
        <w:ind w:left="426"/>
        <w:rPr>
          <w:rFonts w:eastAsia="Tahoma" w:cs="Tahoma"/>
          <w:color w:val="000000"/>
          <w:sz w:val="22"/>
        </w:rPr>
      </w:pPr>
      <w:r>
        <w:rPr>
          <w:rFonts w:eastAsia="Tahoma" w:cs="Tahoma"/>
          <w:color w:val="000000"/>
          <w:sz w:val="22"/>
        </w:rPr>
        <w:t>Increased vehicular emissions due to the high traffic of vehicles transporting construction materials, PV Modules, and accessories.</w:t>
      </w:r>
    </w:p>
    <w:p w14:paraId="55180211" w14:textId="77777777" w:rsidR="003F697A" w:rsidRDefault="006E7AF8" w:rsidP="003B577A">
      <w:pPr>
        <w:widowControl w:val="0"/>
        <w:numPr>
          <w:ilvl w:val="0"/>
          <w:numId w:val="101"/>
        </w:numPr>
        <w:pBdr>
          <w:top w:val="nil"/>
          <w:left w:val="nil"/>
          <w:bottom w:val="nil"/>
          <w:right w:val="nil"/>
          <w:between w:val="nil"/>
        </w:pBdr>
        <w:ind w:left="426"/>
        <w:rPr>
          <w:rFonts w:eastAsia="Tahoma" w:cs="Tahoma"/>
          <w:color w:val="000000"/>
          <w:sz w:val="22"/>
        </w:rPr>
      </w:pPr>
      <w:r>
        <w:rPr>
          <w:rFonts w:eastAsia="Tahoma" w:cs="Tahoma"/>
          <w:color w:val="000000"/>
          <w:sz w:val="22"/>
        </w:rPr>
        <w:t>Dust emissions from site clearing, material handling, piling and use of the construction machinery.</w:t>
      </w:r>
    </w:p>
    <w:p w14:paraId="1514215E" w14:textId="77777777" w:rsidR="003F697A" w:rsidRDefault="006E7AF8" w:rsidP="003B577A">
      <w:pPr>
        <w:widowControl w:val="0"/>
        <w:numPr>
          <w:ilvl w:val="0"/>
          <w:numId w:val="101"/>
        </w:numPr>
        <w:pBdr>
          <w:top w:val="nil"/>
          <w:left w:val="nil"/>
          <w:bottom w:val="nil"/>
          <w:right w:val="nil"/>
          <w:between w:val="nil"/>
        </w:pBdr>
        <w:ind w:left="426"/>
        <w:rPr>
          <w:rFonts w:eastAsia="Tahoma" w:cs="Tahoma"/>
          <w:color w:val="000000"/>
          <w:sz w:val="22"/>
        </w:rPr>
      </w:pPr>
      <w:r>
        <w:rPr>
          <w:rFonts w:eastAsia="Tahoma" w:cs="Tahoma"/>
          <w:color w:val="000000"/>
          <w:sz w:val="22"/>
        </w:rPr>
        <w:t>Exhaust emissions from the diesel generator.</w:t>
      </w:r>
    </w:p>
    <w:p w14:paraId="4050C8CC" w14:textId="77777777" w:rsidR="003F697A" w:rsidRDefault="006E7AF8">
      <w:pPr>
        <w:widowControl w:val="0"/>
        <w:pBdr>
          <w:top w:val="nil"/>
          <w:left w:val="nil"/>
          <w:bottom w:val="nil"/>
          <w:right w:val="nil"/>
          <w:between w:val="nil"/>
        </w:pBdr>
        <w:rPr>
          <w:rFonts w:eastAsia="Tahoma" w:cs="Tahoma"/>
          <w:color w:val="000000"/>
          <w:sz w:val="22"/>
        </w:rPr>
      </w:pPr>
      <w:r>
        <w:rPr>
          <w:rFonts w:eastAsia="Tahoma" w:cs="Tahoma"/>
          <w:color w:val="000000"/>
          <w:sz w:val="22"/>
        </w:rPr>
        <w:t>The high dust emissions arising from various activities such as piling, transportation of material (loading and unloading), vehicular movement (on unpaved roads) should be minimized through sprinkling of water and maintaining vehicular speed to 10-15 km/hr.</w:t>
      </w:r>
    </w:p>
    <w:p w14:paraId="7634160B" w14:textId="77777777" w:rsidR="003F697A" w:rsidRDefault="006E7AF8">
      <w:pPr>
        <w:widowControl w:val="0"/>
        <w:pBdr>
          <w:top w:val="nil"/>
          <w:left w:val="nil"/>
          <w:bottom w:val="nil"/>
          <w:right w:val="nil"/>
          <w:between w:val="nil"/>
        </w:pBdr>
        <w:spacing w:before="240"/>
        <w:rPr>
          <w:rFonts w:eastAsia="Tahoma" w:cs="Tahoma"/>
          <w:color w:val="000000"/>
          <w:sz w:val="22"/>
        </w:rPr>
      </w:pPr>
      <w:r>
        <w:rPr>
          <w:rFonts w:eastAsia="Tahoma" w:cs="Tahoma"/>
          <w:color w:val="000000"/>
          <w:sz w:val="22"/>
        </w:rPr>
        <w:t>All the vehicles and the diesel generator should be well maintained and serviced to reduce the rate of exhaust emissions.</w:t>
      </w:r>
    </w:p>
    <w:p w14:paraId="473E9F54" w14:textId="77777777" w:rsidR="003F697A" w:rsidRDefault="006E7AF8" w:rsidP="003B577A">
      <w:pPr>
        <w:numPr>
          <w:ilvl w:val="0"/>
          <w:numId w:val="124"/>
        </w:numPr>
        <w:pBdr>
          <w:top w:val="nil"/>
          <w:left w:val="nil"/>
          <w:bottom w:val="nil"/>
          <w:right w:val="nil"/>
          <w:between w:val="nil"/>
        </w:pBdr>
        <w:spacing w:before="240"/>
        <w:ind w:left="567" w:hanging="567"/>
        <w:rPr>
          <w:rFonts w:eastAsia="Tahoma" w:cs="Tahoma"/>
          <w:b/>
          <w:color w:val="000000"/>
          <w:sz w:val="22"/>
        </w:rPr>
      </w:pPr>
      <w:r>
        <w:rPr>
          <w:rFonts w:eastAsia="Tahoma" w:cs="Tahoma"/>
          <w:b/>
          <w:color w:val="000000"/>
          <w:sz w:val="22"/>
        </w:rPr>
        <w:t xml:space="preserve">Operation Phase </w:t>
      </w:r>
    </w:p>
    <w:p w14:paraId="487332C1"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It is expected that the normal operations of the site will produce minimal gaseous emissions from all the operating areas. The minimal gaseous and fugitive dust emissions will be attributed to the in and out movement of the maintenance vehicles. It will be ensured that well maintained vehicles are used for maintenance purposes.</w:t>
      </w:r>
    </w:p>
    <w:p w14:paraId="066EFCC5" w14:textId="77777777" w:rsidR="003F697A" w:rsidRDefault="006E7AF8" w:rsidP="003B577A">
      <w:pPr>
        <w:pStyle w:val="Heading3"/>
        <w:numPr>
          <w:ilvl w:val="2"/>
          <w:numId w:val="149"/>
        </w:numPr>
        <w:pBdr>
          <w:bottom w:val="none" w:sz="0" w:space="0" w:color="000000"/>
        </w:pBdr>
      </w:pPr>
      <w:bookmarkStart w:id="125" w:name="_heading=h.kgcv8k" w:colFirst="0" w:colLast="0"/>
      <w:bookmarkStart w:id="126" w:name="_Toc148611905"/>
      <w:bookmarkEnd w:id="125"/>
      <w:r>
        <w:t>Waste Generation</w:t>
      </w:r>
      <w:bookmarkEnd w:id="126"/>
      <w:r>
        <w:t xml:space="preserve"> </w:t>
      </w:r>
    </w:p>
    <w:p w14:paraId="6AE3BF32" w14:textId="77777777" w:rsidR="003F697A" w:rsidRDefault="006E7AF8" w:rsidP="003B577A">
      <w:pPr>
        <w:numPr>
          <w:ilvl w:val="0"/>
          <w:numId w:val="122"/>
        </w:numPr>
        <w:pBdr>
          <w:top w:val="nil"/>
          <w:left w:val="nil"/>
          <w:bottom w:val="nil"/>
          <w:right w:val="nil"/>
          <w:between w:val="nil"/>
        </w:pBdr>
        <w:ind w:left="709"/>
        <w:rPr>
          <w:rFonts w:eastAsia="Tahoma" w:cs="Tahoma"/>
          <w:b/>
          <w:color w:val="000000"/>
          <w:sz w:val="22"/>
        </w:rPr>
      </w:pPr>
      <w:r>
        <w:rPr>
          <w:rFonts w:eastAsia="Tahoma" w:cs="Tahoma"/>
          <w:b/>
          <w:color w:val="000000"/>
          <w:sz w:val="22"/>
        </w:rPr>
        <w:t xml:space="preserve">Construction Phase </w:t>
      </w:r>
    </w:p>
    <w:p w14:paraId="3E2AD2C1"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liquid effluents generated by the construction workers during the construction phase will include domestic sewage from temporary site offices, kitchen and washing areas. As part of the site preparation stage, septic tank will be constructed for the camp and site office. Sewage disposal trucks should be used to periodically remove the sludge/sewage from the septic tank.</w:t>
      </w:r>
    </w:p>
    <w:p w14:paraId="0BE41E0B" w14:textId="77777777" w:rsidR="003F697A" w:rsidRDefault="006E7AF8" w:rsidP="003B577A">
      <w:pPr>
        <w:numPr>
          <w:ilvl w:val="0"/>
          <w:numId w:val="122"/>
        </w:numPr>
        <w:pBdr>
          <w:top w:val="nil"/>
          <w:left w:val="nil"/>
          <w:bottom w:val="nil"/>
          <w:right w:val="nil"/>
          <w:between w:val="nil"/>
        </w:pBdr>
        <w:spacing w:before="240"/>
        <w:ind w:left="567" w:hanging="567"/>
        <w:rPr>
          <w:rFonts w:eastAsia="Tahoma" w:cs="Tahoma"/>
          <w:b/>
          <w:color w:val="000000"/>
          <w:sz w:val="22"/>
        </w:rPr>
      </w:pPr>
      <w:r>
        <w:rPr>
          <w:rFonts w:eastAsia="Tahoma" w:cs="Tahoma"/>
          <w:b/>
          <w:color w:val="000000"/>
          <w:sz w:val="22"/>
        </w:rPr>
        <w:t xml:space="preserve">Operation Phase </w:t>
      </w:r>
    </w:p>
    <w:p w14:paraId="49613D00"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operational phase will have negligible wastewater generation at site. Septic tank and soak pits will be provided at the site for disposal of sewage from the toilets that will be constructed. </w:t>
      </w:r>
    </w:p>
    <w:p w14:paraId="326DFAE6" w14:textId="77777777" w:rsidR="003F697A" w:rsidRDefault="006E7AF8" w:rsidP="003B577A">
      <w:pPr>
        <w:pStyle w:val="Heading3"/>
        <w:numPr>
          <w:ilvl w:val="2"/>
          <w:numId w:val="149"/>
        </w:numPr>
        <w:pBdr>
          <w:bottom w:val="none" w:sz="0" w:space="0" w:color="000000"/>
        </w:pBdr>
      </w:pPr>
      <w:bookmarkStart w:id="127" w:name="_heading=h.34g0dwd" w:colFirst="0" w:colLast="0"/>
      <w:bookmarkStart w:id="128" w:name="_Toc148611906"/>
      <w:bookmarkEnd w:id="127"/>
      <w:r>
        <w:t>Noise Emissions</w:t>
      </w:r>
      <w:bookmarkEnd w:id="128"/>
      <w:r>
        <w:t xml:space="preserve"> </w:t>
      </w:r>
    </w:p>
    <w:p w14:paraId="403F117C" w14:textId="77777777" w:rsidR="003F697A" w:rsidRDefault="006E7AF8" w:rsidP="003B577A">
      <w:pPr>
        <w:numPr>
          <w:ilvl w:val="0"/>
          <w:numId w:val="128"/>
        </w:numPr>
        <w:pBdr>
          <w:top w:val="nil"/>
          <w:left w:val="nil"/>
          <w:bottom w:val="nil"/>
          <w:right w:val="nil"/>
          <w:between w:val="nil"/>
        </w:pBdr>
        <w:ind w:left="709"/>
        <w:rPr>
          <w:rFonts w:eastAsia="Tahoma" w:cs="Tahoma"/>
          <w:b/>
          <w:color w:val="000000"/>
          <w:sz w:val="22"/>
        </w:rPr>
      </w:pPr>
      <w:r>
        <w:rPr>
          <w:rFonts w:eastAsia="Tahoma" w:cs="Tahoma"/>
          <w:b/>
          <w:color w:val="000000"/>
          <w:sz w:val="22"/>
        </w:rPr>
        <w:t xml:space="preserve">Construction Phase </w:t>
      </w:r>
    </w:p>
    <w:p w14:paraId="4E8EAA46"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Noise emissions will be generated from piling, movement of vehicle and other construction machinery and operation of the diesel generator. The main noise receptors will be the neighbouring settlements and the construction workers. Noise from diesel generators will be minimised through provision of acoustic enclosures and occasional maintenance of the generator. Every single noise generating activity will be restricted to </w:t>
      </w:r>
      <w:r w:rsidR="00EA499D">
        <w:rPr>
          <w:rFonts w:eastAsia="Tahoma" w:cs="Tahoma"/>
          <w:color w:val="000000"/>
          <w:sz w:val="22"/>
        </w:rPr>
        <w:t>Daytime</w:t>
      </w:r>
      <w:r>
        <w:rPr>
          <w:rFonts w:eastAsia="Tahoma" w:cs="Tahoma"/>
          <w:color w:val="000000"/>
          <w:sz w:val="22"/>
        </w:rPr>
        <w:t xml:space="preserve"> only.</w:t>
      </w:r>
    </w:p>
    <w:p w14:paraId="52270C4E" w14:textId="77777777" w:rsidR="003F697A" w:rsidRDefault="006E7AF8" w:rsidP="003B577A">
      <w:pPr>
        <w:numPr>
          <w:ilvl w:val="0"/>
          <w:numId w:val="128"/>
        </w:numPr>
        <w:pBdr>
          <w:top w:val="nil"/>
          <w:left w:val="nil"/>
          <w:bottom w:val="nil"/>
          <w:right w:val="nil"/>
          <w:between w:val="nil"/>
        </w:pBdr>
        <w:spacing w:before="240"/>
        <w:ind w:left="567" w:hanging="567"/>
        <w:rPr>
          <w:rFonts w:eastAsia="Tahoma" w:cs="Tahoma"/>
          <w:b/>
          <w:color w:val="000000"/>
          <w:sz w:val="22"/>
        </w:rPr>
      </w:pPr>
      <w:r>
        <w:rPr>
          <w:rFonts w:eastAsia="Tahoma" w:cs="Tahoma"/>
          <w:b/>
          <w:color w:val="000000"/>
          <w:sz w:val="22"/>
        </w:rPr>
        <w:t xml:space="preserve">Operation Phase </w:t>
      </w:r>
    </w:p>
    <w:p w14:paraId="3F0FF41D"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Under normal operations, none of the activities of solar power plant will generate noise. The only noise that can be generated at this phase is during the maintenance works and it will be restricted to daytime only.</w:t>
      </w:r>
    </w:p>
    <w:p w14:paraId="6214C5F7" w14:textId="77777777" w:rsidR="003F697A" w:rsidRDefault="006E7AF8" w:rsidP="003B577A">
      <w:pPr>
        <w:pStyle w:val="Heading2"/>
        <w:numPr>
          <w:ilvl w:val="1"/>
          <w:numId w:val="149"/>
        </w:numPr>
        <w:pBdr>
          <w:bottom w:val="none" w:sz="0" w:space="0" w:color="000000"/>
        </w:pBdr>
        <w:rPr>
          <w:sz w:val="22"/>
          <w:szCs w:val="22"/>
        </w:rPr>
      </w:pPr>
      <w:bookmarkStart w:id="129" w:name="_heading=h.1jlao46" w:colFirst="0" w:colLast="0"/>
      <w:bookmarkStart w:id="130" w:name="_Toc148611907"/>
      <w:bookmarkEnd w:id="129"/>
      <w:r>
        <w:rPr>
          <w:sz w:val="22"/>
          <w:szCs w:val="22"/>
        </w:rPr>
        <w:t>Analysis of Alternatives and Project Justification</w:t>
      </w:r>
      <w:bookmarkEnd w:id="130"/>
      <w:r>
        <w:rPr>
          <w:sz w:val="22"/>
          <w:szCs w:val="22"/>
        </w:rPr>
        <w:t xml:space="preserve"> </w:t>
      </w:r>
    </w:p>
    <w:p w14:paraId="51FB6EDE"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This section analyses the project alternatives in terms of site and technology. Solar projects are non -polluting energy generation </w:t>
      </w:r>
      <w:r w:rsidR="00EA499D">
        <w:rPr>
          <w:rFonts w:eastAsia="Tahoma" w:cs="Tahoma"/>
          <w:color w:val="000000"/>
          <w:sz w:val="22"/>
        </w:rPr>
        <w:t>projects, which</w:t>
      </w:r>
      <w:r>
        <w:rPr>
          <w:rFonts w:eastAsia="Tahoma" w:cs="Tahoma"/>
          <w:color w:val="000000"/>
          <w:sz w:val="22"/>
        </w:rPr>
        <w:t xml:space="preserve"> are site specific and dependent on the availability of solar irradiance resource. The current site selected is a high solar power potential site with high irradiation and consistent sunny days throughout the year.</w:t>
      </w:r>
    </w:p>
    <w:p w14:paraId="35D92832" w14:textId="77777777" w:rsidR="003F697A" w:rsidRDefault="006E7AF8" w:rsidP="003B577A">
      <w:pPr>
        <w:numPr>
          <w:ilvl w:val="0"/>
          <w:numId w:val="126"/>
        </w:numPr>
        <w:pBdr>
          <w:top w:val="nil"/>
          <w:left w:val="nil"/>
          <w:bottom w:val="nil"/>
          <w:right w:val="nil"/>
          <w:between w:val="nil"/>
        </w:pBdr>
        <w:spacing w:before="240"/>
        <w:ind w:left="709"/>
        <w:rPr>
          <w:rFonts w:eastAsia="Tahoma" w:cs="Tahoma"/>
          <w:b/>
          <w:color w:val="000000"/>
          <w:sz w:val="22"/>
        </w:rPr>
      </w:pPr>
      <w:r>
        <w:rPr>
          <w:rFonts w:eastAsia="Tahoma" w:cs="Tahoma"/>
          <w:b/>
          <w:color w:val="000000"/>
          <w:sz w:val="22"/>
        </w:rPr>
        <w:t xml:space="preserve">Power Scenario in </w:t>
      </w:r>
      <w:r>
        <w:rPr>
          <w:b/>
          <w:sz w:val="22"/>
        </w:rPr>
        <w:t>Diff</w:t>
      </w:r>
    </w:p>
    <w:p w14:paraId="66E7CF11" w14:textId="77777777" w:rsidR="003F697A" w:rsidRDefault="006E7AF8">
      <w:pPr>
        <w:widowControl w:val="0"/>
        <w:pBdr>
          <w:top w:val="nil"/>
          <w:left w:val="nil"/>
          <w:bottom w:val="nil"/>
          <w:right w:val="nil"/>
          <w:between w:val="nil"/>
        </w:pBdr>
        <w:spacing w:line="240" w:lineRule="auto"/>
        <w:ind w:right="258"/>
        <w:rPr>
          <w:rFonts w:eastAsia="Tahoma" w:cs="Tahoma"/>
          <w:color w:val="000000"/>
          <w:sz w:val="22"/>
        </w:rPr>
      </w:pPr>
      <w:r>
        <w:rPr>
          <w:rFonts w:eastAsia="Tahoma" w:cs="Tahoma"/>
          <w:color w:val="000000"/>
          <w:sz w:val="22"/>
        </w:rPr>
        <w:t>This option involves remaining on the status quo.</w:t>
      </w:r>
    </w:p>
    <w:p w14:paraId="65FFB543" w14:textId="77777777" w:rsidR="003F697A" w:rsidRDefault="006E7AF8">
      <w:pPr>
        <w:widowControl w:val="0"/>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 xml:space="preserve">The no construct/no project alternative will not achieve the objectives of the project since the listed benefits will not be achieved. </w:t>
      </w:r>
    </w:p>
    <w:p w14:paraId="1DD9AF5F" w14:textId="77777777" w:rsidR="003F697A" w:rsidRDefault="006E7AF8">
      <w:pPr>
        <w:widowControl w:val="0"/>
        <w:pBdr>
          <w:top w:val="nil"/>
          <w:left w:val="nil"/>
          <w:bottom w:val="nil"/>
          <w:right w:val="nil"/>
          <w:between w:val="nil"/>
        </w:pBdr>
        <w:spacing w:before="240" w:line="240" w:lineRule="auto"/>
        <w:ind w:right="4"/>
        <w:rPr>
          <w:rFonts w:ascii="Calibri" w:eastAsia="Calibri" w:hAnsi="Calibri" w:cs="Calibri"/>
          <w:color w:val="000000"/>
          <w:sz w:val="22"/>
        </w:rPr>
      </w:pPr>
      <w:r>
        <w:rPr>
          <w:rFonts w:eastAsia="Tahoma" w:cs="Tahoma"/>
          <w:color w:val="000000"/>
          <w:sz w:val="22"/>
        </w:rPr>
        <w:t xml:space="preserve">Failure to construct and operate the Solar Mini Off-Grid will lead to the failure of achieving one of the Kenya’s national long-term development policies that aims to transform Kenya into a newly industrializing, middle-income country, by providing a high quality of life to all its citizens by 2030 in a clean and secure environment. Project-Affected Persons (PAPs) will be households, public and community institutions, enterprises and community facilities that cannot access electricity through the national grid and whose use of electricity will replace kerosene and other fuels for lighting and other activities like pumping water. </w:t>
      </w:r>
    </w:p>
    <w:p w14:paraId="432995CB" w14:textId="77777777" w:rsidR="003F697A" w:rsidRDefault="006E7AF8" w:rsidP="003B577A">
      <w:pPr>
        <w:pStyle w:val="Heading3"/>
        <w:numPr>
          <w:ilvl w:val="2"/>
          <w:numId w:val="149"/>
        </w:numPr>
        <w:pBdr>
          <w:bottom w:val="none" w:sz="0" w:space="0" w:color="000000"/>
        </w:pBdr>
      </w:pPr>
      <w:bookmarkStart w:id="131" w:name="_heading=h.43ky6rz" w:colFirst="0" w:colLast="0"/>
      <w:bookmarkStart w:id="132" w:name="_Toc148611908"/>
      <w:bookmarkEnd w:id="131"/>
      <w:r>
        <w:t>Present Power Supply Position</w:t>
      </w:r>
      <w:bookmarkEnd w:id="132"/>
      <w:r>
        <w:t xml:space="preserve"> </w:t>
      </w:r>
    </w:p>
    <w:p w14:paraId="2D64751F"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According to the KIHBS 2005/6, 98.4 per cent of the county households depend on wood fuel (Firewood and Charcoal) for cooking and 31.5 per cent depend on kerosene lantern for lighting. 96.6 per cent of households use traditional stone fire for cooking. This contributes to massive environmental degradation, increased health risks and additional workload for women and girls, and increased emissions of carbon content. Moreover, low enrolment, retention and transition for girls is partly attributed to increased workload related to energy search.</w:t>
      </w:r>
    </w:p>
    <w:p w14:paraId="01EE0114"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Wajir, Griftu, Abakore, Tarbaj, Habaswein and Eldas centres are among Wajir County Integrated Development Plan (2018-2022) 30 connected to diesel power plants where over 20,000 households are supplied with power. Bute is connected to the Ethiopian Grid through Moyale. Solar energy accounts for 0.2 per cent (2009 KPHC) of energy source but is also limited to schools and health facilities as it is out of reach for majority of the households. </w:t>
      </w:r>
    </w:p>
    <w:p w14:paraId="22AC1570"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The county has a huge potential for renewable </w:t>
      </w:r>
      <w:r w:rsidR="00EA499D">
        <w:rPr>
          <w:rFonts w:eastAsia="Tahoma" w:cs="Tahoma"/>
          <w:color w:val="000000"/>
          <w:sz w:val="22"/>
        </w:rPr>
        <w:t>energy, which</w:t>
      </w:r>
      <w:r>
        <w:rPr>
          <w:rFonts w:eastAsia="Tahoma" w:cs="Tahoma"/>
          <w:color w:val="000000"/>
          <w:sz w:val="22"/>
        </w:rPr>
        <w:t xml:space="preserve"> can be tapped through wind and solar energy and hence be channelled to productive sectors within the county as well as export to other counties.</w:t>
      </w:r>
    </w:p>
    <w:p w14:paraId="3EBF33DF" w14:textId="77777777" w:rsidR="003F697A" w:rsidRDefault="006E7AF8" w:rsidP="003B577A">
      <w:pPr>
        <w:pStyle w:val="Heading3"/>
        <w:numPr>
          <w:ilvl w:val="2"/>
          <w:numId w:val="149"/>
        </w:numPr>
        <w:pBdr>
          <w:bottom w:val="none" w:sz="0" w:space="0" w:color="000000"/>
        </w:pBdr>
      </w:pPr>
      <w:bookmarkStart w:id="133" w:name="_heading=h.2iq8gzs" w:colFirst="0" w:colLast="0"/>
      <w:bookmarkStart w:id="134" w:name="_Toc148611909"/>
      <w:bookmarkEnd w:id="133"/>
      <w:r>
        <w:t>Alternate Location for Project Site</w:t>
      </w:r>
      <w:bookmarkEnd w:id="134"/>
      <w:r>
        <w:t xml:space="preserve"> </w:t>
      </w:r>
    </w:p>
    <w:p w14:paraId="4835B5BF"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In determining the most appropriate site for the establishment of the mini grid, several options were explored. This site selection process considered the following criteria:</w:t>
      </w:r>
    </w:p>
    <w:p w14:paraId="4F8A4205" w14:textId="77777777" w:rsidR="003F697A" w:rsidRDefault="006E7AF8" w:rsidP="003B577A">
      <w:pPr>
        <w:widowControl w:val="0"/>
        <w:numPr>
          <w:ilvl w:val="0"/>
          <w:numId w:val="35"/>
        </w:numPr>
        <w:pBdr>
          <w:top w:val="nil"/>
          <w:left w:val="nil"/>
          <w:bottom w:val="nil"/>
          <w:right w:val="nil"/>
          <w:between w:val="nil"/>
        </w:pBdr>
        <w:ind w:left="426"/>
        <w:rPr>
          <w:rFonts w:eastAsia="Tahoma" w:cs="Tahoma"/>
          <w:color w:val="000000"/>
          <w:sz w:val="22"/>
        </w:rPr>
      </w:pPr>
      <w:r>
        <w:rPr>
          <w:rFonts w:eastAsia="Tahoma" w:cs="Tahoma"/>
          <w:color w:val="000000"/>
          <w:sz w:val="22"/>
        </w:rPr>
        <w:t>The availability of primary resources required for the operation of the mini grid, such as adequate sunlight exposure.</w:t>
      </w:r>
    </w:p>
    <w:p w14:paraId="0613874C" w14:textId="77777777" w:rsidR="003F697A" w:rsidRDefault="006E7AF8" w:rsidP="003B577A">
      <w:pPr>
        <w:widowControl w:val="0"/>
        <w:numPr>
          <w:ilvl w:val="0"/>
          <w:numId w:val="35"/>
        </w:numPr>
        <w:pBdr>
          <w:top w:val="nil"/>
          <w:left w:val="nil"/>
          <w:bottom w:val="nil"/>
          <w:right w:val="nil"/>
          <w:between w:val="nil"/>
        </w:pBdr>
        <w:ind w:left="426"/>
        <w:rPr>
          <w:rFonts w:eastAsia="Tahoma" w:cs="Tahoma"/>
          <w:color w:val="000000"/>
          <w:sz w:val="22"/>
        </w:rPr>
      </w:pPr>
      <w:r>
        <w:rPr>
          <w:rFonts w:eastAsia="Tahoma" w:cs="Tahoma"/>
          <w:color w:val="000000"/>
          <w:sz w:val="22"/>
        </w:rPr>
        <w:t>Availability of land to locate the site and associated infrastructure.</w:t>
      </w:r>
    </w:p>
    <w:p w14:paraId="363A1B0B" w14:textId="77777777" w:rsidR="003F697A" w:rsidRDefault="006E7AF8" w:rsidP="003B577A">
      <w:pPr>
        <w:widowControl w:val="0"/>
        <w:numPr>
          <w:ilvl w:val="0"/>
          <w:numId w:val="35"/>
        </w:numPr>
        <w:pBdr>
          <w:top w:val="nil"/>
          <w:left w:val="nil"/>
          <w:bottom w:val="nil"/>
          <w:right w:val="nil"/>
          <w:between w:val="nil"/>
        </w:pBdr>
        <w:ind w:left="426"/>
        <w:rPr>
          <w:rFonts w:eastAsia="Tahoma" w:cs="Tahoma"/>
          <w:color w:val="000000"/>
          <w:sz w:val="22"/>
        </w:rPr>
      </w:pPr>
      <w:r>
        <w:rPr>
          <w:rFonts w:eastAsia="Tahoma" w:cs="Tahoma"/>
          <w:color w:val="000000"/>
          <w:sz w:val="22"/>
        </w:rPr>
        <w:t>The availability and accessibility of infrastructure for the provision of services, manpower and social structure for the construction and operation of the power plant.</w:t>
      </w:r>
    </w:p>
    <w:p w14:paraId="6E2C43D1" w14:textId="77777777" w:rsidR="003F697A" w:rsidRDefault="006E7AF8" w:rsidP="003B577A">
      <w:pPr>
        <w:widowControl w:val="0"/>
        <w:numPr>
          <w:ilvl w:val="0"/>
          <w:numId w:val="35"/>
        </w:numPr>
        <w:pBdr>
          <w:top w:val="nil"/>
          <w:left w:val="nil"/>
          <w:bottom w:val="nil"/>
          <w:right w:val="nil"/>
          <w:between w:val="nil"/>
        </w:pBdr>
        <w:ind w:left="426"/>
        <w:rPr>
          <w:rFonts w:eastAsia="Tahoma" w:cs="Tahoma"/>
          <w:color w:val="000000"/>
          <w:sz w:val="22"/>
        </w:rPr>
      </w:pPr>
      <w:r>
        <w:rPr>
          <w:rFonts w:eastAsia="Tahoma" w:cs="Tahoma"/>
          <w:color w:val="000000"/>
          <w:sz w:val="22"/>
        </w:rPr>
        <w:t>General environmental acceptability in terms of social impacts, water utilization, general ecology, etc.</w:t>
      </w:r>
    </w:p>
    <w:p w14:paraId="3332AC6D"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sz w:val="22"/>
        </w:rPr>
        <w:t>Diff</w:t>
      </w:r>
      <w:r>
        <w:rPr>
          <w:rFonts w:eastAsia="Tahoma" w:cs="Tahoma"/>
          <w:color w:val="000000"/>
          <w:sz w:val="22"/>
        </w:rPr>
        <w:t xml:space="preserve"> was identified as the most suitable area for the establishment of the proposed Solar Mini Off-Grid based on the following factors:</w:t>
      </w:r>
    </w:p>
    <w:p w14:paraId="3A0DA30C"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b/>
          <w:color w:val="000000"/>
          <w:sz w:val="22"/>
        </w:rPr>
        <w:t>Location</w:t>
      </w:r>
      <w:r>
        <w:rPr>
          <w:rFonts w:eastAsia="Tahoma" w:cs="Tahoma"/>
          <w:color w:val="000000"/>
          <w:sz w:val="22"/>
        </w:rPr>
        <w:t>: The area is in a predominantly pastoral setting. The population density is low, and majority of the surrounding land is de-vegetated grazing lands and tree cover is scares. There is enough grazing land for the community and use of the site to construct the Solar Mini Off-Grid will not significantly impact grazing land.</w:t>
      </w:r>
    </w:p>
    <w:p w14:paraId="3834C7D8"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b/>
          <w:color w:val="000000"/>
          <w:sz w:val="22"/>
        </w:rPr>
        <w:t>Grid Connection</w:t>
      </w:r>
      <w:r>
        <w:rPr>
          <w:rFonts w:eastAsia="Tahoma" w:cs="Tahoma"/>
          <w:color w:val="000000"/>
          <w:sz w:val="22"/>
        </w:rPr>
        <w:t xml:space="preserve">: A grid connection with enough capacity and material was recommended due to the anticipated increasing demand in solar energy. This eliminates the need to overhaul the grid connection when the population increases in </w:t>
      </w:r>
      <w:r>
        <w:rPr>
          <w:sz w:val="22"/>
        </w:rPr>
        <w:t>Diff</w:t>
      </w:r>
      <w:r>
        <w:rPr>
          <w:rFonts w:eastAsia="Tahoma" w:cs="Tahoma"/>
          <w:color w:val="000000"/>
          <w:sz w:val="22"/>
        </w:rPr>
        <w:t xml:space="preserve"> village.</w:t>
      </w:r>
    </w:p>
    <w:p w14:paraId="5BE3840E" w14:textId="77777777" w:rsidR="003F697A" w:rsidRDefault="006E7AF8" w:rsidP="003B577A">
      <w:pPr>
        <w:pStyle w:val="Heading3"/>
        <w:numPr>
          <w:ilvl w:val="2"/>
          <w:numId w:val="149"/>
        </w:numPr>
        <w:pBdr>
          <w:bottom w:val="none" w:sz="0" w:space="0" w:color="000000"/>
        </w:pBdr>
      </w:pPr>
      <w:bookmarkStart w:id="135" w:name="_heading=h.xvir7l" w:colFirst="0" w:colLast="0"/>
      <w:bookmarkStart w:id="136" w:name="_Toc148611910"/>
      <w:bookmarkEnd w:id="135"/>
      <w:r>
        <w:t>Alternate Method of Power Generation</w:t>
      </w:r>
      <w:bookmarkEnd w:id="136"/>
      <w:r>
        <w:t xml:space="preserve"> </w:t>
      </w:r>
    </w:p>
    <w:p w14:paraId="424DFE14"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possible alternatives to electrical energy could be solar power, wind power, thermal power, fossil fuel and firewood. </w:t>
      </w:r>
    </w:p>
    <w:p w14:paraId="45191BCF"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The problems in operation of wind power are lack of time series data of wind, trained human resources to undertake intricate design of wind power etc. In addition, providing wind power for </w:t>
      </w:r>
      <w:r>
        <w:rPr>
          <w:sz w:val="22"/>
        </w:rPr>
        <w:t>Diff</w:t>
      </w:r>
      <w:r>
        <w:rPr>
          <w:rFonts w:eastAsia="Tahoma" w:cs="Tahoma"/>
          <w:color w:val="000000"/>
          <w:sz w:val="22"/>
        </w:rPr>
        <w:t xml:space="preserve"> residents is technically and financially challenging.</w:t>
      </w:r>
    </w:p>
    <w:p w14:paraId="6F4CA62B"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Thermal power plants are associated with serious environmental problems like air pollution, waste pollution, noise pollution, temperature pollution etc. Besides coal and petroleum products, the basic input required for the conventional thermal power plants will have to be imported. Therefore, thermal power option based on coal and petroleum products is not a viable option for </w:t>
      </w:r>
      <w:r>
        <w:rPr>
          <w:sz w:val="22"/>
        </w:rPr>
        <w:t>Diff</w:t>
      </w:r>
      <w:r>
        <w:rPr>
          <w:rFonts w:eastAsia="Tahoma" w:cs="Tahoma"/>
          <w:color w:val="000000"/>
          <w:sz w:val="22"/>
        </w:rPr>
        <w:t>.</w:t>
      </w:r>
    </w:p>
    <w:p w14:paraId="6A8FB4E2"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The use of firewood and solid waste for electricity generation using thermal technology is another option. </w:t>
      </w:r>
      <w:r w:rsidR="00EA499D">
        <w:rPr>
          <w:rFonts w:eastAsia="Tahoma" w:cs="Tahoma"/>
          <w:color w:val="000000"/>
          <w:sz w:val="22"/>
        </w:rPr>
        <w:t>However,</w:t>
      </w:r>
      <w:r>
        <w:rPr>
          <w:rFonts w:eastAsia="Tahoma" w:cs="Tahoma"/>
          <w:color w:val="000000"/>
          <w:sz w:val="22"/>
        </w:rPr>
        <w:t xml:space="preserve"> the issue of air pollution and destruction of vegetative cover through firewood harvesting and charcoal burning already are environmental problems of serious </w:t>
      </w:r>
      <w:r w:rsidR="00EA499D">
        <w:rPr>
          <w:rFonts w:eastAsia="Tahoma" w:cs="Tahoma"/>
          <w:color w:val="000000"/>
          <w:sz w:val="22"/>
        </w:rPr>
        <w:t>concern, which</w:t>
      </w:r>
      <w:r>
        <w:rPr>
          <w:rFonts w:eastAsia="Tahoma" w:cs="Tahoma"/>
          <w:color w:val="000000"/>
          <w:sz w:val="22"/>
        </w:rPr>
        <w:t xml:space="preserve"> will further aggravate the natural environment. For these reasons, the thermal power options evaluated above seem inappropriate for </w:t>
      </w:r>
      <w:r>
        <w:rPr>
          <w:sz w:val="22"/>
        </w:rPr>
        <w:t>Diff</w:t>
      </w:r>
      <w:r>
        <w:rPr>
          <w:rFonts w:eastAsia="Tahoma" w:cs="Tahoma"/>
          <w:color w:val="000000"/>
          <w:sz w:val="22"/>
        </w:rPr>
        <w:t xml:space="preserve"> on environmental as well as economic grounds.</w:t>
      </w:r>
    </w:p>
    <w:p w14:paraId="261B2648" w14:textId="77777777" w:rsidR="003F697A" w:rsidRDefault="006E7AF8">
      <w:pPr>
        <w:widowControl w:val="0"/>
        <w:pBdr>
          <w:top w:val="nil"/>
          <w:left w:val="nil"/>
          <w:bottom w:val="nil"/>
          <w:right w:val="nil"/>
          <w:between w:val="nil"/>
        </w:pBdr>
        <w:rPr>
          <w:rFonts w:eastAsia="Tahoma" w:cs="Tahoma"/>
          <w:color w:val="000000"/>
          <w:sz w:val="22"/>
        </w:rPr>
      </w:pPr>
      <w:r>
        <w:rPr>
          <w:rFonts w:eastAsia="Tahoma" w:cs="Tahoma"/>
          <w:color w:val="000000"/>
          <w:sz w:val="22"/>
        </w:rPr>
        <w:t xml:space="preserve">Solar energy was a desirable option because: </w:t>
      </w:r>
    </w:p>
    <w:p w14:paraId="7A986C5F" w14:textId="77777777" w:rsidR="003F697A" w:rsidRDefault="006E7AF8" w:rsidP="003B577A">
      <w:pPr>
        <w:widowControl w:val="0"/>
        <w:numPr>
          <w:ilvl w:val="0"/>
          <w:numId w:val="103"/>
        </w:numPr>
        <w:pBdr>
          <w:top w:val="nil"/>
          <w:left w:val="nil"/>
          <w:bottom w:val="nil"/>
          <w:right w:val="nil"/>
          <w:between w:val="nil"/>
        </w:pBdr>
        <w:rPr>
          <w:rFonts w:eastAsia="Tahoma" w:cs="Tahoma"/>
          <w:color w:val="000000"/>
          <w:sz w:val="22"/>
        </w:rPr>
      </w:pPr>
      <w:r>
        <w:rPr>
          <w:rFonts w:eastAsia="Tahoma" w:cs="Tahoma"/>
          <w:color w:val="000000"/>
          <w:sz w:val="22"/>
        </w:rPr>
        <w:t>It has low energy-production costs</w:t>
      </w:r>
    </w:p>
    <w:p w14:paraId="44827F02" w14:textId="77777777" w:rsidR="003F697A" w:rsidRDefault="006E7AF8" w:rsidP="003B577A">
      <w:pPr>
        <w:widowControl w:val="0"/>
        <w:numPr>
          <w:ilvl w:val="0"/>
          <w:numId w:val="103"/>
        </w:numPr>
        <w:pBdr>
          <w:top w:val="nil"/>
          <w:left w:val="nil"/>
          <w:bottom w:val="nil"/>
          <w:right w:val="nil"/>
          <w:between w:val="nil"/>
        </w:pBdr>
        <w:rPr>
          <w:rFonts w:eastAsia="Tahoma" w:cs="Tahoma"/>
          <w:color w:val="000000"/>
          <w:sz w:val="22"/>
        </w:rPr>
      </w:pPr>
      <w:r>
        <w:rPr>
          <w:rFonts w:eastAsia="Tahoma" w:cs="Tahoma"/>
          <w:color w:val="000000"/>
          <w:sz w:val="22"/>
        </w:rPr>
        <w:t>Versatile installation</w:t>
      </w:r>
    </w:p>
    <w:p w14:paraId="5D4F4B5D" w14:textId="77777777" w:rsidR="003F697A" w:rsidRDefault="006E7AF8" w:rsidP="003B577A">
      <w:pPr>
        <w:widowControl w:val="0"/>
        <w:numPr>
          <w:ilvl w:val="0"/>
          <w:numId w:val="103"/>
        </w:numPr>
        <w:pBdr>
          <w:top w:val="nil"/>
          <w:left w:val="nil"/>
          <w:bottom w:val="nil"/>
          <w:right w:val="nil"/>
          <w:between w:val="nil"/>
        </w:pBdr>
        <w:rPr>
          <w:rFonts w:eastAsia="Tahoma" w:cs="Tahoma"/>
          <w:color w:val="000000"/>
          <w:sz w:val="22"/>
        </w:rPr>
      </w:pPr>
      <w:r>
        <w:rPr>
          <w:rFonts w:eastAsia="Tahoma" w:cs="Tahoma"/>
          <w:color w:val="000000"/>
          <w:sz w:val="22"/>
        </w:rPr>
        <w:t>It is a clean source of energy hence minimal impact on the environment air quality</w:t>
      </w:r>
    </w:p>
    <w:p w14:paraId="460B0E3E" w14:textId="77777777" w:rsidR="003F697A" w:rsidRDefault="006E7AF8" w:rsidP="003B577A">
      <w:pPr>
        <w:widowControl w:val="0"/>
        <w:numPr>
          <w:ilvl w:val="0"/>
          <w:numId w:val="103"/>
        </w:numPr>
        <w:pBdr>
          <w:top w:val="nil"/>
          <w:left w:val="nil"/>
          <w:bottom w:val="nil"/>
          <w:right w:val="nil"/>
          <w:between w:val="nil"/>
        </w:pBdr>
        <w:rPr>
          <w:rFonts w:eastAsia="Tahoma" w:cs="Tahoma"/>
          <w:color w:val="000000"/>
          <w:sz w:val="22"/>
        </w:rPr>
      </w:pPr>
      <w:r>
        <w:rPr>
          <w:rFonts w:eastAsia="Tahoma" w:cs="Tahoma"/>
          <w:color w:val="000000"/>
          <w:sz w:val="22"/>
        </w:rPr>
        <w:t>Economic savings.</w:t>
      </w:r>
    </w:p>
    <w:p w14:paraId="312E4A19" w14:textId="77777777" w:rsidR="003F697A" w:rsidRDefault="006E7AF8" w:rsidP="003B577A">
      <w:pPr>
        <w:pStyle w:val="Heading3"/>
        <w:numPr>
          <w:ilvl w:val="2"/>
          <w:numId w:val="149"/>
        </w:numPr>
        <w:pBdr>
          <w:bottom w:val="none" w:sz="0" w:space="0" w:color="000000"/>
        </w:pBdr>
      </w:pPr>
      <w:bookmarkStart w:id="137" w:name="_heading=h.3hv69ve" w:colFirst="0" w:colLast="0"/>
      <w:bookmarkStart w:id="138" w:name="_Toc148611911"/>
      <w:bookmarkEnd w:id="137"/>
      <w:r>
        <w:t>Vision 2030</w:t>
      </w:r>
      <w:bookmarkEnd w:id="138"/>
    </w:p>
    <w:p w14:paraId="57DD784C" w14:textId="77777777" w:rsidR="003F697A" w:rsidRDefault="006E7AF8">
      <w:pPr>
        <w:pBdr>
          <w:top w:val="nil"/>
          <w:left w:val="nil"/>
          <w:bottom w:val="nil"/>
          <w:right w:val="nil"/>
          <w:between w:val="nil"/>
        </w:pBdr>
        <w:rPr>
          <w:rFonts w:eastAsia="Tahoma" w:cs="Tahoma"/>
          <w:i/>
          <w:color w:val="000000"/>
          <w:sz w:val="22"/>
        </w:rPr>
      </w:pPr>
      <w:r>
        <w:rPr>
          <w:rFonts w:eastAsia="Tahoma" w:cs="Tahoma"/>
          <w:color w:val="000000"/>
          <w:sz w:val="22"/>
        </w:rPr>
        <w:t xml:space="preserve">Kenya Vision 2030 is the country’s development blueprint covering the period 2008-2030. It aims to transform Kenya into a newly industrialized, </w:t>
      </w:r>
      <w:r>
        <w:rPr>
          <w:rFonts w:eastAsia="Tahoma" w:cs="Tahoma"/>
          <w:i/>
          <w:color w:val="000000"/>
          <w:sz w:val="22"/>
        </w:rPr>
        <w:t>‘middle income’ country providing a high-quality life to all its citizens by the year 2030.’</w:t>
      </w:r>
    </w:p>
    <w:p w14:paraId="665CE5EE"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Vision 2030 is based on three key pillars namely: Economic, Social, and Political. These pillars are anchored on the following foundations:</w:t>
      </w:r>
    </w:p>
    <w:p w14:paraId="14EDD200" w14:textId="77777777" w:rsidR="003F697A" w:rsidRDefault="006E7AF8" w:rsidP="003B577A">
      <w:pPr>
        <w:numPr>
          <w:ilvl w:val="0"/>
          <w:numId w:val="104"/>
        </w:numPr>
        <w:pBdr>
          <w:top w:val="nil"/>
          <w:left w:val="nil"/>
          <w:bottom w:val="nil"/>
          <w:right w:val="nil"/>
          <w:between w:val="nil"/>
        </w:pBdr>
        <w:spacing w:line="240" w:lineRule="auto"/>
        <w:ind w:left="572" w:hanging="357"/>
        <w:rPr>
          <w:rFonts w:eastAsia="Tahoma" w:cs="Tahoma"/>
          <w:color w:val="000000"/>
          <w:sz w:val="22"/>
        </w:rPr>
      </w:pPr>
      <w:r>
        <w:rPr>
          <w:rFonts w:eastAsia="Tahoma" w:cs="Tahoma"/>
          <w:color w:val="000000"/>
          <w:sz w:val="22"/>
        </w:rPr>
        <w:t xml:space="preserve">Macroeconomic stability. </w:t>
      </w:r>
    </w:p>
    <w:p w14:paraId="029E0B1E" w14:textId="77777777" w:rsidR="003F697A" w:rsidRDefault="006E7AF8" w:rsidP="003B577A">
      <w:pPr>
        <w:numPr>
          <w:ilvl w:val="0"/>
          <w:numId w:val="104"/>
        </w:numPr>
        <w:pBdr>
          <w:top w:val="nil"/>
          <w:left w:val="nil"/>
          <w:bottom w:val="nil"/>
          <w:right w:val="nil"/>
          <w:between w:val="nil"/>
        </w:pBdr>
        <w:spacing w:line="240" w:lineRule="auto"/>
        <w:ind w:left="572" w:hanging="357"/>
        <w:rPr>
          <w:rFonts w:eastAsia="Tahoma" w:cs="Tahoma"/>
          <w:color w:val="000000"/>
          <w:sz w:val="22"/>
        </w:rPr>
      </w:pPr>
      <w:r>
        <w:rPr>
          <w:rFonts w:eastAsia="Tahoma" w:cs="Tahoma"/>
          <w:color w:val="000000"/>
          <w:sz w:val="22"/>
        </w:rPr>
        <w:t xml:space="preserve">Continuity in governance reforms. </w:t>
      </w:r>
    </w:p>
    <w:p w14:paraId="041D2B75" w14:textId="77777777" w:rsidR="003F697A" w:rsidRDefault="006E7AF8" w:rsidP="003B577A">
      <w:pPr>
        <w:numPr>
          <w:ilvl w:val="0"/>
          <w:numId w:val="104"/>
        </w:numPr>
        <w:pBdr>
          <w:top w:val="nil"/>
          <w:left w:val="nil"/>
          <w:bottom w:val="nil"/>
          <w:right w:val="nil"/>
          <w:between w:val="nil"/>
        </w:pBdr>
        <w:spacing w:line="240" w:lineRule="auto"/>
        <w:ind w:left="572" w:hanging="357"/>
        <w:rPr>
          <w:rFonts w:eastAsia="Tahoma" w:cs="Tahoma"/>
          <w:color w:val="000000"/>
          <w:sz w:val="22"/>
        </w:rPr>
      </w:pPr>
      <w:r>
        <w:rPr>
          <w:rFonts w:eastAsia="Tahoma" w:cs="Tahoma"/>
          <w:color w:val="000000"/>
          <w:sz w:val="22"/>
        </w:rPr>
        <w:t>Enhanced equity and wealth creation opportunities for the poor.</w:t>
      </w:r>
    </w:p>
    <w:p w14:paraId="6E18EBC3" w14:textId="77777777" w:rsidR="003F697A" w:rsidRDefault="006E7AF8" w:rsidP="003B577A">
      <w:pPr>
        <w:numPr>
          <w:ilvl w:val="0"/>
          <w:numId w:val="104"/>
        </w:numPr>
        <w:pBdr>
          <w:top w:val="nil"/>
          <w:left w:val="nil"/>
          <w:bottom w:val="nil"/>
          <w:right w:val="nil"/>
          <w:between w:val="nil"/>
        </w:pBdr>
        <w:spacing w:line="240" w:lineRule="auto"/>
        <w:ind w:left="572" w:hanging="357"/>
        <w:rPr>
          <w:rFonts w:eastAsia="Tahoma" w:cs="Tahoma"/>
          <w:color w:val="000000"/>
          <w:sz w:val="22"/>
        </w:rPr>
      </w:pPr>
      <w:r>
        <w:rPr>
          <w:rFonts w:eastAsia="Tahoma" w:cs="Tahoma"/>
          <w:color w:val="000000"/>
          <w:sz w:val="22"/>
        </w:rPr>
        <w:t xml:space="preserve">Infrastructure. </w:t>
      </w:r>
    </w:p>
    <w:p w14:paraId="4D199AE1" w14:textId="77777777" w:rsidR="003F697A" w:rsidRDefault="006E7AF8" w:rsidP="003B577A">
      <w:pPr>
        <w:numPr>
          <w:ilvl w:val="0"/>
          <w:numId w:val="104"/>
        </w:numPr>
        <w:pBdr>
          <w:top w:val="nil"/>
          <w:left w:val="nil"/>
          <w:bottom w:val="nil"/>
          <w:right w:val="nil"/>
          <w:between w:val="nil"/>
        </w:pBdr>
        <w:spacing w:line="240" w:lineRule="auto"/>
        <w:ind w:left="572" w:hanging="357"/>
        <w:rPr>
          <w:rFonts w:eastAsia="Tahoma" w:cs="Tahoma"/>
          <w:color w:val="000000"/>
          <w:sz w:val="22"/>
        </w:rPr>
      </w:pPr>
      <w:r>
        <w:rPr>
          <w:rFonts w:eastAsia="Tahoma" w:cs="Tahoma"/>
          <w:color w:val="000000"/>
          <w:sz w:val="22"/>
        </w:rPr>
        <w:t xml:space="preserve">Energy. </w:t>
      </w:r>
    </w:p>
    <w:p w14:paraId="6A578ED0" w14:textId="77777777" w:rsidR="003F697A" w:rsidRDefault="006E7AF8" w:rsidP="003B577A">
      <w:pPr>
        <w:numPr>
          <w:ilvl w:val="0"/>
          <w:numId w:val="104"/>
        </w:numPr>
        <w:pBdr>
          <w:top w:val="nil"/>
          <w:left w:val="nil"/>
          <w:bottom w:val="nil"/>
          <w:right w:val="nil"/>
          <w:between w:val="nil"/>
        </w:pBdr>
        <w:spacing w:line="240" w:lineRule="auto"/>
        <w:ind w:left="572" w:hanging="357"/>
        <w:rPr>
          <w:rFonts w:eastAsia="Tahoma" w:cs="Tahoma"/>
          <w:color w:val="000000"/>
          <w:sz w:val="22"/>
        </w:rPr>
      </w:pPr>
      <w:r>
        <w:rPr>
          <w:rFonts w:eastAsia="Tahoma" w:cs="Tahoma"/>
          <w:color w:val="000000"/>
          <w:sz w:val="22"/>
        </w:rPr>
        <w:t xml:space="preserve">Science, technology, and innovation (STI). </w:t>
      </w:r>
    </w:p>
    <w:p w14:paraId="3C0EC30A" w14:textId="77777777" w:rsidR="003F697A" w:rsidRDefault="006E7AF8" w:rsidP="003B577A">
      <w:pPr>
        <w:numPr>
          <w:ilvl w:val="0"/>
          <w:numId w:val="104"/>
        </w:numPr>
        <w:pBdr>
          <w:top w:val="nil"/>
          <w:left w:val="nil"/>
          <w:bottom w:val="nil"/>
          <w:right w:val="nil"/>
          <w:between w:val="nil"/>
        </w:pBdr>
        <w:spacing w:line="240" w:lineRule="auto"/>
        <w:ind w:left="572" w:hanging="357"/>
        <w:rPr>
          <w:rFonts w:eastAsia="Tahoma" w:cs="Tahoma"/>
          <w:color w:val="000000"/>
          <w:sz w:val="22"/>
        </w:rPr>
      </w:pPr>
      <w:r>
        <w:rPr>
          <w:rFonts w:eastAsia="Tahoma" w:cs="Tahoma"/>
          <w:color w:val="000000"/>
          <w:sz w:val="22"/>
        </w:rPr>
        <w:t xml:space="preserve">Land reform. </w:t>
      </w:r>
    </w:p>
    <w:p w14:paraId="1D5D2BAE" w14:textId="77777777" w:rsidR="003F697A" w:rsidRDefault="006E7AF8" w:rsidP="003B577A">
      <w:pPr>
        <w:numPr>
          <w:ilvl w:val="0"/>
          <w:numId w:val="104"/>
        </w:numPr>
        <w:pBdr>
          <w:top w:val="nil"/>
          <w:left w:val="nil"/>
          <w:bottom w:val="nil"/>
          <w:right w:val="nil"/>
          <w:between w:val="nil"/>
        </w:pBdr>
        <w:spacing w:line="240" w:lineRule="auto"/>
        <w:ind w:left="572" w:hanging="357"/>
        <w:rPr>
          <w:rFonts w:eastAsia="Tahoma" w:cs="Tahoma"/>
          <w:color w:val="000000"/>
          <w:sz w:val="22"/>
        </w:rPr>
      </w:pPr>
      <w:r>
        <w:rPr>
          <w:rFonts w:eastAsia="Tahoma" w:cs="Tahoma"/>
          <w:color w:val="000000"/>
          <w:sz w:val="22"/>
        </w:rPr>
        <w:t xml:space="preserve">Human resources development. </w:t>
      </w:r>
    </w:p>
    <w:p w14:paraId="1A616BE9" w14:textId="77777777" w:rsidR="003F697A" w:rsidRDefault="006E7AF8" w:rsidP="003B577A">
      <w:pPr>
        <w:numPr>
          <w:ilvl w:val="0"/>
          <w:numId w:val="104"/>
        </w:numPr>
        <w:pBdr>
          <w:top w:val="nil"/>
          <w:left w:val="nil"/>
          <w:bottom w:val="nil"/>
          <w:right w:val="nil"/>
          <w:between w:val="nil"/>
        </w:pBdr>
        <w:spacing w:line="240" w:lineRule="auto"/>
        <w:ind w:left="572" w:hanging="357"/>
        <w:rPr>
          <w:rFonts w:eastAsia="Tahoma" w:cs="Tahoma"/>
          <w:color w:val="000000"/>
          <w:sz w:val="22"/>
        </w:rPr>
      </w:pPr>
      <w:r>
        <w:rPr>
          <w:rFonts w:eastAsia="Tahoma" w:cs="Tahoma"/>
          <w:color w:val="000000"/>
          <w:sz w:val="22"/>
        </w:rPr>
        <w:t xml:space="preserve">Security; and </w:t>
      </w:r>
    </w:p>
    <w:p w14:paraId="267577E1" w14:textId="77777777" w:rsidR="003F697A" w:rsidRDefault="006E7AF8" w:rsidP="003B577A">
      <w:pPr>
        <w:numPr>
          <w:ilvl w:val="0"/>
          <w:numId w:val="104"/>
        </w:numPr>
        <w:pBdr>
          <w:top w:val="nil"/>
          <w:left w:val="nil"/>
          <w:bottom w:val="nil"/>
          <w:right w:val="nil"/>
          <w:between w:val="nil"/>
        </w:pBdr>
        <w:spacing w:line="240" w:lineRule="auto"/>
        <w:ind w:left="572" w:hanging="357"/>
        <w:rPr>
          <w:rFonts w:eastAsia="Tahoma" w:cs="Tahoma"/>
          <w:color w:val="000000"/>
          <w:sz w:val="22"/>
        </w:rPr>
      </w:pPr>
      <w:r>
        <w:rPr>
          <w:rFonts w:eastAsia="Tahoma" w:cs="Tahoma"/>
          <w:color w:val="000000"/>
          <w:sz w:val="22"/>
        </w:rPr>
        <w:t>Public sector reforms.</w:t>
      </w:r>
    </w:p>
    <w:p w14:paraId="0384A8FE" w14:textId="77777777" w:rsidR="003F697A" w:rsidRDefault="006E7AF8">
      <w:pPr>
        <w:pBdr>
          <w:top w:val="nil"/>
          <w:left w:val="nil"/>
          <w:bottom w:val="nil"/>
          <w:right w:val="nil"/>
          <w:between w:val="nil"/>
        </w:pBdr>
        <w:spacing w:before="240"/>
        <w:rPr>
          <w:rFonts w:eastAsia="Tahoma" w:cs="Tahoma"/>
          <w:color w:val="000000"/>
          <w:sz w:val="22"/>
        </w:rPr>
      </w:pPr>
      <w:r>
        <w:rPr>
          <w:rFonts w:eastAsia="Tahoma" w:cs="Tahoma"/>
          <w:color w:val="000000"/>
          <w:sz w:val="22"/>
        </w:rPr>
        <w:t>This policy recognizes that infrastructure, and in particular, a reliable power supply is vital in sparking economic growth.  The challenges facing the power sector in Kenya include weak transmission and distribution infrastructure, high cost of power, low per capita power consumption, and low electricity access countrywide.</w:t>
      </w:r>
    </w:p>
    <w:p w14:paraId="1353B8DF" w14:textId="77777777" w:rsidR="003F697A" w:rsidRDefault="006E7AF8">
      <w:pPr>
        <w:pBdr>
          <w:top w:val="nil"/>
          <w:left w:val="nil"/>
          <w:bottom w:val="nil"/>
          <w:right w:val="nil"/>
          <w:between w:val="nil"/>
        </w:pBdr>
        <w:spacing w:before="240"/>
        <w:rPr>
          <w:rFonts w:eastAsia="Tahoma" w:cs="Tahoma"/>
          <w:i/>
          <w:color w:val="000000"/>
          <w:sz w:val="22"/>
        </w:rPr>
      </w:pPr>
      <w:r>
        <w:rPr>
          <w:rFonts w:eastAsia="Tahoma" w:cs="Tahoma"/>
          <w:i/>
          <w:color w:val="000000"/>
          <w:sz w:val="22"/>
        </w:rPr>
        <w:t xml:space="preserve">The proponent aims to generate power mainly for community </w:t>
      </w:r>
      <w:r w:rsidR="00EA499D">
        <w:rPr>
          <w:rFonts w:eastAsia="Tahoma" w:cs="Tahoma"/>
          <w:i/>
          <w:color w:val="000000"/>
          <w:sz w:val="22"/>
        </w:rPr>
        <w:t>use, which</w:t>
      </w:r>
      <w:r>
        <w:rPr>
          <w:rFonts w:eastAsia="Tahoma" w:cs="Tahoma"/>
          <w:i/>
          <w:color w:val="000000"/>
          <w:sz w:val="22"/>
        </w:rPr>
        <w:t xml:space="preserve"> will contribute towards meeting the growing energy needs and targets as envisioned in Vision 2030. </w:t>
      </w:r>
    </w:p>
    <w:p w14:paraId="0DE7F704" w14:textId="77777777" w:rsidR="003F697A" w:rsidRDefault="006E7AF8" w:rsidP="003B577A">
      <w:pPr>
        <w:pStyle w:val="Heading3"/>
        <w:numPr>
          <w:ilvl w:val="2"/>
          <w:numId w:val="149"/>
        </w:numPr>
        <w:pBdr>
          <w:bottom w:val="none" w:sz="0" w:space="0" w:color="000000"/>
        </w:pBdr>
      </w:pPr>
      <w:bookmarkStart w:id="139" w:name="_heading=h.1x0gk37" w:colFirst="0" w:colLast="0"/>
      <w:bookmarkStart w:id="140" w:name="_Toc148611912"/>
      <w:bookmarkEnd w:id="139"/>
      <w:r>
        <w:t>Zero or No Project Alternative</w:t>
      </w:r>
      <w:bookmarkEnd w:id="140"/>
      <w:r>
        <w:t xml:space="preserve"> </w:t>
      </w:r>
    </w:p>
    <w:p w14:paraId="16FC0A2E" w14:textId="77777777" w:rsidR="003F697A" w:rsidRDefault="006E7AF8">
      <w:pPr>
        <w:widowControl w:val="0"/>
        <w:pBdr>
          <w:top w:val="nil"/>
          <w:left w:val="nil"/>
          <w:bottom w:val="nil"/>
          <w:right w:val="nil"/>
          <w:between w:val="nil"/>
        </w:pBdr>
        <w:rPr>
          <w:rFonts w:eastAsia="Tahoma" w:cs="Tahoma"/>
          <w:color w:val="000000"/>
          <w:sz w:val="22"/>
        </w:rPr>
      </w:pPr>
      <w:r>
        <w:rPr>
          <w:rFonts w:eastAsia="Tahoma" w:cs="Tahoma"/>
          <w:color w:val="000000"/>
          <w:sz w:val="22"/>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w:t>
      </w:r>
      <w:r w:rsidR="00EA499D">
        <w:rPr>
          <w:rFonts w:eastAsia="Tahoma" w:cs="Tahoma"/>
          <w:color w:val="000000"/>
          <w:sz w:val="22"/>
        </w:rPr>
        <w:t>to both Diff area and Wajir</w:t>
      </w:r>
      <w:r>
        <w:rPr>
          <w:rFonts w:eastAsia="Tahoma" w:cs="Tahoma"/>
          <w:color w:val="000000"/>
          <w:sz w:val="22"/>
        </w:rPr>
        <w:t xml:space="preserve"> </w:t>
      </w:r>
      <w:r w:rsidR="00EA499D">
        <w:rPr>
          <w:rFonts w:eastAsia="Tahoma" w:cs="Tahoma"/>
          <w:color w:val="000000"/>
          <w:sz w:val="22"/>
        </w:rPr>
        <w:t>County</w:t>
      </w:r>
      <w:r>
        <w:rPr>
          <w:rFonts w:eastAsia="Tahoma" w:cs="Tahoma"/>
          <w:color w:val="000000"/>
          <w:sz w:val="22"/>
        </w:rPr>
        <w:t xml:space="preserve">. The village and the surrounding area will continue to have no electricity, and this will not help in maximizing and utilizing the area facilities. The No Project Option is the least preferred from the socio-economic and </w:t>
      </w:r>
      <w:r w:rsidR="00EA499D">
        <w:rPr>
          <w:rFonts w:eastAsia="Tahoma" w:cs="Tahoma"/>
          <w:color w:val="000000"/>
          <w:sz w:val="22"/>
        </w:rPr>
        <w:t>environmental</w:t>
      </w:r>
      <w:r>
        <w:rPr>
          <w:rFonts w:eastAsia="Tahoma" w:cs="Tahoma"/>
          <w:color w:val="000000"/>
          <w:sz w:val="22"/>
        </w:rPr>
        <w:t xml:space="preserve"> perspective due to the following factors: </w:t>
      </w:r>
    </w:p>
    <w:p w14:paraId="5E1F4340" w14:textId="77777777" w:rsidR="003F697A" w:rsidRDefault="006E7AF8" w:rsidP="003B577A">
      <w:pPr>
        <w:widowControl w:val="0"/>
        <w:numPr>
          <w:ilvl w:val="0"/>
          <w:numId w:val="102"/>
        </w:numPr>
        <w:pBdr>
          <w:top w:val="nil"/>
          <w:left w:val="nil"/>
          <w:bottom w:val="nil"/>
          <w:right w:val="nil"/>
          <w:between w:val="nil"/>
        </w:pBdr>
        <w:rPr>
          <w:rFonts w:eastAsia="Tahoma" w:cs="Tahoma"/>
          <w:color w:val="000000"/>
          <w:sz w:val="22"/>
        </w:rPr>
      </w:pPr>
      <w:r>
        <w:rPr>
          <w:rFonts w:eastAsia="Tahoma" w:cs="Tahoma"/>
          <w:color w:val="000000"/>
          <w:sz w:val="22"/>
        </w:rPr>
        <w:t xml:space="preserve">The economic status of the local people would remain unchanged. </w:t>
      </w:r>
    </w:p>
    <w:p w14:paraId="7063E575" w14:textId="77777777" w:rsidR="003F697A" w:rsidRDefault="006E7AF8" w:rsidP="003B577A">
      <w:pPr>
        <w:widowControl w:val="0"/>
        <w:numPr>
          <w:ilvl w:val="0"/>
          <w:numId w:val="102"/>
        </w:numPr>
        <w:pBdr>
          <w:top w:val="nil"/>
          <w:left w:val="nil"/>
          <w:bottom w:val="nil"/>
          <w:right w:val="nil"/>
          <w:between w:val="nil"/>
        </w:pBdr>
        <w:rPr>
          <w:rFonts w:eastAsia="Tahoma" w:cs="Tahoma"/>
          <w:color w:val="000000"/>
          <w:sz w:val="22"/>
        </w:rPr>
      </w:pPr>
      <w:r>
        <w:rPr>
          <w:rFonts w:eastAsia="Tahoma" w:cs="Tahoma"/>
          <w:color w:val="000000"/>
          <w:sz w:val="22"/>
        </w:rPr>
        <w:t>Employment opportunities will not be created.</w:t>
      </w:r>
    </w:p>
    <w:p w14:paraId="4366B955" w14:textId="77777777" w:rsidR="003F697A" w:rsidRDefault="006E7AF8" w:rsidP="003B577A">
      <w:pPr>
        <w:widowControl w:val="0"/>
        <w:numPr>
          <w:ilvl w:val="0"/>
          <w:numId w:val="102"/>
        </w:numPr>
        <w:pBdr>
          <w:top w:val="nil"/>
          <w:left w:val="nil"/>
          <w:bottom w:val="nil"/>
          <w:right w:val="nil"/>
          <w:between w:val="nil"/>
        </w:pBdr>
        <w:rPr>
          <w:rFonts w:eastAsia="Tahoma" w:cs="Tahoma"/>
          <w:color w:val="000000"/>
          <w:sz w:val="22"/>
        </w:rPr>
      </w:pPr>
      <w:r>
        <w:rPr>
          <w:rFonts w:eastAsia="Tahoma" w:cs="Tahoma"/>
          <w:color w:val="000000"/>
          <w:sz w:val="22"/>
        </w:rPr>
        <w:t>Increased poverty in the area.</w:t>
      </w:r>
    </w:p>
    <w:p w14:paraId="56E0C739" w14:textId="77777777" w:rsidR="003F697A" w:rsidRDefault="006E7AF8">
      <w:pPr>
        <w:widowControl w:val="0"/>
        <w:pBdr>
          <w:top w:val="nil"/>
          <w:left w:val="nil"/>
          <w:bottom w:val="nil"/>
          <w:right w:val="nil"/>
          <w:between w:val="nil"/>
        </w:pBdr>
        <w:spacing w:before="240"/>
        <w:rPr>
          <w:rFonts w:eastAsia="Tahoma" w:cs="Tahoma"/>
          <w:color w:val="000000"/>
          <w:sz w:val="22"/>
        </w:rPr>
      </w:pPr>
      <w:r>
        <w:rPr>
          <w:rFonts w:eastAsia="Tahoma" w:cs="Tahoma"/>
          <w:color w:val="000000"/>
          <w:sz w:val="22"/>
        </w:rPr>
        <w:t>From the analysis above, it becomes apparent that the No Project alternative is no alternative to the local people, Kenyan Government, and Investors.</w:t>
      </w:r>
    </w:p>
    <w:p w14:paraId="0847AB47" w14:textId="77777777" w:rsidR="003F697A" w:rsidRDefault="006E7AF8" w:rsidP="003B577A">
      <w:pPr>
        <w:pStyle w:val="Heading3"/>
        <w:numPr>
          <w:ilvl w:val="2"/>
          <w:numId w:val="149"/>
        </w:numPr>
        <w:pBdr>
          <w:bottom w:val="none" w:sz="0" w:space="0" w:color="000000"/>
        </w:pBdr>
      </w:pPr>
      <w:bookmarkStart w:id="141" w:name="_heading=h.4h042r0" w:colFirst="0" w:colLast="0"/>
      <w:bookmarkStart w:id="142" w:name="_Toc148611913"/>
      <w:bookmarkEnd w:id="141"/>
      <w:r>
        <w:t>Analysis of Alternative Construction Materials and Technology</w:t>
      </w:r>
      <w:bookmarkEnd w:id="142"/>
      <w:r>
        <w:t xml:space="preserve"> </w:t>
      </w:r>
    </w:p>
    <w:p w14:paraId="408286E7" w14:textId="77777777" w:rsidR="003F697A" w:rsidRDefault="006E7AF8">
      <w:pPr>
        <w:widowControl w:val="0"/>
        <w:pBdr>
          <w:top w:val="nil"/>
          <w:left w:val="nil"/>
          <w:bottom w:val="nil"/>
          <w:right w:val="nil"/>
          <w:between w:val="nil"/>
        </w:pBdr>
        <w:rPr>
          <w:rFonts w:eastAsia="Tahoma" w:cs="Tahoma"/>
          <w:color w:val="000000"/>
          <w:sz w:val="22"/>
        </w:rPr>
      </w:pPr>
      <w:r>
        <w:rPr>
          <w:rFonts w:eastAsia="Tahoma" w:cs="Tahoma"/>
          <w:color w:val="000000"/>
          <w:sz w:val="22"/>
        </w:rPr>
        <w:t>The proposed project will be constructed using modern, locally, and internationally accepted materials to achieve public health, safety, security, and environmental aesthetic requirements. These may not be desirable from a cost and durability perspective. The technology to be adopted will be the most economical and one sensitive to the environment.</w:t>
      </w:r>
    </w:p>
    <w:p w14:paraId="6A7E2A07" w14:textId="77777777" w:rsidR="003F697A" w:rsidRDefault="006E7AF8" w:rsidP="003B577A">
      <w:pPr>
        <w:pStyle w:val="Heading3"/>
        <w:numPr>
          <w:ilvl w:val="2"/>
          <w:numId w:val="149"/>
        </w:numPr>
        <w:pBdr>
          <w:bottom w:val="none" w:sz="0" w:space="0" w:color="000000"/>
        </w:pBdr>
      </w:pPr>
      <w:bookmarkStart w:id="143" w:name="_heading=h.2w5ecyt" w:colFirst="0" w:colLast="0"/>
      <w:bookmarkStart w:id="144" w:name="_Toc148611914"/>
      <w:bookmarkEnd w:id="143"/>
      <w:r>
        <w:t>Conclusion</w:t>
      </w:r>
      <w:bookmarkEnd w:id="144"/>
      <w:r>
        <w:t xml:space="preserve"> </w:t>
      </w:r>
    </w:p>
    <w:p w14:paraId="051F2DC8" w14:textId="77777777" w:rsidR="003F697A" w:rsidRDefault="006E7AF8">
      <w:pPr>
        <w:widowControl w:val="0"/>
        <w:pBdr>
          <w:top w:val="nil"/>
          <w:left w:val="nil"/>
          <w:bottom w:val="nil"/>
          <w:right w:val="nil"/>
          <w:between w:val="nil"/>
        </w:pBdr>
        <w:spacing w:line="240" w:lineRule="auto"/>
        <w:ind w:left="360" w:hanging="360"/>
        <w:rPr>
          <w:rFonts w:eastAsia="Tahoma" w:cs="Tahoma"/>
          <w:color w:val="000000"/>
          <w:sz w:val="22"/>
        </w:rPr>
      </w:pPr>
      <w:r>
        <w:rPr>
          <w:rFonts w:eastAsia="Tahoma" w:cs="Tahoma"/>
          <w:color w:val="000000"/>
          <w:sz w:val="22"/>
        </w:rPr>
        <w:t xml:space="preserve">The proposed project should be upheld to support the local community based. </w:t>
      </w:r>
    </w:p>
    <w:p w14:paraId="182BFFF7"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6B0763F2"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1592241E" w14:textId="77777777" w:rsidR="003F697A" w:rsidRDefault="006E7AF8" w:rsidP="00E61B47">
      <w:pPr>
        <w:pStyle w:val="Heading1"/>
        <w:pageBreakBefore/>
        <w:numPr>
          <w:ilvl w:val="0"/>
          <w:numId w:val="0"/>
        </w:numPr>
        <w:pBdr>
          <w:bottom w:val="single" w:sz="4" w:space="1" w:color="808080"/>
        </w:pBdr>
        <w:shd w:val="clear" w:color="auto" w:fill="C8C8C8"/>
        <w:spacing w:before="120"/>
        <w:rPr>
          <w:sz w:val="24"/>
          <w:szCs w:val="24"/>
        </w:rPr>
      </w:pPr>
      <w:bookmarkStart w:id="145" w:name="_heading=h.1baon6m" w:colFirst="0" w:colLast="0"/>
      <w:bookmarkStart w:id="146" w:name="_Toc148611915"/>
      <w:bookmarkEnd w:id="145"/>
      <w:r>
        <w:rPr>
          <w:sz w:val="24"/>
          <w:szCs w:val="24"/>
        </w:rPr>
        <w:t>CHAPTER THREE: ANALYSIS OF PROJECT ALTERNATIVES</w:t>
      </w:r>
      <w:bookmarkEnd w:id="146"/>
    </w:p>
    <w:p w14:paraId="22804747" w14:textId="77777777" w:rsidR="003F697A" w:rsidRDefault="006E7AF8" w:rsidP="003B577A">
      <w:pPr>
        <w:pStyle w:val="Heading2"/>
        <w:numPr>
          <w:ilvl w:val="1"/>
          <w:numId w:val="132"/>
        </w:numPr>
        <w:pBdr>
          <w:bottom w:val="none" w:sz="0" w:space="0" w:color="000000"/>
        </w:pBdr>
        <w:rPr>
          <w:sz w:val="22"/>
          <w:szCs w:val="22"/>
        </w:rPr>
      </w:pPr>
      <w:bookmarkStart w:id="147" w:name="_heading=h.3vac5uf" w:colFirst="0" w:colLast="0"/>
      <w:bookmarkStart w:id="148" w:name="_Toc148611916"/>
      <w:bookmarkEnd w:id="147"/>
      <w:r>
        <w:rPr>
          <w:sz w:val="22"/>
          <w:szCs w:val="22"/>
        </w:rPr>
        <w:t>Consideration of Project Alternatives</w:t>
      </w:r>
      <w:bookmarkEnd w:id="148"/>
    </w:p>
    <w:p w14:paraId="2E3B20FF"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In this chapter, various alternatives available to the project are discussed. The alternatives are as follows; “no-go/do nothing” alternative, alternative construction materials and technology, the alternative Mini Off-grid site and alternative sources of energy identified during the ESIA process. </w:t>
      </w:r>
    </w:p>
    <w:p w14:paraId="2D6DA4F0"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The identification and examination of alternatives is fundamental to environmental assessment. It provides decision-makers with information that enables them to properly consider optimal solutions to development proposals. Alternatives illustrate and contrast the environmental implications and consequences of different options available to achieve the same end. In this way, both the KPLC and the authorities who must consider granting the authorization, are put in a position where all involved are able to make informed choices or decisions. </w:t>
      </w:r>
    </w:p>
    <w:p w14:paraId="625D5DE8"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This section analyses the project alternatives in terms of site, technology and waste management options. </w:t>
      </w:r>
    </w:p>
    <w:p w14:paraId="0000AD4D" w14:textId="77777777" w:rsidR="00801C6E" w:rsidRDefault="00801C6E" w:rsidP="003B577A">
      <w:pPr>
        <w:pStyle w:val="Heading2"/>
        <w:numPr>
          <w:ilvl w:val="1"/>
          <w:numId w:val="132"/>
        </w:numPr>
        <w:pBdr>
          <w:bottom w:val="none" w:sz="0" w:space="0" w:color="000000"/>
        </w:pBdr>
        <w:spacing w:before="240"/>
        <w:rPr>
          <w:sz w:val="22"/>
          <w:szCs w:val="22"/>
        </w:rPr>
      </w:pPr>
      <w:bookmarkStart w:id="149" w:name="_Toc148611917"/>
      <w:r>
        <w:rPr>
          <w:sz w:val="22"/>
          <w:szCs w:val="22"/>
        </w:rPr>
        <w:t>Factors considered while selecting the site for the proposed project</w:t>
      </w:r>
      <w:bookmarkEnd w:id="149"/>
      <w:r>
        <w:rPr>
          <w:sz w:val="22"/>
          <w:szCs w:val="22"/>
        </w:rPr>
        <w:t xml:space="preserve"> </w:t>
      </w:r>
    </w:p>
    <w:p w14:paraId="35050331" w14:textId="77777777" w:rsidR="00801C6E" w:rsidRDefault="00801C6E" w:rsidP="00801C6E">
      <w:pPr>
        <w:widowControl w:val="0"/>
        <w:pBdr>
          <w:top w:val="nil"/>
          <w:left w:val="nil"/>
          <w:bottom w:val="nil"/>
          <w:right w:val="nil"/>
          <w:between w:val="nil"/>
        </w:pBdr>
        <w:spacing w:line="240" w:lineRule="auto"/>
        <w:rPr>
          <w:rFonts w:ascii="Times New Roman" w:hAnsi="Times New Roman"/>
          <w:color w:val="000000"/>
          <w:sz w:val="22"/>
        </w:rPr>
      </w:pPr>
      <w:r>
        <w:rPr>
          <w:rFonts w:eastAsia="Tahoma" w:cs="Tahoma"/>
          <w:color w:val="000000"/>
          <w:sz w:val="22"/>
        </w:rPr>
        <w:t>Mini Off-grid Sites under KOSAP were selected based on a number of factors.</w:t>
      </w:r>
    </w:p>
    <w:p w14:paraId="1C584CB1" w14:textId="77777777" w:rsidR="00801C6E" w:rsidRDefault="00801C6E" w:rsidP="003B577A">
      <w:pPr>
        <w:widowControl w:val="0"/>
        <w:numPr>
          <w:ilvl w:val="0"/>
          <w:numId w:val="82"/>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Geophysical Factors-Proximity to Hills-Shade effect, Soil erosion, Drainage of the area, Flooding etc.</w:t>
      </w:r>
    </w:p>
    <w:p w14:paraId="0282D40F" w14:textId="77777777" w:rsidR="00801C6E" w:rsidRDefault="00801C6E" w:rsidP="003B577A">
      <w:pPr>
        <w:widowControl w:val="0"/>
        <w:numPr>
          <w:ilvl w:val="0"/>
          <w:numId w:val="82"/>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Land identified is free from any dispute on ownership or any other encumbrances</w:t>
      </w:r>
    </w:p>
    <w:p w14:paraId="700DE7F0" w14:textId="77777777" w:rsidR="00801C6E" w:rsidRDefault="00801C6E" w:rsidP="003B577A">
      <w:pPr>
        <w:widowControl w:val="0"/>
        <w:numPr>
          <w:ilvl w:val="0"/>
          <w:numId w:val="82"/>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Proximity to public utilities-Schools, Dispensaries, Places of worship and community settlements</w:t>
      </w:r>
    </w:p>
    <w:p w14:paraId="6087CDA3" w14:textId="77777777" w:rsidR="00801C6E" w:rsidRDefault="00801C6E" w:rsidP="003B577A">
      <w:pPr>
        <w:widowControl w:val="0"/>
        <w:numPr>
          <w:ilvl w:val="0"/>
          <w:numId w:val="82"/>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No squatters, encroachers or other claims to the land</w:t>
      </w:r>
    </w:p>
    <w:p w14:paraId="54E8C2E6" w14:textId="77777777" w:rsidR="00801C6E" w:rsidRDefault="00801C6E" w:rsidP="003B577A">
      <w:pPr>
        <w:widowControl w:val="0"/>
        <w:numPr>
          <w:ilvl w:val="0"/>
          <w:numId w:val="82"/>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Size of the Mini Off-grid to be constructed and the optimal coverage of a Mini Off-grid in terms of the number of people to be reached.</w:t>
      </w:r>
    </w:p>
    <w:p w14:paraId="0089E5D9" w14:textId="77777777" w:rsidR="00801C6E" w:rsidRDefault="00801C6E" w:rsidP="003B577A">
      <w:pPr>
        <w:widowControl w:val="0"/>
        <w:numPr>
          <w:ilvl w:val="0"/>
          <w:numId w:val="82"/>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Land identified should be on spaces set aside for public use within the community centres.</w:t>
      </w:r>
    </w:p>
    <w:p w14:paraId="454365B6" w14:textId="77777777" w:rsidR="00801C6E" w:rsidRDefault="00801C6E" w:rsidP="003B577A">
      <w:pPr>
        <w:widowControl w:val="0"/>
        <w:numPr>
          <w:ilvl w:val="0"/>
          <w:numId w:val="82"/>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0F7B15D1" w14:textId="4874522E" w:rsidR="00801C6E" w:rsidRDefault="00801C6E">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The site identified was considered against the criteria highlighted above and was found suitable for Mini Off-grid construction</w:t>
      </w:r>
    </w:p>
    <w:p w14:paraId="32E87B80" w14:textId="77777777" w:rsidR="003F697A" w:rsidRDefault="006E7AF8" w:rsidP="003B577A">
      <w:pPr>
        <w:pStyle w:val="Heading2"/>
        <w:numPr>
          <w:ilvl w:val="1"/>
          <w:numId w:val="132"/>
        </w:numPr>
        <w:pBdr>
          <w:bottom w:val="none" w:sz="0" w:space="0" w:color="000000"/>
        </w:pBdr>
        <w:rPr>
          <w:sz w:val="22"/>
          <w:szCs w:val="22"/>
        </w:rPr>
      </w:pPr>
      <w:bookmarkStart w:id="150" w:name="_heading=h.2afmg28" w:colFirst="0" w:colLast="0"/>
      <w:bookmarkStart w:id="151" w:name="_Toc148611918"/>
      <w:bookmarkEnd w:id="150"/>
      <w:r>
        <w:rPr>
          <w:sz w:val="22"/>
          <w:szCs w:val="22"/>
        </w:rPr>
        <w:t>Relocation Option</w:t>
      </w:r>
      <w:bookmarkEnd w:id="151"/>
      <w:r>
        <w:rPr>
          <w:sz w:val="22"/>
          <w:szCs w:val="22"/>
        </w:rPr>
        <w:t xml:space="preserve"> </w:t>
      </w:r>
    </w:p>
    <w:p w14:paraId="1BD6BEC2"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Relocation option to different sites is an option available before the project implementation. At </w:t>
      </w:r>
      <w:r w:rsidR="00EA499D">
        <w:rPr>
          <w:rFonts w:eastAsia="Tahoma" w:cs="Tahoma"/>
          <w:color w:val="000000"/>
          <w:sz w:val="22"/>
        </w:rPr>
        <w:t>present,</w:t>
      </w:r>
      <w:r>
        <w:rPr>
          <w:rFonts w:eastAsia="Tahoma" w:cs="Tahoma"/>
          <w:color w:val="000000"/>
          <w:sz w:val="22"/>
        </w:rPr>
        <w:t xml:space="preserve"> the project KPLC does not have alternative sites in the general direction of the proposed sites. This means that the project proponent has to look for the alternative lands. Looking for the lands to accommodate the scale and size of the proposed project and completing official transaction may take a long time although there is no guarantee that the land would be available.</w:t>
      </w:r>
    </w:p>
    <w:p w14:paraId="1860E97A"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This project is to improve electrification and accessibility to an already established market centre. Several alternatives were considered to improve other areas, but this one was selected because it meets the electrification needs of the area</w:t>
      </w:r>
    </w:p>
    <w:p w14:paraId="58E9AE5B"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In consideration of the above concerns and assessment of the current proposed sites, relocation of the projects is not a viable option.</w:t>
      </w:r>
    </w:p>
    <w:p w14:paraId="17D2CC60" w14:textId="77777777" w:rsidR="003F697A" w:rsidRDefault="006E7AF8" w:rsidP="003B577A">
      <w:pPr>
        <w:pStyle w:val="Heading2"/>
        <w:numPr>
          <w:ilvl w:val="1"/>
          <w:numId w:val="132"/>
        </w:numPr>
        <w:pBdr>
          <w:bottom w:val="none" w:sz="0" w:space="0" w:color="000000"/>
        </w:pBdr>
        <w:rPr>
          <w:sz w:val="22"/>
          <w:szCs w:val="22"/>
        </w:rPr>
      </w:pPr>
      <w:bookmarkStart w:id="152" w:name="_heading=h.pkwqa1" w:colFirst="0" w:colLast="0"/>
      <w:bookmarkStart w:id="153" w:name="_Toc148611919"/>
      <w:bookmarkEnd w:id="152"/>
      <w:r>
        <w:rPr>
          <w:sz w:val="22"/>
          <w:szCs w:val="22"/>
        </w:rPr>
        <w:t>Zero or No Project Alternative</w:t>
      </w:r>
      <w:bookmarkEnd w:id="153"/>
      <w:r>
        <w:rPr>
          <w:sz w:val="22"/>
          <w:szCs w:val="22"/>
        </w:rPr>
        <w:t xml:space="preserve"> </w:t>
      </w:r>
    </w:p>
    <w:p w14:paraId="0CF74742"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w:t>
      </w:r>
      <w:r w:rsidR="00EA499D">
        <w:rPr>
          <w:rFonts w:eastAsia="Tahoma" w:cs="Tahoma"/>
          <w:color w:val="000000"/>
          <w:sz w:val="22"/>
        </w:rPr>
        <w:t>to both Diff village and the</w:t>
      </w:r>
      <w:r>
        <w:rPr>
          <w:rFonts w:eastAsia="Tahoma" w:cs="Tahoma"/>
          <w:color w:val="000000"/>
          <w:sz w:val="22"/>
        </w:rPr>
        <w:t xml:space="preserve"> community as a whole. The target Project-Affected Persons (PAPs) will stay without electricity and the government objectives of bring electricity in order to open up the area and provide better public services will not be realized. The No Project Option is the least preferred from the socio-economic and </w:t>
      </w:r>
      <w:r w:rsidR="00EA499D">
        <w:rPr>
          <w:rFonts w:eastAsia="Tahoma" w:cs="Tahoma"/>
          <w:color w:val="000000"/>
          <w:sz w:val="22"/>
        </w:rPr>
        <w:t>environmental</w:t>
      </w:r>
      <w:r>
        <w:rPr>
          <w:rFonts w:eastAsia="Tahoma" w:cs="Tahoma"/>
          <w:color w:val="000000"/>
          <w:sz w:val="22"/>
        </w:rPr>
        <w:t xml:space="preserve"> perspective due to the following factors: </w:t>
      </w:r>
    </w:p>
    <w:p w14:paraId="0575744A" w14:textId="77777777" w:rsidR="003F697A" w:rsidRDefault="006E7AF8" w:rsidP="003B577A">
      <w:pPr>
        <w:widowControl w:val="0"/>
        <w:numPr>
          <w:ilvl w:val="0"/>
          <w:numId w:val="6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socio-economic status of target communities the local economy would remain unchanged. </w:t>
      </w:r>
    </w:p>
    <w:p w14:paraId="05FAEF09" w14:textId="77777777" w:rsidR="003F697A" w:rsidRDefault="006E7AF8" w:rsidP="003B577A">
      <w:pPr>
        <w:widowControl w:val="0"/>
        <w:numPr>
          <w:ilvl w:val="0"/>
          <w:numId w:val="6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Generation of employment opportunities through expansion of business activities that would have been spurred by availability of electric power will not occur</w:t>
      </w:r>
    </w:p>
    <w:p w14:paraId="06B0EFEF" w14:textId="77777777" w:rsidR="003F697A" w:rsidRDefault="006E7AF8" w:rsidP="003B577A">
      <w:pPr>
        <w:widowControl w:val="0"/>
        <w:numPr>
          <w:ilvl w:val="0"/>
          <w:numId w:val="6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Opening up the area for investors will not occur. </w:t>
      </w:r>
    </w:p>
    <w:p w14:paraId="4CF15820" w14:textId="77777777" w:rsidR="003F697A" w:rsidRDefault="006E7AF8" w:rsidP="003B577A">
      <w:pPr>
        <w:widowControl w:val="0"/>
        <w:numPr>
          <w:ilvl w:val="0"/>
          <w:numId w:val="6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Health benefits that come with electricity will not be realized </w:t>
      </w:r>
    </w:p>
    <w:p w14:paraId="61CE9538" w14:textId="77777777" w:rsidR="003F697A" w:rsidRDefault="006E7AF8" w:rsidP="003B577A">
      <w:pPr>
        <w:widowControl w:val="0"/>
        <w:numPr>
          <w:ilvl w:val="0"/>
          <w:numId w:val="6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targeted consumers will forgo the desired electricity supply in the area </w:t>
      </w:r>
    </w:p>
    <w:p w14:paraId="4D3F7E21" w14:textId="77777777" w:rsidR="003F697A" w:rsidRDefault="006E7AF8" w:rsidP="003B577A">
      <w:pPr>
        <w:widowControl w:val="0"/>
        <w:numPr>
          <w:ilvl w:val="0"/>
          <w:numId w:val="6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country won’t meet its energy requirement</w:t>
      </w:r>
    </w:p>
    <w:p w14:paraId="17D68A56" w14:textId="77777777" w:rsidR="003F697A" w:rsidRDefault="006E7AF8">
      <w:pPr>
        <w:widowControl w:val="0"/>
        <w:pBdr>
          <w:top w:val="nil"/>
          <w:left w:val="nil"/>
          <w:bottom w:val="nil"/>
          <w:right w:val="nil"/>
          <w:between w:val="nil"/>
        </w:pBdr>
        <w:spacing w:before="240" w:line="240" w:lineRule="auto"/>
        <w:rPr>
          <w:rFonts w:ascii="Times New Roman" w:hAnsi="Times New Roman"/>
          <w:color w:val="000000"/>
          <w:sz w:val="22"/>
        </w:rPr>
      </w:pPr>
      <w:r>
        <w:rPr>
          <w:rFonts w:eastAsia="Tahoma" w:cs="Tahoma"/>
          <w:color w:val="000000"/>
          <w:sz w:val="22"/>
        </w:rPr>
        <w:t>The objectives of the government’s efforts towards achieving Vision 2030 will not be realized</w:t>
      </w:r>
      <w:r>
        <w:rPr>
          <w:rFonts w:ascii="Times New Roman" w:hAnsi="Times New Roman"/>
          <w:color w:val="000000"/>
          <w:sz w:val="22"/>
        </w:rPr>
        <w:t>.</w:t>
      </w:r>
    </w:p>
    <w:p w14:paraId="1C85D09F" w14:textId="77777777" w:rsidR="003F697A" w:rsidRDefault="006E7AF8">
      <w:pPr>
        <w:widowControl w:val="0"/>
        <w:pBdr>
          <w:top w:val="nil"/>
          <w:left w:val="nil"/>
          <w:bottom w:val="nil"/>
          <w:right w:val="nil"/>
          <w:between w:val="nil"/>
        </w:pBdr>
        <w:rPr>
          <w:rFonts w:ascii="TTF F 4 BC 74 8t 00" w:eastAsia="TTF F 4 BC 74 8t 00" w:hAnsi="TTF F 4 BC 74 8t 00" w:cs="TTF F 4 BC 74 8t 00"/>
          <w:color w:val="000000"/>
          <w:sz w:val="22"/>
        </w:rPr>
      </w:pPr>
      <w:r>
        <w:rPr>
          <w:rFonts w:eastAsia="Tahoma" w:cs="Tahoma"/>
          <w:color w:val="000000"/>
          <w:sz w:val="22"/>
        </w:rPr>
        <w:t xml:space="preserve">From the analysis above, it becomes apparent that the no project alternative means no project to the local </w:t>
      </w:r>
      <w:r w:rsidR="00EA499D">
        <w:rPr>
          <w:rFonts w:eastAsia="Tahoma" w:cs="Tahoma"/>
          <w:color w:val="000000"/>
          <w:sz w:val="22"/>
        </w:rPr>
        <w:t>people, the Government of Kenya, the benefits outlined above,</w:t>
      </w:r>
      <w:r>
        <w:rPr>
          <w:rFonts w:eastAsia="Tahoma" w:cs="Tahoma"/>
          <w:color w:val="000000"/>
          <w:sz w:val="22"/>
        </w:rPr>
        <w:t xml:space="preserve"> and other indirect benefits that would accrue from construction of the proposed project</w:t>
      </w:r>
      <w:r>
        <w:rPr>
          <w:rFonts w:ascii="TTF F 4 BC 74 8t 00" w:eastAsia="TTF F 4 BC 74 8t 00" w:hAnsi="TTF F 4 BC 74 8t 00" w:cs="TTF F 4 BC 74 8t 00"/>
          <w:color w:val="000000"/>
          <w:sz w:val="22"/>
        </w:rPr>
        <w:t xml:space="preserve">. </w:t>
      </w:r>
    </w:p>
    <w:p w14:paraId="54A13342" w14:textId="77777777" w:rsidR="003F697A" w:rsidRDefault="006E7AF8">
      <w:pPr>
        <w:widowControl w:val="0"/>
        <w:pBdr>
          <w:top w:val="nil"/>
          <w:left w:val="nil"/>
          <w:bottom w:val="nil"/>
          <w:right w:val="nil"/>
          <w:between w:val="nil"/>
        </w:pBdr>
        <w:spacing w:before="240"/>
        <w:rPr>
          <w:rFonts w:eastAsia="Tahoma" w:cs="Tahoma"/>
          <w:i/>
          <w:color w:val="000000"/>
          <w:sz w:val="22"/>
        </w:rPr>
      </w:pPr>
      <w:r>
        <w:rPr>
          <w:rFonts w:eastAsia="Tahoma" w:cs="Tahoma"/>
          <w:i/>
          <w:color w:val="000000"/>
          <w:sz w:val="22"/>
        </w:rPr>
        <w:t xml:space="preserve">It is thereby concluded that the ‘do-nothing’ option is not a good option economically and should therefore be discouraged and rejected. It is therefore imperative for KPLC to establish a new solar mini Off-grid in the area and supply the community with clean energy. </w:t>
      </w:r>
    </w:p>
    <w:p w14:paraId="47386077" w14:textId="77777777" w:rsidR="003F697A" w:rsidRDefault="006E7AF8" w:rsidP="003B577A">
      <w:pPr>
        <w:pStyle w:val="Heading2"/>
        <w:numPr>
          <w:ilvl w:val="1"/>
          <w:numId w:val="132"/>
        </w:numPr>
        <w:pBdr>
          <w:bottom w:val="none" w:sz="0" w:space="0" w:color="000000"/>
        </w:pBdr>
        <w:spacing w:before="240"/>
        <w:rPr>
          <w:sz w:val="22"/>
          <w:szCs w:val="22"/>
        </w:rPr>
      </w:pPr>
      <w:bookmarkStart w:id="154" w:name="_heading=h.39kk8xu" w:colFirst="0" w:colLast="0"/>
      <w:bookmarkStart w:id="155" w:name="_Toc148611920"/>
      <w:bookmarkEnd w:id="154"/>
      <w:r>
        <w:rPr>
          <w:sz w:val="22"/>
          <w:szCs w:val="22"/>
        </w:rPr>
        <w:t>Alternative Sources of Energy</w:t>
      </w:r>
      <w:bookmarkEnd w:id="155"/>
      <w:r>
        <w:rPr>
          <w:sz w:val="22"/>
          <w:szCs w:val="22"/>
        </w:rPr>
        <w:t xml:space="preserve"> </w:t>
      </w:r>
    </w:p>
    <w:p w14:paraId="58D987E0" w14:textId="77777777" w:rsidR="003F697A" w:rsidRDefault="006E7AF8" w:rsidP="003B577A">
      <w:pPr>
        <w:pStyle w:val="Heading3"/>
        <w:numPr>
          <w:ilvl w:val="2"/>
          <w:numId w:val="132"/>
        </w:numPr>
        <w:pBdr>
          <w:bottom w:val="none" w:sz="0" w:space="0" w:color="000000"/>
        </w:pBdr>
        <w:spacing w:before="0"/>
      </w:pPr>
      <w:bookmarkStart w:id="156" w:name="_heading=h.1opuj5n" w:colFirst="0" w:colLast="0"/>
      <w:bookmarkStart w:id="157" w:name="_Toc148611921"/>
      <w:bookmarkEnd w:id="156"/>
      <w:r>
        <w:t>Thermal Power Generation</w:t>
      </w:r>
      <w:bookmarkEnd w:id="157"/>
      <w:r>
        <w:t xml:space="preserve"> </w:t>
      </w:r>
    </w:p>
    <w:p w14:paraId="2C3E83A1" w14:textId="77777777" w:rsidR="003F697A" w:rsidRDefault="006E7AF8">
      <w:pPr>
        <w:widowControl w:val="0"/>
        <w:pBdr>
          <w:top w:val="nil"/>
          <w:left w:val="nil"/>
          <w:bottom w:val="nil"/>
          <w:right w:val="nil"/>
          <w:between w:val="nil"/>
        </w:pBdr>
        <w:rPr>
          <w:rFonts w:eastAsia="Tahoma" w:cs="Tahoma"/>
          <w:color w:val="000000"/>
          <w:sz w:val="22"/>
        </w:rPr>
      </w:pPr>
      <w:r>
        <w:rPr>
          <w:rFonts w:eastAsia="Tahoma" w:cs="Tahoma"/>
          <w:color w:val="000000"/>
          <w:sz w:val="22"/>
        </w:rPr>
        <w:t xml:space="preserve">Thermal power through installation of Diesel Gen Sets is an </w:t>
      </w:r>
      <w:r w:rsidR="00EA499D">
        <w:rPr>
          <w:rFonts w:eastAsia="Tahoma" w:cs="Tahoma"/>
          <w:color w:val="000000"/>
          <w:sz w:val="22"/>
        </w:rPr>
        <w:t>option, which</w:t>
      </w:r>
      <w:r>
        <w:rPr>
          <w:rFonts w:eastAsia="Tahoma" w:cs="Tahoma"/>
          <w:color w:val="000000"/>
          <w:sz w:val="22"/>
        </w:rPr>
        <w:t xml:space="preserve"> can be considered to provide power to </w:t>
      </w:r>
      <w:r>
        <w:rPr>
          <w:sz w:val="22"/>
        </w:rPr>
        <w:t>Diff</w:t>
      </w:r>
      <w:r>
        <w:rPr>
          <w:rFonts w:eastAsia="Tahoma" w:cs="Tahoma"/>
          <w:color w:val="000000"/>
          <w:sz w:val="22"/>
        </w:rPr>
        <w:t xml:space="preserve">. This would need more than 250-300litres of Industrial Diesel Oil (IDO) is burnt daily to generate targeted 50kWp of electricity at </w:t>
      </w:r>
      <w:r>
        <w:rPr>
          <w:sz w:val="22"/>
        </w:rPr>
        <w:t>Diff</w:t>
      </w:r>
      <w:r>
        <w:rPr>
          <w:rFonts w:eastAsia="Tahoma" w:cs="Tahoma"/>
          <w:color w:val="000000"/>
          <w:sz w:val="22"/>
        </w:rPr>
        <w:t>. Thermal generation can also be fuelled using alternative fuels such as natural gas, bio diesel, industrial kerosene, heavy vehicle fuel, coal and unleaded petrol. Thermal power generation has serious negative environmental impacts including generation hence the need for the KPLC to install the proposed solar power plant.</w:t>
      </w:r>
    </w:p>
    <w:p w14:paraId="754C7680" w14:textId="77777777" w:rsidR="003F697A" w:rsidRDefault="006E7AF8" w:rsidP="003B577A">
      <w:pPr>
        <w:pStyle w:val="Heading3"/>
        <w:numPr>
          <w:ilvl w:val="2"/>
          <w:numId w:val="132"/>
        </w:numPr>
        <w:pBdr>
          <w:bottom w:val="none" w:sz="0" w:space="0" w:color="000000"/>
        </w:pBdr>
      </w:pPr>
      <w:bookmarkStart w:id="158" w:name="_heading=h.48pi1tg" w:colFirst="0" w:colLast="0"/>
      <w:bookmarkStart w:id="159" w:name="_Toc148611922"/>
      <w:bookmarkEnd w:id="158"/>
      <w:r>
        <w:t>Hydro Electric Power – HEP</w:t>
      </w:r>
      <w:bookmarkEnd w:id="159"/>
      <w:r>
        <w:t xml:space="preserve"> </w:t>
      </w:r>
    </w:p>
    <w:p w14:paraId="116B037D" w14:textId="77777777" w:rsidR="003F697A" w:rsidRDefault="006E7AF8">
      <w:pPr>
        <w:widowControl w:val="0"/>
        <w:pBdr>
          <w:top w:val="nil"/>
          <w:left w:val="nil"/>
          <w:bottom w:val="nil"/>
          <w:right w:val="nil"/>
          <w:between w:val="nil"/>
        </w:pBdr>
        <w:rPr>
          <w:rFonts w:ascii="TTF F 4 BC 74 8t 00" w:eastAsia="TTF F 4 BC 74 8t 00" w:hAnsi="TTF F 4 BC 74 8t 00" w:cs="TTF F 4 BC 74 8t 00"/>
          <w:color w:val="000000"/>
          <w:sz w:val="22"/>
        </w:rPr>
      </w:pPr>
      <w:r>
        <w:rPr>
          <w:rFonts w:eastAsia="Tahoma" w:cs="Tahoma"/>
          <w:color w:val="000000"/>
          <w:sz w:val="22"/>
        </w:rPr>
        <w:t xml:space="preserve">This would mean exploring the possibility of extending the existing national grid to </w:t>
      </w:r>
      <w:r>
        <w:rPr>
          <w:sz w:val="22"/>
        </w:rPr>
        <w:t>Diff</w:t>
      </w:r>
      <w:r>
        <w:rPr>
          <w:rFonts w:eastAsia="Tahoma" w:cs="Tahoma"/>
          <w:color w:val="000000"/>
          <w:sz w:val="22"/>
        </w:rPr>
        <w:t xml:space="preserve"> since there are no hydro facilities within the region to facilitate HEP generation. The proposed project is quite far from the national grid hence this is a costly venture and may take time before the residents need power for their livelihood</w:t>
      </w:r>
      <w:r>
        <w:rPr>
          <w:rFonts w:ascii="TTF F 4 BC 74 8t 00" w:eastAsia="TTF F 4 BC 74 8t 00" w:hAnsi="TTF F 4 BC 74 8t 00" w:cs="TTF F 4 BC 74 8t 00"/>
          <w:color w:val="000000"/>
          <w:sz w:val="22"/>
        </w:rPr>
        <w:t xml:space="preserve">. </w:t>
      </w:r>
    </w:p>
    <w:p w14:paraId="517196F8" w14:textId="77777777" w:rsidR="003F697A" w:rsidRDefault="006E7AF8" w:rsidP="003B577A">
      <w:pPr>
        <w:pStyle w:val="Heading3"/>
        <w:numPr>
          <w:ilvl w:val="2"/>
          <w:numId w:val="132"/>
        </w:numPr>
        <w:pBdr>
          <w:bottom w:val="none" w:sz="0" w:space="0" w:color="000000"/>
        </w:pBdr>
      </w:pPr>
      <w:bookmarkStart w:id="160" w:name="_heading=h.2nusc19" w:colFirst="0" w:colLast="0"/>
      <w:bookmarkStart w:id="161" w:name="_Toc148611923"/>
      <w:bookmarkEnd w:id="160"/>
      <w:r>
        <w:t>Other Sources of Energy:</w:t>
      </w:r>
      <w:bookmarkEnd w:id="161"/>
      <w:r>
        <w:t xml:space="preserve"> </w:t>
      </w:r>
    </w:p>
    <w:p w14:paraId="0DB989A7"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Wood fuel is the greatest source of Energy contributing to 80% of energy requirements in Africa. Over reliance on wood has led to deforestation, desertification, global warming and climatic change among other socio – economic demerits. The Government of Kenya should look into the possibility of using nuclear energy to generate electricity. This is a long-term consideration </w:t>
      </w:r>
      <w:r w:rsidR="00EA499D">
        <w:rPr>
          <w:rFonts w:eastAsia="Tahoma" w:cs="Tahoma"/>
          <w:color w:val="000000"/>
          <w:sz w:val="22"/>
        </w:rPr>
        <w:t>and</w:t>
      </w:r>
      <w:r>
        <w:rPr>
          <w:rFonts w:eastAsia="Tahoma" w:cs="Tahoma"/>
          <w:color w:val="000000"/>
          <w:sz w:val="22"/>
        </w:rPr>
        <w:t xml:space="preserve"> has several deleterious effects to the environment and human health. Nuclear Waste disposal will also create a huge environmental challenge.  </w:t>
      </w:r>
    </w:p>
    <w:p w14:paraId="21E2922D"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Based on this discussion the proposed solar Mini Off-grid presents the most appropriate option of electrifying/ bringing power to </w:t>
      </w:r>
      <w:r>
        <w:rPr>
          <w:sz w:val="22"/>
        </w:rPr>
        <w:t>Diff</w:t>
      </w:r>
      <w:r>
        <w:rPr>
          <w:rFonts w:eastAsia="Tahoma" w:cs="Tahoma"/>
          <w:color w:val="000000"/>
          <w:sz w:val="22"/>
        </w:rPr>
        <w:t xml:space="preserve"> in terms of technology, cost and environmental considerations. </w:t>
      </w:r>
    </w:p>
    <w:p w14:paraId="0C0E9F45" w14:textId="77777777" w:rsidR="003F697A" w:rsidRDefault="006E7AF8" w:rsidP="003B577A">
      <w:pPr>
        <w:pStyle w:val="Heading2"/>
        <w:numPr>
          <w:ilvl w:val="1"/>
          <w:numId w:val="132"/>
        </w:numPr>
        <w:pBdr>
          <w:bottom w:val="none" w:sz="0" w:space="0" w:color="000000"/>
        </w:pBdr>
        <w:rPr>
          <w:sz w:val="22"/>
          <w:szCs w:val="22"/>
        </w:rPr>
      </w:pPr>
      <w:bookmarkStart w:id="162" w:name="_heading=h.1302m92" w:colFirst="0" w:colLast="0"/>
      <w:bookmarkStart w:id="163" w:name="_Toc148611924"/>
      <w:bookmarkEnd w:id="162"/>
      <w:r>
        <w:rPr>
          <w:sz w:val="22"/>
          <w:szCs w:val="22"/>
        </w:rPr>
        <w:t>Analysis of Alternative Construction Materials and Technology</w:t>
      </w:r>
      <w:bookmarkEnd w:id="163"/>
      <w:r>
        <w:rPr>
          <w:sz w:val="22"/>
          <w:szCs w:val="22"/>
        </w:rPr>
        <w:t xml:space="preserve"> </w:t>
      </w:r>
    </w:p>
    <w:p w14:paraId="2800C228"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proposed solar Mini Off-grid will be constructed using modern, locally and internationally accepted materials to achieve public health, safety, security and environmental aesthetic requirements. Equipment that guarantees efficient use of locally available materials will be encouraged to ensure reliability in supply with minimum power loss and good design to allow efficient distribution of power in the area.  </w:t>
      </w:r>
    </w:p>
    <w:p w14:paraId="402532D3"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The support structures in the Solar Mini Off-grid can be wooden or steel. Because of its durability and strength, steel is the best choice and all support structures will be steel. Perimeter fence can be a reinforced wire mesh fixed to support structures that can be wooden, concrete or steel. Alternatively, a stone perimeter wall can be constructed and this is the option of choice since it is more durable, offer better protection and requires less maintenance.</w:t>
      </w:r>
    </w:p>
    <w:p w14:paraId="6E1BAEA1"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The design of the solar mini Off-grid will be easy to install and dismantle with minimum labor requirements and maintenance costs will be minimal. The process material that are input for the proposed project such as generator diesel fuel and oil and water for cooling the generator and for cleaning purposes are critical elements. There is no alternative for generator oil and water for standby generator cooling and for mini Off-grid facilities cleaning water. So, the task was to assess alternative water and Diesel generator oils and fuel sources for the project. </w:t>
      </w:r>
    </w:p>
    <w:p w14:paraId="3707387F" w14:textId="77777777" w:rsidR="003F697A" w:rsidRDefault="006E7AF8" w:rsidP="003B577A">
      <w:pPr>
        <w:pStyle w:val="Heading2"/>
        <w:numPr>
          <w:ilvl w:val="1"/>
          <w:numId w:val="132"/>
        </w:numPr>
        <w:pBdr>
          <w:bottom w:val="none" w:sz="0" w:space="0" w:color="000000"/>
        </w:pBdr>
        <w:rPr>
          <w:sz w:val="22"/>
          <w:szCs w:val="22"/>
        </w:rPr>
      </w:pPr>
      <w:bookmarkStart w:id="164" w:name="_heading=h.3mzq4wv" w:colFirst="0" w:colLast="0"/>
      <w:bookmarkStart w:id="165" w:name="_Toc148611925"/>
      <w:bookmarkEnd w:id="164"/>
      <w:r>
        <w:rPr>
          <w:sz w:val="22"/>
          <w:szCs w:val="22"/>
        </w:rPr>
        <w:t>Solid Waste Management Alternatives</w:t>
      </w:r>
      <w:bookmarkEnd w:id="165"/>
      <w:r>
        <w:rPr>
          <w:sz w:val="22"/>
          <w:szCs w:val="22"/>
        </w:rPr>
        <w:t xml:space="preserve"> </w:t>
      </w:r>
    </w:p>
    <w:p w14:paraId="2B0F2A18"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A lot of solid wastes will be generated from the proposed project. An integrated solid waste management system is recommendable. First, the KPLC will give priority to reduction at source of the materials. This option will demand a solid waste management awareness program in the management and the staff. Recycling and reuse options of the waste will be the second alternative in priority. This will call for a source separation program to be put in place. The third priority in the hierarchy of options is combustion of the waste that is not recyclable. Finally, the KPLC will need to establish partnership with NEMA approved waste handlers for regular waste removal and disposal in an </w:t>
      </w:r>
      <w:r w:rsidR="00EA499D">
        <w:rPr>
          <w:rFonts w:eastAsia="Tahoma" w:cs="Tahoma"/>
          <w:color w:val="000000"/>
          <w:sz w:val="22"/>
        </w:rPr>
        <w:t>environmentally friendly</w:t>
      </w:r>
      <w:r>
        <w:rPr>
          <w:rFonts w:eastAsia="Tahoma" w:cs="Tahoma"/>
          <w:color w:val="000000"/>
          <w:sz w:val="22"/>
        </w:rPr>
        <w:t xml:space="preserve"> manner. In this regard, a NEMA registered solid waste handler would have to be engaged. This is the most practical and feasible option for solid waste management. </w:t>
      </w:r>
    </w:p>
    <w:p w14:paraId="7FCE98E8" w14:textId="77777777" w:rsidR="003F697A" w:rsidRDefault="006E7AF8" w:rsidP="003B577A">
      <w:pPr>
        <w:pStyle w:val="Heading2"/>
        <w:numPr>
          <w:ilvl w:val="1"/>
          <w:numId w:val="132"/>
        </w:numPr>
        <w:pBdr>
          <w:bottom w:val="none" w:sz="0" w:space="0" w:color="000000"/>
        </w:pBdr>
        <w:rPr>
          <w:sz w:val="22"/>
          <w:szCs w:val="22"/>
        </w:rPr>
      </w:pPr>
      <w:bookmarkStart w:id="166" w:name="_heading=h.2250f4o" w:colFirst="0" w:colLast="0"/>
      <w:bookmarkStart w:id="167" w:name="_Toc148611926"/>
      <w:bookmarkEnd w:id="166"/>
      <w:r>
        <w:rPr>
          <w:sz w:val="22"/>
          <w:szCs w:val="22"/>
        </w:rPr>
        <w:t>Alternative Solar Mini Off-grid Site</w:t>
      </w:r>
      <w:bookmarkEnd w:id="167"/>
    </w:p>
    <w:p w14:paraId="33CCF358"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identification of potential Mini Off-grid site for the proposed </w:t>
      </w:r>
      <w:r>
        <w:rPr>
          <w:sz w:val="22"/>
        </w:rPr>
        <w:t>Diff</w:t>
      </w:r>
      <w:r>
        <w:rPr>
          <w:rFonts w:eastAsia="Tahoma" w:cs="Tahoma"/>
          <w:color w:val="000000"/>
          <w:sz w:val="22"/>
        </w:rPr>
        <w:t xml:space="preserve"> Solar Mini Off-grid involved site visits to the study area, preliminary site assessments and consultations among the concerned departments of the KPLC, MOE and REREC. </w:t>
      </w:r>
      <w:r w:rsidR="00EA499D">
        <w:rPr>
          <w:rFonts w:eastAsia="Tahoma" w:cs="Tahoma"/>
          <w:color w:val="000000"/>
          <w:sz w:val="22"/>
        </w:rPr>
        <w:t>The community has proposed two sites</w:t>
      </w:r>
      <w:r>
        <w:rPr>
          <w:rFonts w:eastAsia="Tahoma" w:cs="Tahoma"/>
          <w:color w:val="000000"/>
          <w:sz w:val="22"/>
        </w:rPr>
        <w:t>.</w:t>
      </w:r>
    </w:p>
    <w:p w14:paraId="58A04292"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The site identified is part of a larger piece of </w:t>
      </w:r>
      <w:r w:rsidR="00EA499D">
        <w:rPr>
          <w:rFonts w:eastAsia="Tahoma" w:cs="Tahoma"/>
          <w:color w:val="000000"/>
          <w:sz w:val="22"/>
        </w:rPr>
        <w:t>land, which</w:t>
      </w:r>
      <w:r>
        <w:rPr>
          <w:rFonts w:eastAsia="Tahoma" w:cs="Tahoma"/>
          <w:color w:val="000000"/>
          <w:sz w:val="22"/>
        </w:rPr>
        <w:t xml:space="preserve"> had been identified by the community for setting up community service projects. Between site A and B, site A was rejected because it would result in physical displacement and site B was found to be suitable for the project. </w:t>
      </w:r>
    </w:p>
    <w:p w14:paraId="1726BF72"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The appropriateness of potential Mini Off-grid sites identified by the KPLC during the initial site visits was assessed in terms of various suitability criteria and technical restrictions stipulated by KPLC, as outlined below:</w:t>
      </w:r>
    </w:p>
    <w:p w14:paraId="448B3B2D" w14:textId="77777777" w:rsidR="003F697A" w:rsidRDefault="006E7AF8" w:rsidP="003B577A">
      <w:pPr>
        <w:widowControl w:val="0"/>
        <w:numPr>
          <w:ilvl w:val="0"/>
          <w:numId w:val="63"/>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Load growth - the location of Mini Off-grid </w:t>
      </w:r>
      <w:r w:rsidR="00EA499D">
        <w:rPr>
          <w:rFonts w:eastAsia="Tahoma" w:cs="Tahoma"/>
          <w:color w:val="000000"/>
          <w:sz w:val="22"/>
        </w:rPr>
        <w:t>primarily</w:t>
      </w:r>
      <w:r>
        <w:rPr>
          <w:rFonts w:eastAsia="Tahoma" w:cs="Tahoma"/>
          <w:color w:val="000000"/>
          <w:sz w:val="22"/>
        </w:rPr>
        <w:t xml:space="preserve"> is informed by the existing </w:t>
      </w:r>
      <w:r w:rsidR="00EA499D">
        <w:rPr>
          <w:rFonts w:eastAsia="Tahoma" w:cs="Tahoma"/>
          <w:color w:val="000000"/>
          <w:sz w:val="22"/>
        </w:rPr>
        <w:t>and</w:t>
      </w:r>
      <w:r>
        <w:rPr>
          <w:rFonts w:eastAsia="Tahoma" w:cs="Tahoma"/>
          <w:color w:val="000000"/>
          <w:sz w:val="22"/>
        </w:rPr>
        <w:t xml:space="preserve"> load growth of an area. Technical studies show that the area will experience load growth over time and there is need to supply electricity. </w:t>
      </w:r>
    </w:p>
    <w:p w14:paraId="2C6A011E" w14:textId="3F8DEBEB" w:rsidR="003F697A" w:rsidRDefault="006E7AF8" w:rsidP="003B577A">
      <w:pPr>
        <w:widowControl w:val="0"/>
        <w:numPr>
          <w:ilvl w:val="0"/>
          <w:numId w:val="63"/>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Size – proposed potential sites need to be sufficient for the average size of Solar Mini Off-grid and associated auxiliary facilities. Therefore, the size acquired must meet the required </w:t>
      </w:r>
      <w:r w:rsidRPr="00A8716A">
        <w:rPr>
          <w:rFonts w:eastAsia="Tahoma" w:cs="Tahoma"/>
          <w:color w:val="000000"/>
          <w:sz w:val="22"/>
        </w:rPr>
        <w:t xml:space="preserve">size. The proposed site is </w:t>
      </w:r>
      <w:r w:rsidR="0000309A" w:rsidRPr="00A8716A">
        <w:rPr>
          <w:rFonts w:eastAsia="Tahoma" w:cs="Tahoma"/>
          <w:color w:val="000000"/>
          <w:sz w:val="22"/>
        </w:rPr>
        <w:t>2.3</w:t>
      </w:r>
      <w:r w:rsidR="00B02862" w:rsidRPr="00A8716A">
        <w:rPr>
          <w:rFonts w:eastAsia="Tahoma" w:cs="Tahoma"/>
          <w:color w:val="000000"/>
          <w:sz w:val="22"/>
        </w:rPr>
        <w:t>2</w:t>
      </w:r>
      <w:r w:rsidR="0000309A" w:rsidRPr="00A8716A">
        <w:rPr>
          <w:rFonts w:eastAsia="Tahoma" w:cs="Tahoma"/>
          <w:color w:val="000000"/>
          <w:sz w:val="22"/>
        </w:rPr>
        <w:t>44</w:t>
      </w:r>
      <w:r w:rsidRPr="00A8716A">
        <w:rPr>
          <w:rFonts w:eastAsia="Tahoma" w:cs="Tahoma"/>
          <w:color w:val="000000"/>
          <w:sz w:val="22"/>
        </w:rPr>
        <w:t xml:space="preserve"> Hectares</w:t>
      </w:r>
    </w:p>
    <w:p w14:paraId="79B9B895" w14:textId="77777777" w:rsidR="003F697A" w:rsidRDefault="006E7AF8" w:rsidP="003B577A">
      <w:pPr>
        <w:widowControl w:val="0"/>
        <w:numPr>
          <w:ilvl w:val="0"/>
          <w:numId w:val="63"/>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Topography – consideration is given to the topography of potential sites whereby flat or gently sloping topography is preferred. An ideal gradient for the natural ground is 1:100. A gentle slope facilitates surface drainage and movement of vehicles and people on-site during construction. A steep slope requires costly levelling (cut and fill) for the construction of the solar Mini Off-grid. In addition, a steep slope inhibits movement, makes vehicle access problematic and increases the potential for environmental impacts during construction as well as operation e.g., steeper slopes have higher surface water flow rates and therefore higher erosive potential. The proposed site is flat and cost-effective during construction.</w:t>
      </w:r>
    </w:p>
    <w:p w14:paraId="64EB206A" w14:textId="77777777" w:rsidR="003F697A" w:rsidRDefault="006E7AF8" w:rsidP="003B577A">
      <w:pPr>
        <w:widowControl w:val="0"/>
        <w:numPr>
          <w:ilvl w:val="0"/>
          <w:numId w:val="63"/>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Hydrology – consideration is given to the proximity of potential sites to adjacent </w:t>
      </w:r>
      <w:r w:rsidR="00EA499D">
        <w:rPr>
          <w:rFonts w:eastAsia="Tahoma" w:cs="Tahoma"/>
          <w:color w:val="000000"/>
          <w:sz w:val="22"/>
        </w:rPr>
        <w:t>watercourses</w:t>
      </w:r>
      <w:r>
        <w:rPr>
          <w:rFonts w:eastAsia="Tahoma" w:cs="Tahoma"/>
          <w:color w:val="000000"/>
          <w:sz w:val="22"/>
        </w:rPr>
        <w:t xml:space="preserve"> and wetlands where there may be potential impacts in terms of erosion and siltation of </w:t>
      </w:r>
      <w:r w:rsidR="00EA499D">
        <w:rPr>
          <w:rFonts w:eastAsia="Tahoma" w:cs="Tahoma"/>
          <w:color w:val="000000"/>
          <w:sz w:val="22"/>
        </w:rPr>
        <w:t>watercourses</w:t>
      </w:r>
      <w:r>
        <w:rPr>
          <w:rFonts w:eastAsia="Tahoma" w:cs="Tahoma"/>
          <w:color w:val="000000"/>
          <w:sz w:val="22"/>
        </w:rPr>
        <w:t>, as well as implications associated with storm-water control at the Solar Mini Off-grid site. The site is not close to water resources or wetland and so no impact to water sources through siltation. Further, construction of drainage is not complicated.</w:t>
      </w:r>
    </w:p>
    <w:p w14:paraId="2B477F1D" w14:textId="77777777" w:rsidR="003F697A" w:rsidRDefault="006E7AF8" w:rsidP="003B577A">
      <w:pPr>
        <w:widowControl w:val="0"/>
        <w:numPr>
          <w:ilvl w:val="0"/>
          <w:numId w:val="63"/>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Geology and soils – consideration is given to the soil type present within the potential site whereby stable soil and founding conditions are preferable. Less stable soils, i.e., shallow, dispersive soils and soils with poor drainage present an erosion hazard if not managed correctly, </w:t>
      </w:r>
      <w:r w:rsidR="00EA499D">
        <w:rPr>
          <w:rFonts w:eastAsia="Tahoma" w:cs="Tahoma"/>
          <w:color w:val="000000"/>
          <w:sz w:val="22"/>
        </w:rPr>
        <w:t>and</w:t>
      </w:r>
      <w:r>
        <w:rPr>
          <w:rFonts w:eastAsia="Tahoma" w:cs="Tahoma"/>
          <w:color w:val="000000"/>
          <w:sz w:val="22"/>
        </w:rPr>
        <w:t xml:space="preserve"> require the instalment of additional, costly foundation infrastructure. The soils at the site are well drained. </w:t>
      </w:r>
    </w:p>
    <w:p w14:paraId="70E457FE" w14:textId="77777777" w:rsidR="003F697A" w:rsidRDefault="006E7AF8" w:rsidP="003B577A">
      <w:pPr>
        <w:widowControl w:val="0"/>
        <w:numPr>
          <w:ilvl w:val="0"/>
          <w:numId w:val="63"/>
        </w:numPr>
        <w:pBdr>
          <w:top w:val="nil"/>
          <w:left w:val="nil"/>
          <w:bottom w:val="nil"/>
          <w:right w:val="nil"/>
          <w:between w:val="nil"/>
        </w:pBdr>
        <w:spacing w:line="240" w:lineRule="auto"/>
        <w:rPr>
          <w:rFonts w:eastAsia="Tahoma" w:cs="Tahoma"/>
          <w:color w:val="000000"/>
          <w:sz w:val="22"/>
        </w:rPr>
      </w:pPr>
      <w:r>
        <w:rPr>
          <w:rFonts w:eastAsia="Tahoma" w:cs="Tahoma"/>
          <w:i/>
          <w:color w:val="000000"/>
          <w:sz w:val="22"/>
        </w:rPr>
        <w:t xml:space="preserve">Flora </w:t>
      </w:r>
      <w:r>
        <w:rPr>
          <w:rFonts w:eastAsia="Tahoma" w:cs="Tahoma"/>
          <w:color w:val="000000"/>
          <w:sz w:val="22"/>
        </w:rPr>
        <w:t>and</w:t>
      </w:r>
      <w:r>
        <w:rPr>
          <w:rFonts w:eastAsia="Tahoma" w:cs="Tahoma"/>
          <w:i/>
          <w:color w:val="000000"/>
          <w:sz w:val="22"/>
        </w:rPr>
        <w:t xml:space="preserve"> fauna</w:t>
      </w:r>
      <w:r>
        <w:rPr>
          <w:rFonts w:eastAsia="Tahoma" w:cs="Tahoma"/>
          <w:color w:val="000000"/>
          <w:sz w:val="22"/>
        </w:rPr>
        <w:t xml:space="preserve"> – potential sites need to be assessed in terms of their ecological value at both a macro and micro scale i.e., within the site and the environment surrounding the site. Both a faunal and floral investigation may be required, with particular emphasis on ensuring the protection of endemic and red data species and their habitat, should they be present. An identified site that has a high ecological value may be excluded from the list of potential sites. The site is not of a high ecological value.</w:t>
      </w:r>
    </w:p>
    <w:p w14:paraId="0310B106" w14:textId="77777777" w:rsidR="003F697A" w:rsidRDefault="006E7AF8" w:rsidP="003B577A">
      <w:pPr>
        <w:widowControl w:val="0"/>
        <w:numPr>
          <w:ilvl w:val="0"/>
          <w:numId w:val="63"/>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Visibility – highly visible sites i.e., on a ridge / elevated terrain are considered less favourable in that they have a high visual impact on the surrounding landscape. Sites that are hidden or out of site e.g., behind a hill, may be considered more suitable; the site is on flat part near chief’s office and may not create sharp visual impact because it is not on an elevated point.</w:t>
      </w:r>
    </w:p>
    <w:p w14:paraId="3263EF80" w14:textId="77777777" w:rsidR="003F697A" w:rsidRDefault="006E7AF8" w:rsidP="003B577A">
      <w:pPr>
        <w:widowControl w:val="0"/>
        <w:numPr>
          <w:ilvl w:val="0"/>
          <w:numId w:val="63"/>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Access – it is preferable that potential sites are located in close proximity to existing public roads </w:t>
      </w:r>
      <w:r w:rsidR="00EA499D">
        <w:rPr>
          <w:rFonts w:eastAsia="Tahoma" w:cs="Tahoma"/>
          <w:color w:val="000000"/>
          <w:sz w:val="22"/>
        </w:rPr>
        <w:t>to</w:t>
      </w:r>
      <w:r>
        <w:rPr>
          <w:rFonts w:eastAsia="Tahoma" w:cs="Tahoma"/>
          <w:color w:val="000000"/>
          <w:sz w:val="22"/>
        </w:rPr>
        <w:t xml:space="preserve"> avoid the need for construction of new access roads of considerable length. Access is also important particularly as it relates to the transportation of the solar panels, batteries and generator to the site, which are heavy weights and requires the use of a low-bend vehicle. As such, long access routes with sharp bends are to be avoided and the site should not be located in an area that has excessively steep inclines or declines that could hinder access, particularly during periods of heavy rainfall; the site is well accessible as it along the road.</w:t>
      </w:r>
    </w:p>
    <w:p w14:paraId="3EE7BD72" w14:textId="77777777" w:rsidR="003F697A" w:rsidRDefault="006E7AF8" w:rsidP="003B577A">
      <w:pPr>
        <w:widowControl w:val="0"/>
        <w:numPr>
          <w:ilvl w:val="0"/>
          <w:numId w:val="63"/>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Distance to site – it is important that the site be located strategically within the receiving area’s electrical load Centre; this is true of the proposed site. The site is approximately 544metres from the </w:t>
      </w:r>
      <w:r>
        <w:rPr>
          <w:sz w:val="22"/>
        </w:rPr>
        <w:t>Diff</w:t>
      </w:r>
      <w:r>
        <w:rPr>
          <w:rFonts w:eastAsia="Tahoma" w:cs="Tahoma"/>
          <w:color w:val="000000"/>
          <w:sz w:val="22"/>
        </w:rPr>
        <w:t xml:space="preserve"> shopping Centre and school.</w:t>
      </w:r>
    </w:p>
    <w:p w14:paraId="5B5B94E1" w14:textId="77777777" w:rsidR="003F697A" w:rsidRDefault="006E7AF8" w:rsidP="003B577A">
      <w:pPr>
        <w:widowControl w:val="0"/>
        <w:numPr>
          <w:ilvl w:val="0"/>
          <w:numId w:val="63"/>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Adjacent land use – adjacent land use has implications for access and required clearances for the power lines extending from the solar plant site, i.e., it is important that the land surrounding the Mini Off-grid is relatively clear of obstructions which might otherwise inhibit / obstruct the path of the power lines out of the Mini Off-grid. Current and future development planning of adjacent land use should therefore also be considered. The site and the developments around do not pose a hindrance for incoming and outgoing feeders.</w:t>
      </w:r>
    </w:p>
    <w:p w14:paraId="636B6D1A" w14:textId="77777777" w:rsidR="003F697A" w:rsidRDefault="006E7AF8" w:rsidP="003B577A">
      <w:pPr>
        <w:widowControl w:val="0"/>
        <w:numPr>
          <w:ilvl w:val="0"/>
          <w:numId w:val="63"/>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Public acceptability – public acceptance criteria relate to such issues as the possible adverse impact on public health, quality of life, and local land and property values. During the public </w:t>
      </w:r>
      <w:r w:rsidR="00EA499D">
        <w:rPr>
          <w:rFonts w:eastAsia="Tahoma" w:cs="Tahoma"/>
          <w:color w:val="000000"/>
          <w:sz w:val="22"/>
        </w:rPr>
        <w:t>consultations,</w:t>
      </w:r>
      <w:r>
        <w:rPr>
          <w:rFonts w:eastAsia="Tahoma" w:cs="Tahoma"/>
          <w:color w:val="000000"/>
          <w:sz w:val="22"/>
        </w:rPr>
        <w:t xml:space="preserve"> there was overwhelming support for the project with mitigation measures being put in place for the negative impacts.</w:t>
      </w:r>
    </w:p>
    <w:p w14:paraId="2B4577D5" w14:textId="77777777" w:rsidR="003F697A" w:rsidRDefault="006E7AF8">
      <w:pPr>
        <w:widowControl w:val="0"/>
        <w:pBdr>
          <w:top w:val="nil"/>
          <w:left w:val="nil"/>
          <w:bottom w:val="nil"/>
          <w:right w:val="nil"/>
          <w:between w:val="nil"/>
        </w:pBdr>
        <w:spacing w:before="240" w:line="240" w:lineRule="auto"/>
        <w:rPr>
          <w:rFonts w:ascii="Times New Roman" w:hAnsi="Times New Roman"/>
          <w:color w:val="000000"/>
          <w:sz w:val="22"/>
        </w:rPr>
      </w:pPr>
      <w:r>
        <w:rPr>
          <w:rFonts w:eastAsia="Tahoma" w:cs="Tahoma"/>
          <w:color w:val="000000"/>
          <w:sz w:val="22"/>
        </w:rPr>
        <w:t xml:space="preserve">Based on the above-mentioned suitability criteria and technical requirements, the proponent decides to put up the Solar Mini Off-grid within </w:t>
      </w:r>
      <w:r>
        <w:rPr>
          <w:sz w:val="22"/>
        </w:rPr>
        <w:t>Diff</w:t>
      </w:r>
      <w:r>
        <w:rPr>
          <w:rFonts w:eastAsia="Tahoma" w:cs="Tahoma"/>
          <w:color w:val="000000"/>
          <w:sz w:val="22"/>
        </w:rPr>
        <w:t>.  Relocation option to a different site is an option available to the proponent. The project proponent can look for alternative land to accommodate the scale and size of the project. However, this will be a costly venture, may take a long time although there is no guarantee that the land would be available in the targeted area. It is recommendable that the proponent be allowed to install the project in the proposed site</w:t>
      </w:r>
      <w:r>
        <w:rPr>
          <w:rFonts w:ascii="Times New Roman" w:hAnsi="Times New Roman"/>
          <w:color w:val="000000"/>
          <w:sz w:val="22"/>
        </w:rPr>
        <w:t>.</w:t>
      </w:r>
    </w:p>
    <w:p w14:paraId="4EED1A35" w14:textId="77777777" w:rsidR="003F697A" w:rsidRDefault="003F697A">
      <w:pPr>
        <w:widowControl w:val="0"/>
        <w:pBdr>
          <w:top w:val="nil"/>
          <w:left w:val="nil"/>
          <w:bottom w:val="nil"/>
          <w:right w:val="nil"/>
          <w:between w:val="nil"/>
        </w:pBdr>
        <w:spacing w:line="240" w:lineRule="auto"/>
        <w:rPr>
          <w:rFonts w:eastAsia="Tahoma" w:cs="Tahoma"/>
          <w:color w:val="000000"/>
          <w:sz w:val="22"/>
        </w:rPr>
      </w:pPr>
      <w:bookmarkStart w:id="168" w:name="_heading=h.haapch" w:colFirst="0" w:colLast="0"/>
      <w:bookmarkEnd w:id="168"/>
    </w:p>
    <w:p w14:paraId="791354B1"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2"/>
        </w:rPr>
      </w:pPr>
    </w:p>
    <w:p w14:paraId="75A50AA6"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2"/>
        </w:rPr>
      </w:pPr>
    </w:p>
    <w:p w14:paraId="5796885A"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2"/>
        </w:rPr>
      </w:pPr>
    </w:p>
    <w:p w14:paraId="44F9BCE3"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3BD0224A"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3AC031D9"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7A4517D0"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47AF796D"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31D235F9" w14:textId="77777777" w:rsidR="003F697A" w:rsidRDefault="006E7AF8">
      <w:pPr>
        <w:widowControl w:val="0"/>
        <w:pBdr>
          <w:top w:val="nil"/>
          <w:left w:val="nil"/>
          <w:bottom w:val="nil"/>
          <w:right w:val="nil"/>
          <w:between w:val="nil"/>
        </w:pBdr>
        <w:tabs>
          <w:tab w:val="left" w:pos="1125"/>
        </w:tabs>
        <w:rPr>
          <w:rFonts w:ascii="TTF F 4 BC 74 8t 00" w:eastAsia="TTF F 4 BC 74 8t 00" w:hAnsi="TTF F 4 BC 74 8t 00" w:cs="TTF F 4 BC 74 8t 00"/>
          <w:color w:val="000000"/>
          <w:sz w:val="24"/>
          <w:szCs w:val="24"/>
        </w:rPr>
      </w:pPr>
      <w:r>
        <w:rPr>
          <w:rFonts w:ascii="TTF F 4 BC 74 8t 00" w:eastAsia="TTF F 4 BC 74 8t 00" w:hAnsi="TTF F 4 BC 74 8t 00" w:cs="TTF F 4 BC 74 8t 00"/>
          <w:color w:val="000000"/>
          <w:sz w:val="24"/>
          <w:szCs w:val="24"/>
        </w:rPr>
        <w:tab/>
      </w:r>
    </w:p>
    <w:p w14:paraId="686D5018" w14:textId="77777777" w:rsidR="003F697A" w:rsidRDefault="003F697A">
      <w:pPr>
        <w:widowControl w:val="0"/>
        <w:pBdr>
          <w:top w:val="nil"/>
          <w:left w:val="nil"/>
          <w:bottom w:val="nil"/>
          <w:right w:val="nil"/>
          <w:between w:val="nil"/>
        </w:pBdr>
        <w:tabs>
          <w:tab w:val="left" w:pos="1125"/>
        </w:tabs>
        <w:rPr>
          <w:rFonts w:ascii="TTF F 4 BC 74 8t 00" w:eastAsia="TTF F 4 BC 74 8t 00" w:hAnsi="TTF F 4 BC 74 8t 00" w:cs="TTF F 4 BC 74 8t 00"/>
          <w:color w:val="000000"/>
          <w:sz w:val="24"/>
          <w:szCs w:val="24"/>
        </w:rPr>
      </w:pPr>
    </w:p>
    <w:p w14:paraId="44A6A33A"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47D0C13C"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2E91FA7B"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314318CD"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761B3B53"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0DBFCA9A" w14:textId="77777777" w:rsidR="003F697A" w:rsidRDefault="006E7AF8" w:rsidP="00E61B47">
      <w:pPr>
        <w:pStyle w:val="Heading1"/>
        <w:pageBreakBefore/>
        <w:numPr>
          <w:ilvl w:val="0"/>
          <w:numId w:val="0"/>
        </w:numPr>
        <w:pBdr>
          <w:bottom w:val="single" w:sz="4" w:space="1" w:color="808080"/>
        </w:pBdr>
        <w:shd w:val="clear" w:color="auto" w:fill="C8C8C8"/>
        <w:spacing w:before="120"/>
        <w:rPr>
          <w:sz w:val="24"/>
          <w:szCs w:val="24"/>
        </w:rPr>
      </w:pPr>
      <w:bookmarkStart w:id="169" w:name="_heading=h.319y80a" w:colFirst="0" w:colLast="0"/>
      <w:bookmarkStart w:id="170" w:name="_Toc148611927"/>
      <w:bookmarkEnd w:id="169"/>
      <w:r>
        <w:rPr>
          <w:sz w:val="24"/>
          <w:szCs w:val="24"/>
        </w:rPr>
        <w:t>CHAPTER FOUR: BASELINE INFORMATION</w:t>
      </w:r>
      <w:bookmarkEnd w:id="170"/>
    </w:p>
    <w:p w14:paraId="11CC3BB5" w14:textId="77777777" w:rsidR="003F697A" w:rsidRDefault="006E7AF8" w:rsidP="003B577A">
      <w:pPr>
        <w:pStyle w:val="Heading2"/>
        <w:numPr>
          <w:ilvl w:val="1"/>
          <w:numId w:val="130"/>
        </w:numPr>
        <w:pBdr>
          <w:bottom w:val="none" w:sz="0" w:space="0" w:color="000000"/>
        </w:pBdr>
        <w:spacing w:before="0" w:line="240" w:lineRule="auto"/>
        <w:ind w:left="426" w:hanging="426"/>
        <w:rPr>
          <w:sz w:val="22"/>
          <w:szCs w:val="22"/>
        </w:rPr>
      </w:pPr>
      <w:bookmarkStart w:id="171" w:name="_heading=h.1gf8i83" w:colFirst="0" w:colLast="0"/>
      <w:bookmarkStart w:id="172" w:name="_Toc148611928"/>
      <w:bookmarkEnd w:id="171"/>
      <w:r>
        <w:rPr>
          <w:sz w:val="22"/>
          <w:szCs w:val="22"/>
        </w:rPr>
        <w:t>Area of Influence</w:t>
      </w:r>
      <w:bookmarkEnd w:id="172"/>
      <w:r>
        <w:rPr>
          <w:sz w:val="22"/>
          <w:szCs w:val="22"/>
        </w:rPr>
        <w:t xml:space="preserve"> </w:t>
      </w:r>
    </w:p>
    <w:p w14:paraId="631B4659"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Area of Influence (AoI) of the project comprises of the project site and the surrounding area, where the influence of the project activities is anticipated. </w:t>
      </w:r>
    </w:p>
    <w:p w14:paraId="2866BBFF" w14:textId="77777777" w:rsidR="003F697A" w:rsidRDefault="006E7AF8">
      <w:pPr>
        <w:widowControl w:val="0"/>
        <w:pBdr>
          <w:top w:val="nil"/>
          <w:left w:val="nil"/>
          <w:bottom w:val="nil"/>
          <w:right w:val="nil"/>
          <w:between w:val="nil"/>
        </w:pBdr>
        <w:spacing w:before="240"/>
        <w:rPr>
          <w:rFonts w:eastAsia="Tahoma" w:cs="Tahoma"/>
          <w:color w:val="000000"/>
          <w:sz w:val="22"/>
        </w:rPr>
      </w:pPr>
      <w:r>
        <w:rPr>
          <w:rFonts w:eastAsia="Tahoma" w:cs="Tahoma"/>
          <w:color w:val="000000"/>
          <w:sz w:val="22"/>
        </w:rPr>
        <w:t>The project activities and facilities operated and managed by the Ministry of Energy, Kenya Power, and Lighting Company (KPLC), Rural Electrification Authority and Renewable Energy Corporation (REREC) and project components such as solar modules, control room and transmission line to power grid sub-stations; and any other selected CSR project, such as the construction water abstraction and distribution points.</w:t>
      </w:r>
    </w:p>
    <w:p w14:paraId="0846DC30" w14:textId="77777777" w:rsidR="003F697A" w:rsidRDefault="006E7AF8" w:rsidP="003B577A">
      <w:pPr>
        <w:widowControl w:val="0"/>
        <w:numPr>
          <w:ilvl w:val="0"/>
          <w:numId w:val="110"/>
        </w:numPr>
        <w:pBdr>
          <w:top w:val="nil"/>
          <w:left w:val="nil"/>
          <w:bottom w:val="nil"/>
          <w:right w:val="nil"/>
          <w:between w:val="nil"/>
        </w:pBdr>
        <w:rPr>
          <w:rFonts w:eastAsia="Tahoma" w:cs="Tahoma"/>
          <w:color w:val="000000"/>
          <w:sz w:val="22"/>
        </w:rPr>
      </w:pPr>
      <w:r>
        <w:rPr>
          <w:rFonts w:eastAsia="Tahoma" w:cs="Tahoma"/>
          <w:color w:val="000000"/>
          <w:sz w:val="22"/>
        </w:rPr>
        <w:t xml:space="preserve">Impacts from unplanned but predictable developments caused by the project that shall occur later or at a related location such as increase in traffic on the approach road. </w:t>
      </w:r>
    </w:p>
    <w:p w14:paraId="2179D9E8" w14:textId="77777777" w:rsidR="003F697A" w:rsidRDefault="006E7AF8" w:rsidP="003B577A">
      <w:pPr>
        <w:widowControl w:val="0"/>
        <w:numPr>
          <w:ilvl w:val="0"/>
          <w:numId w:val="110"/>
        </w:numPr>
        <w:pBdr>
          <w:top w:val="nil"/>
          <w:left w:val="nil"/>
          <w:bottom w:val="nil"/>
          <w:right w:val="nil"/>
          <w:between w:val="nil"/>
        </w:pBdr>
        <w:rPr>
          <w:rFonts w:eastAsia="Tahoma" w:cs="Tahoma"/>
          <w:color w:val="000000"/>
          <w:sz w:val="22"/>
        </w:rPr>
      </w:pPr>
      <w:r>
        <w:rPr>
          <w:rFonts w:eastAsia="Tahoma" w:cs="Tahoma"/>
          <w:color w:val="000000"/>
          <w:sz w:val="22"/>
        </w:rPr>
        <w:t xml:space="preserve">Impacts on biodiversity or on ecosystem services upon which affected communities’ livelihood are dependent. </w:t>
      </w:r>
    </w:p>
    <w:p w14:paraId="5AA96329" w14:textId="77777777" w:rsidR="003F697A" w:rsidRDefault="006E7AF8" w:rsidP="003B577A">
      <w:pPr>
        <w:widowControl w:val="0"/>
        <w:numPr>
          <w:ilvl w:val="0"/>
          <w:numId w:val="110"/>
        </w:numPr>
        <w:pBdr>
          <w:top w:val="nil"/>
          <w:left w:val="nil"/>
          <w:bottom w:val="nil"/>
          <w:right w:val="nil"/>
          <w:between w:val="nil"/>
        </w:pBdr>
        <w:rPr>
          <w:rFonts w:eastAsia="Tahoma" w:cs="Tahoma"/>
          <w:color w:val="000000"/>
          <w:sz w:val="22"/>
        </w:rPr>
      </w:pPr>
      <w:r>
        <w:rPr>
          <w:rFonts w:eastAsia="Tahoma" w:cs="Tahoma"/>
          <w:color w:val="000000"/>
          <w:sz w:val="22"/>
        </w:rPr>
        <w:t xml:space="preserve">Associated facilities e.g., approach road construction and widening of existing road; Further to this, the AoI with respect to the environmental and social resources was considered based on the following reach of impacts: </w:t>
      </w:r>
    </w:p>
    <w:p w14:paraId="2F4DF97B" w14:textId="77777777" w:rsidR="003F697A" w:rsidRDefault="006E7AF8" w:rsidP="003B577A">
      <w:pPr>
        <w:widowControl w:val="0"/>
        <w:numPr>
          <w:ilvl w:val="0"/>
          <w:numId w:val="72"/>
        </w:numPr>
        <w:pBdr>
          <w:top w:val="nil"/>
          <w:left w:val="nil"/>
          <w:bottom w:val="nil"/>
          <w:right w:val="nil"/>
          <w:between w:val="nil"/>
        </w:pBdr>
        <w:rPr>
          <w:rFonts w:eastAsia="Tahoma" w:cs="Tahoma"/>
          <w:b/>
          <w:color w:val="000000"/>
          <w:sz w:val="22"/>
        </w:rPr>
      </w:pPr>
      <w:r>
        <w:rPr>
          <w:rFonts w:eastAsia="Tahoma" w:cs="Tahoma"/>
          <w:b/>
          <w:color w:val="000000"/>
          <w:sz w:val="22"/>
        </w:rPr>
        <w:t xml:space="preserve">Air Quality </w:t>
      </w:r>
    </w:p>
    <w:p w14:paraId="5D68B880" w14:textId="77777777" w:rsidR="003F697A" w:rsidRDefault="006E7AF8" w:rsidP="003B577A">
      <w:pPr>
        <w:widowControl w:val="0"/>
        <w:numPr>
          <w:ilvl w:val="0"/>
          <w:numId w:val="111"/>
        </w:numPr>
        <w:pBdr>
          <w:top w:val="nil"/>
          <w:left w:val="nil"/>
          <w:bottom w:val="nil"/>
          <w:right w:val="nil"/>
          <w:between w:val="nil"/>
        </w:pBdr>
        <w:rPr>
          <w:rFonts w:eastAsia="Tahoma" w:cs="Tahoma"/>
          <w:color w:val="000000"/>
          <w:sz w:val="22"/>
        </w:rPr>
      </w:pPr>
      <w:r>
        <w:rPr>
          <w:rFonts w:eastAsia="Tahoma" w:cs="Tahoma"/>
          <w:color w:val="000000"/>
          <w:sz w:val="22"/>
        </w:rPr>
        <w:t xml:space="preserve">Impact on ambient air quality from vehicle exhaust. </w:t>
      </w:r>
    </w:p>
    <w:p w14:paraId="157AF805" w14:textId="77777777" w:rsidR="003F697A" w:rsidRDefault="006E7AF8" w:rsidP="003B577A">
      <w:pPr>
        <w:widowControl w:val="0"/>
        <w:numPr>
          <w:ilvl w:val="0"/>
          <w:numId w:val="111"/>
        </w:numPr>
        <w:pBdr>
          <w:top w:val="nil"/>
          <w:left w:val="nil"/>
          <w:bottom w:val="nil"/>
          <w:right w:val="nil"/>
          <w:between w:val="nil"/>
        </w:pBdr>
        <w:rPr>
          <w:rFonts w:eastAsia="Tahoma" w:cs="Tahoma"/>
          <w:color w:val="000000"/>
          <w:sz w:val="22"/>
        </w:rPr>
      </w:pPr>
      <w:r>
        <w:rPr>
          <w:rFonts w:eastAsia="Tahoma" w:cs="Tahoma"/>
          <w:color w:val="000000"/>
          <w:sz w:val="22"/>
        </w:rPr>
        <w:t xml:space="preserve">Impact of air pollutants emission from construction activities and </w:t>
      </w:r>
    </w:p>
    <w:p w14:paraId="29899269" w14:textId="77777777" w:rsidR="003F697A" w:rsidRDefault="006E7AF8" w:rsidP="003B577A">
      <w:pPr>
        <w:widowControl w:val="0"/>
        <w:numPr>
          <w:ilvl w:val="0"/>
          <w:numId w:val="111"/>
        </w:numPr>
        <w:pBdr>
          <w:top w:val="nil"/>
          <w:left w:val="nil"/>
          <w:bottom w:val="nil"/>
          <w:right w:val="nil"/>
          <w:between w:val="nil"/>
        </w:pBdr>
        <w:rPr>
          <w:rFonts w:eastAsia="Tahoma" w:cs="Tahoma"/>
          <w:color w:val="000000"/>
          <w:sz w:val="22"/>
        </w:rPr>
      </w:pPr>
      <w:r>
        <w:rPr>
          <w:rFonts w:eastAsia="Tahoma" w:cs="Tahoma"/>
          <w:color w:val="000000"/>
          <w:sz w:val="22"/>
        </w:rPr>
        <w:t xml:space="preserve">Dust fall- typically up to 200 m from construction activities </w:t>
      </w:r>
    </w:p>
    <w:p w14:paraId="1DC2A1A2" w14:textId="77777777" w:rsidR="003F697A" w:rsidRDefault="006E7AF8" w:rsidP="003B577A">
      <w:pPr>
        <w:widowControl w:val="0"/>
        <w:numPr>
          <w:ilvl w:val="0"/>
          <w:numId w:val="72"/>
        </w:numPr>
        <w:pBdr>
          <w:top w:val="nil"/>
          <w:left w:val="nil"/>
          <w:bottom w:val="nil"/>
          <w:right w:val="nil"/>
          <w:between w:val="nil"/>
        </w:pBdr>
        <w:rPr>
          <w:rFonts w:eastAsia="Tahoma" w:cs="Tahoma"/>
          <w:b/>
          <w:color w:val="000000"/>
          <w:sz w:val="22"/>
        </w:rPr>
      </w:pPr>
      <w:r>
        <w:rPr>
          <w:rFonts w:eastAsia="Tahoma" w:cs="Tahoma"/>
          <w:b/>
          <w:color w:val="000000"/>
          <w:sz w:val="22"/>
        </w:rPr>
        <w:t xml:space="preserve">Noise </w:t>
      </w:r>
    </w:p>
    <w:p w14:paraId="4EBF955F" w14:textId="77777777" w:rsidR="003F697A" w:rsidRDefault="006E7AF8" w:rsidP="003B577A">
      <w:pPr>
        <w:widowControl w:val="0"/>
        <w:numPr>
          <w:ilvl w:val="0"/>
          <w:numId w:val="112"/>
        </w:numPr>
        <w:pBdr>
          <w:top w:val="nil"/>
          <w:left w:val="nil"/>
          <w:bottom w:val="nil"/>
          <w:right w:val="nil"/>
          <w:between w:val="nil"/>
        </w:pBdr>
        <w:rPr>
          <w:rFonts w:eastAsia="Tahoma" w:cs="Tahoma"/>
          <w:color w:val="000000"/>
          <w:sz w:val="22"/>
        </w:rPr>
      </w:pPr>
      <w:r>
        <w:rPr>
          <w:rFonts w:eastAsia="Tahoma" w:cs="Tahoma"/>
          <w:color w:val="000000"/>
          <w:sz w:val="22"/>
        </w:rPr>
        <w:t>Noise impact area (defined as the area over which an increase in environmental noise levels due to the project can be detected) - typically 500 m from operations and 200 m from the access road.</w:t>
      </w:r>
    </w:p>
    <w:p w14:paraId="26D24F54" w14:textId="77777777" w:rsidR="003F697A" w:rsidRDefault="006E7AF8" w:rsidP="003B577A">
      <w:pPr>
        <w:widowControl w:val="0"/>
        <w:numPr>
          <w:ilvl w:val="0"/>
          <w:numId w:val="72"/>
        </w:numPr>
        <w:pBdr>
          <w:top w:val="nil"/>
          <w:left w:val="nil"/>
          <w:bottom w:val="nil"/>
          <w:right w:val="nil"/>
          <w:between w:val="nil"/>
        </w:pBdr>
        <w:rPr>
          <w:rFonts w:eastAsia="Tahoma" w:cs="Tahoma"/>
          <w:b/>
          <w:color w:val="000000"/>
          <w:sz w:val="22"/>
        </w:rPr>
      </w:pPr>
      <w:r>
        <w:rPr>
          <w:rFonts w:eastAsia="Tahoma" w:cs="Tahoma"/>
          <w:b/>
          <w:color w:val="000000"/>
          <w:sz w:val="22"/>
        </w:rPr>
        <w:t xml:space="preserve">Water </w:t>
      </w:r>
    </w:p>
    <w:p w14:paraId="6D3A1FFB" w14:textId="77777777" w:rsidR="003F697A" w:rsidRDefault="006E7AF8" w:rsidP="003B577A">
      <w:pPr>
        <w:widowControl w:val="0"/>
        <w:numPr>
          <w:ilvl w:val="0"/>
          <w:numId w:val="113"/>
        </w:numPr>
        <w:pBdr>
          <w:top w:val="nil"/>
          <w:left w:val="nil"/>
          <w:bottom w:val="nil"/>
          <w:right w:val="nil"/>
          <w:between w:val="nil"/>
        </w:pBdr>
        <w:rPr>
          <w:rFonts w:eastAsia="Tahoma" w:cs="Tahoma"/>
          <w:color w:val="000000"/>
          <w:sz w:val="22"/>
        </w:rPr>
      </w:pPr>
      <w:r>
        <w:rPr>
          <w:rFonts w:eastAsia="Tahoma" w:cs="Tahoma"/>
          <w:color w:val="000000"/>
          <w:sz w:val="22"/>
        </w:rPr>
        <w:t>The only sources of water in the village are boreholes and water pans. Water from the borehole is however salty and require treatment. During the dry seasons water tinkering is undertaken.</w:t>
      </w:r>
    </w:p>
    <w:p w14:paraId="69E9D18C" w14:textId="77777777" w:rsidR="003F697A" w:rsidRDefault="006E7AF8" w:rsidP="003B577A">
      <w:pPr>
        <w:widowControl w:val="0"/>
        <w:numPr>
          <w:ilvl w:val="0"/>
          <w:numId w:val="72"/>
        </w:numPr>
        <w:pBdr>
          <w:top w:val="nil"/>
          <w:left w:val="nil"/>
          <w:bottom w:val="nil"/>
          <w:right w:val="nil"/>
          <w:between w:val="nil"/>
        </w:pBdr>
        <w:rPr>
          <w:rFonts w:eastAsia="Tahoma" w:cs="Tahoma"/>
          <w:b/>
          <w:color w:val="000000"/>
          <w:sz w:val="22"/>
        </w:rPr>
      </w:pPr>
      <w:r>
        <w:rPr>
          <w:rFonts w:eastAsia="Tahoma" w:cs="Tahoma"/>
          <w:b/>
          <w:i/>
          <w:color w:val="000000"/>
          <w:sz w:val="22"/>
        </w:rPr>
        <w:t>Flora</w:t>
      </w:r>
      <w:r>
        <w:rPr>
          <w:rFonts w:eastAsia="Tahoma" w:cs="Tahoma"/>
          <w:b/>
          <w:color w:val="000000"/>
          <w:sz w:val="22"/>
        </w:rPr>
        <w:t xml:space="preserve"> and </w:t>
      </w:r>
      <w:r>
        <w:rPr>
          <w:rFonts w:eastAsia="Tahoma" w:cs="Tahoma"/>
          <w:b/>
          <w:i/>
          <w:color w:val="000000"/>
          <w:sz w:val="22"/>
        </w:rPr>
        <w:t>Fauna</w:t>
      </w:r>
      <w:r>
        <w:rPr>
          <w:rFonts w:eastAsia="Tahoma" w:cs="Tahoma"/>
          <w:b/>
          <w:color w:val="000000"/>
          <w:sz w:val="22"/>
        </w:rPr>
        <w:t xml:space="preserve"> </w:t>
      </w:r>
    </w:p>
    <w:p w14:paraId="4A18E151" w14:textId="77777777" w:rsidR="003F697A" w:rsidRDefault="006E7AF8" w:rsidP="003B577A">
      <w:pPr>
        <w:widowControl w:val="0"/>
        <w:numPr>
          <w:ilvl w:val="0"/>
          <w:numId w:val="114"/>
        </w:numPr>
        <w:pBdr>
          <w:top w:val="nil"/>
          <w:left w:val="nil"/>
          <w:bottom w:val="nil"/>
          <w:right w:val="nil"/>
          <w:between w:val="nil"/>
        </w:pBdr>
        <w:rPr>
          <w:rFonts w:eastAsia="Tahoma" w:cs="Tahoma"/>
          <w:color w:val="000000"/>
          <w:sz w:val="22"/>
        </w:rPr>
      </w:pPr>
      <w:r>
        <w:rPr>
          <w:rFonts w:eastAsia="Tahoma" w:cs="Tahoma"/>
          <w:color w:val="000000"/>
          <w:sz w:val="22"/>
        </w:rPr>
        <w:t xml:space="preserve">The direct footprint of the project comprising the project site </w:t>
      </w:r>
    </w:p>
    <w:p w14:paraId="3788CB20" w14:textId="77777777" w:rsidR="003F697A" w:rsidRDefault="006E7AF8" w:rsidP="003B577A">
      <w:pPr>
        <w:widowControl w:val="0"/>
        <w:numPr>
          <w:ilvl w:val="0"/>
          <w:numId w:val="114"/>
        </w:numPr>
        <w:pBdr>
          <w:top w:val="nil"/>
          <w:left w:val="nil"/>
          <w:bottom w:val="nil"/>
          <w:right w:val="nil"/>
          <w:between w:val="nil"/>
        </w:pBdr>
        <w:rPr>
          <w:rFonts w:eastAsia="Tahoma" w:cs="Tahoma"/>
          <w:color w:val="000000"/>
          <w:sz w:val="22"/>
        </w:rPr>
      </w:pPr>
      <w:r>
        <w:rPr>
          <w:rFonts w:eastAsia="Tahoma" w:cs="Tahoma"/>
          <w:color w:val="000000"/>
          <w:sz w:val="22"/>
        </w:rPr>
        <w:t>The areas immediately adjacent to the project footprint within which a zone of ecological disturbance is created through increased dust, human presence, and project related activities (e.g., trampling, water intake/outfall, transportation). This kind of disturbance has been estimated to occur within the project footprint and surrounding areas of about 500 m to 1 km from the activity areas. Based on the above the AoI for environmental studies was limited to 5 km from the project site.</w:t>
      </w:r>
    </w:p>
    <w:p w14:paraId="15E55748" w14:textId="77777777" w:rsidR="003F697A" w:rsidRDefault="006E7AF8" w:rsidP="003B577A">
      <w:pPr>
        <w:pStyle w:val="Heading2"/>
        <w:numPr>
          <w:ilvl w:val="1"/>
          <w:numId w:val="130"/>
        </w:numPr>
        <w:pBdr>
          <w:bottom w:val="none" w:sz="0" w:space="0" w:color="000000"/>
        </w:pBdr>
        <w:ind w:left="426" w:hanging="426"/>
        <w:rPr>
          <w:sz w:val="22"/>
          <w:szCs w:val="22"/>
        </w:rPr>
      </w:pPr>
      <w:bookmarkStart w:id="173" w:name="_heading=h.40ew0vw" w:colFirst="0" w:colLast="0"/>
      <w:bookmarkStart w:id="174" w:name="_Toc148611929"/>
      <w:bookmarkEnd w:id="173"/>
      <w:r>
        <w:rPr>
          <w:sz w:val="22"/>
          <w:szCs w:val="22"/>
        </w:rPr>
        <w:t>Environment Baseline</w:t>
      </w:r>
      <w:bookmarkEnd w:id="174"/>
    </w:p>
    <w:p w14:paraId="1A5211AB" w14:textId="77777777" w:rsidR="003F697A" w:rsidRDefault="006E7AF8" w:rsidP="003B577A">
      <w:pPr>
        <w:pStyle w:val="Heading3"/>
        <w:numPr>
          <w:ilvl w:val="2"/>
          <w:numId w:val="130"/>
        </w:numPr>
        <w:spacing w:before="0"/>
        <w:ind w:left="709" w:hanging="709"/>
      </w:pPr>
      <w:bookmarkStart w:id="175" w:name="_heading=h.2fk6b3p" w:colFirst="0" w:colLast="0"/>
      <w:bookmarkStart w:id="176" w:name="_Toc148611930"/>
      <w:bookmarkEnd w:id="175"/>
      <w:r>
        <w:t>Geology and Soil</w:t>
      </w:r>
      <w:bookmarkEnd w:id="176"/>
      <w:r>
        <w:t xml:space="preserve">  </w:t>
      </w:r>
    </w:p>
    <w:p w14:paraId="597C7C8D"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soils in the project location were predominantly sandy soil with patches of depressed land of loam soil</w:t>
      </w:r>
      <w:r>
        <w:rPr>
          <w:rFonts w:ascii="Arial" w:eastAsia="Arial" w:hAnsi="Arial" w:cs="Arial"/>
          <w:color w:val="000000"/>
          <w:sz w:val="22"/>
        </w:rPr>
        <w:t>.</w:t>
      </w:r>
    </w:p>
    <w:p w14:paraId="17C3063E" w14:textId="77777777" w:rsidR="003F697A" w:rsidRDefault="006E7AF8" w:rsidP="003B577A">
      <w:pPr>
        <w:pStyle w:val="Heading3"/>
        <w:numPr>
          <w:ilvl w:val="2"/>
          <w:numId w:val="130"/>
        </w:numPr>
      </w:pPr>
      <w:bookmarkStart w:id="177" w:name="_heading=h.upglbi" w:colFirst="0" w:colLast="0"/>
      <w:bookmarkStart w:id="178" w:name="_Toc148611931"/>
      <w:bookmarkEnd w:id="177"/>
      <w:r>
        <w:t>Topography</w:t>
      </w:r>
      <w:bookmarkEnd w:id="178"/>
      <w:r>
        <w:t xml:space="preserve"> </w:t>
      </w:r>
    </w:p>
    <w:p w14:paraId="2FD323E9" w14:textId="77777777" w:rsidR="003F697A" w:rsidRDefault="006E7AF8">
      <w:pPr>
        <w:rPr>
          <w:sz w:val="22"/>
        </w:rPr>
      </w:pPr>
      <w:r>
        <w:rPr>
          <w:sz w:val="22"/>
        </w:rPr>
        <w:t xml:space="preserve">Diff is relatively flat in topography. The county is prone to seasonal flooding during the rainy </w:t>
      </w:r>
      <w:r w:rsidR="00EA499D">
        <w:rPr>
          <w:sz w:val="22"/>
        </w:rPr>
        <w:t>seasons, which</w:t>
      </w:r>
      <w:r>
        <w:rPr>
          <w:sz w:val="22"/>
        </w:rPr>
        <w:t xml:space="preserve"> makes roads impassable.</w:t>
      </w:r>
    </w:p>
    <w:p w14:paraId="52155BA3" w14:textId="77777777" w:rsidR="003F697A" w:rsidRDefault="006E7AF8" w:rsidP="003B577A">
      <w:pPr>
        <w:pStyle w:val="Heading3"/>
        <w:numPr>
          <w:ilvl w:val="2"/>
          <w:numId w:val="130"/>
        </w:numPr>
      </w:pPr>
      <w:bookmarkStart w:id="179" w:name="_heading=h.3ep43zb" w:colFirst="0" w:colLast="0"/>
      <w:bookmarkStart w:id="180" w:name="_Toc148611932"/>
      <w:bookmarkEnd w:id="179"/>
      <w:r>
        <w:t>Hydrogeology and Drainage</w:t>
      </w:r>
      <w:bookmarkEnd w:id="180"/>
      <w:r>
        <w:t xml:space="preserve"> </w:t>
      </w:r>
    </w:p>
    <w:p w14:paraId="18696CAF" w14:textId="77777777" w:rsidR="003F697A" w:rsidRPr="000D20AF" w:rsidRDefault="006E7AF8">
      <w:pPr>
        <w:rPr>
          <w:rFonts w:eastAsia="Tahoma" w:cs="Tahoma"/>
          <w:sz w:val="22"/>
          <w:lang w:eastAsia="en-GB"/>
        </w:rPr>
      </w:pPr>
      <w:r>
        <w:rPr>
          <w:sz w:val="22"/>
        </w:rPr>
        <w:t xml:space="preserve"> </w:t>
      </w:r>
      <w:r w:rsidR="00335CA8">
        <w:rPr>
          <w:rFonts w:eastAsia="Tahoma" w:cs="Tahoma"/>
          <w:sz w:val="22"/>
        </w:rPr>
        <w:t xml:space="preserve">The village relies on 6 water pans and two boreholes. The two-borehole present are </w:t>
      </w:r>
      <w:r w:rsidR="00EA499D">
        <w:rPr>
          <w:rFonts w:eastAsia="Tahoma" w:cs="Tahoma"/>
          <w:sz w:val="22"/>
        </w:rPr>
        <w:t>slightly salty</w:t>
      </w:r>
      <w:r w:rsidR="00335CA8">
        <w:rPr>
          <w:rFonts w:eastAsia="Tahoma" w:cs="Tahoma"/>
          <w:sz w:val="22"/>
        </w:rPr>
        <w:t xml:space="preserve"> and not fit for human consumption. One borehole with the yield of 12m</w:t>
      </w:r>
      <w:r w:rsidR="00335CA8">
        <w:rPr>
          <w:rFonts w:eastAsia="Tahoma" w:cs="Tahoma"/>
          <w:sz w:val="22"/>
          <w:vertAlign w:val="superscript"/>
        </w:rPr>
        <w:t>3</w:t>
      </w:r>
      <w:r w:rsidR="00335CA8">
        <w:rPr>
          <w:rFonts w:eastAsia="Tahoma" w:cs="Tahoma"/>
          <w:sz w:val="22"/>
        </w:rPr>
        <w:t xml:space="preserve">supplies water through piping. Diff receives rainfall in March, April, May, October, November, December, and January have a substantial shower. During the dry spells, water trucking is conducted for human and domestic use. </w:t>
      </w:r>
    </w:p>
    <w:p w14:paraId="1F7B41B4" w14:textId="77777777" w:rsidR="003F697A" w:rsidRDefault="006E7AF8" w:rsidP="003B577A">
      <w:pPr>
        <w:pStyle w:val="Heading3"/>
        <w:numPr>
          <w:ilvl w:val="2"/>
          <w:numId w:val="130"/>
        </w:numPr>
      </w:pPr>
      <w:bookmarkStart w:id="181" w:name="_heading=h.1tuee74" w:colFirst="0" w:colLast="0"/>
      <w:bookmarkStart w:id="182" w:name="_Toc148611933"/>
      <w:bookmarkEnd w:id="181"/>
      <w:r>
        <w:t>Ground Water Development</w:t>
      </w:r>
      <w:bookmarkEnd w:id="182"/>
      <w:r>
        <w:t xml:space="preserve"> </w:t>
      </w:r>
    </w:p>
    <w:p w14:paraId="56945ED8" w14:textId="77777777" w:rsidR="003F697A" w:rsidRPr="00A8716A" w:rsidRDefault="006E7AF8">
      <w:pPr>
        <w:widowControl w:val="0"/>
        <w:pBdr>
          <w:top w:val="nil"/>
          <w:left w:val="nil"/>
          <w:bottom w:val="nil"/>
          <w:right w:val="nil"/>
          <w:between w:val="nil"/>
        </w:pBdr>
        <w:spacing w:after="235" w:line="240" w:lineRule="auto"/>
        <w:rPr>
          <w:rFonts w:eastAsia="Tahoma" w:cs="Tahoma"/>
          <w:color w:val="000000"/>
          <w:sz w:val="22"/>
        </w:rPr>
      </w:pPr>
      <w:r>
        <w:rPr>
          <w:rFonts w:eastAsia="Tahoma" w:cs="Tahoma"/>
          <w:color w:val="000000"/>
          <w:sz w:val="24"/>
          <w:szCs w:val="24"/>
        </w:rPr>
        <w:t xml:space="preserve">The </w:t>
      </w:r>
      <w:r w:rsidR="00811EAB">
        <w:rPr>
          <w:rFonts w:eastAsia="Tahoma" w:cs="Tahoma"/>
          <w:sz w:val="22"/>
        </w:rPr>
        <w:t xml:space="preserve">village just like the rest of the </w:t>
      </w:r>
      <w:r w:rsidR="00EA499D">
        <w:rPr>
          <w:rFonts w:eastAsia="Tahoma" w:cs="Tahoma"/>
          <w:sz w:val="22"/>
        </w:rPr>
        <w:t>county</w:t>
      </w:r>
      <w:r w:rsidR="00811EAB">
        <w:rPr>
          <w:rFonts w:eastAsia="Tahoma" w:cs="Tahoma"/>
          <w:sz w:val="22"/>
        </w:rPr>
        <w:t xml:space="preserve"> falls under agro-ecological zones ranging from IV- V. The rainfall</w:t>
      </w:r>
      <w:r w:rsidR="00811EAB">
        <w:rPr>
          <w:rFonts w:eastAsia="Tahoma" w:cs="Tahoma"/>
          <w:color w:val="000000"/>
          <w:sz w:val="22"/>
        </w:rPr>
        <w:t xml:space="preserve"> regime is bimodal that ranges from 250mm- 300 mm. The average temperatures are </w:t>
      </w:r>
      <w:r w:rsidR="00811EAB" w:rsidRPr="00A8716A">
        <w:rPr>
          <w:rFonts w:eastAsia="Tahoma" w:cs="Tahoma"/>
          <w:color w:val="000000"/>
          <w:sz w:val="22"/>
        </w:rPr>
        <w:t>29</w:t>
      </w:r>
      <w:r w:rsidR="00811EAB" w:rsidRPr="00A8716A">
        <w:rPr>
          <w:rFonts w:eastAsia="Tahoma" w:cs="Tahoma"/>
          <w:color w:val="000000"/>
          <w:sz w:val="22"/>
          <w:vertAlign w:val="superscript"/>
        </w:rPr>
        <w:t>0</w:t>
      </w:r>
      <w:r w:rsidR="00811EAB" w:rsidRPr="00A8716A">
        <w:rPr>
          <w:rFonts w:eastAsia="Tahoma" w:cs="Tahoma"/>
          <w:color w:val="000000"/>
          <w:sz w:val="22"/>
        </w:rPr>
        <w:t xml:space="preserve">C. The area is windy especially during the dry season. </w:t>
      </w:r>
    </w:p>
    <w:p w14:paraId="1507771D" w14:textId="77777777" w:rsidR="003F697A" w:rsidRPr="00A8716A" w:rsidRDefault="006E7AF8" w:rsidP="003B577A">
      <w:pPr>
        <w:pStyle w:val="Heading2"/>
        <w:numPr>
          <w:ilvl w:val="1"/>
          <w:numId w:val="130"/>
        </w:numPr>
      </w:pPr>
      <w:bookmarkStart w:id="183" w:name="_heading=h.4du1wux" w:colFirst="0" w:colLast="0"/>
      <w:bookmarkStart w:id="184" w:name="_Toc148611934"/>
      <w:bookmarkEnd w:id="183"/>
      <w:r w:rsidRPr="00A8716A">
        <w:t>Ecological Conditions</w:t>
      </w:r>
      <w:bookmarkEnd w:id="184"/>
      <w:r w:rsidRPr="00A8716A">
        <w:t xml:space="preserve"> </w:t>
      </w:r>
    </w:p>
    <w:p w14:paraId="71FAA793" w14:textId="77777777" w:rsidR="00A8716A" w:rsidRDefault="006E7AF8">
      <w:pPr>
        <w:rPr>
          <w:color w:val="000000"/>
          <w:sz w:val="22"/>
        </w:rPr>
      </w:pPr>
      <w:r w:rsidRPr="00A8716A">
        <w:rPr>
          <w:b/>
          <w:i/>
          <w:color w:val="000000"/>
          <w:sz w:val="22"/>
        </w:rPr>
        <w:t>Flora</w:t>
      </w:r>
      <w:r w:rsidRPr="00A8716A">
        <w:rPr>
          <w:color w:val="000000"/>
          <w:sz w:val="22"/>
        </w:rPr>
        <w:t xml:space="preserve">: The main type of vegetation consists of wooded grasslands, desert </w:t>
      </w:r>
      <w:r w:rsidRPr="00A8716A">
        <w:rPr>
          <w:sz w:val="22"/>
        </w:rPr>
        <w:t>bushlands</w:t>
      </w:r>
      <w:r w:rsidRPr="00A8716A">
        <w:rPr>
          <w:color w:val="000000"/>
          <w:sz w:val="22"/>
        </w:rPr>
        <w:t xml:space="preserve"> Forbes and shrubs. The type of vegetation is highly </w:t>
      </w:r>
      <w:r w:rsidRPr="00A8716A">
        <w:rPr>
          <w:sz w:val="22"/>
        </w:rPr>
        <w:t>dependent</w:t>
      </w:r>
      <w:r w:rsidRPr="00A8716A">
        <w:rPr>
          <w:color w:val="000000"/>
          <w:sz w:val="22"/>
        </w:rPr>
        <w:t xml:space="preserve"> on altitude, soil type and rainfall. The main vegetation within the proposed site is </w:t>
      </w:r>
      <w:r w:rsidRPr="00A8716A">
        <w:rPr>
          <w:i/>
          <w:color w:val="000000"/>
          <w:sz w:val="22"/>
        </w:rPr>
        <w:t>Acacia spps</w:t>
      </w:r>
      <w:r w:rsidRPr="00A8716A">
        <w:rPr>
          <w:color w:val="000000"/>
          <w:sz w:val="22"/>
        </w:rPr>
        <w:t xml:space="preserve"> tree species and </w:t>
      </w:r>
      <w:r w:rsidRPr="00A8716A">
        <w:rPr>
          <w:i/>
          <w:color w:val="000000"/>
          <w:sz w:val="22"/>
        </w:rPr>
        <w:t>Commiphora Spps.</w:t>
      </w:r>
      <w:r w:rsidRPr="00A8716A">
        <w:rPr>
          <w:color w:val="000000"/>
          <w:sz w:val="22"/>
        </w:rPr>
        <w:t xml:space="preserve"> </w:t>
      </w:r>
    </w:p>
    <w:p w14:paraId="5A714390" w14:textId="4A8F2E93" w:rsidR="003F697A" w:rsidRDefault="006E7AF8">
      <w:pPr>
        <w:rPr>
          <w:color w:val="000000"/>
          <w:sz w:val="22"/>
        </w:rPr>
      </w:pPr>
      <w:r w:rsidRPr="00A8716A">
        <w:rPr>
          <w:b/>
          <w:i/>
          <w:color w:val="000000"/>
          <w:sz w:val="22"/>
        </w:rPr>
        <w:t>Fauna</w:t>
      </w:r>
      <w:r w:rsidRPr="00A8716A">
        <w:rPr>
          <w:color w:val="000000"/>
          <w:sz w:val="22"/>
        </w:rPr>
        <w:t xml:space="preserve">: the area has various livestock (camel, cattle, sheep and goats, donkeys, and poultry). The </w:t>
      </w:r>
      <w:r w:rsidRPr="00A8716A">
        <w:rPr>
          <w:sz w:val="22"/>
        </w:rPr>
        <w:t>wildlife</w:t>
      </w:r>
      <w:r w:rsidRPr="00A8716A">
        <w:rPr>
          <w:color w:val="000000"/>
          <w:sz w:val="22"/>
        </w:rPr>
        <w:t xml:space="preserve"> </w:t>
      </w:r>
      <w:r w:rsidRPr="00A8716A">
        <w:rPr>
          <w:sz w:val="22"/>
        </w:rPr>
        <w:t>includes</w:t>
      </w:r>
      <w:r w:rsidRPr="00A8716A">
        <w:rPr>
          <w:color w:val="000000"/>
          <w:sz w:val="22"/>
        </w:rPr>
        <w:t xml:space="preserve"> the ostriches, antelopes, </w:t>
      </w:r>
      <w:r w:rsidRPr="00A8716A">
        <w:rPr>
          <w:i/>
          <w:color w:val="000000"/>
          <w:sz w:val="22"/>
        </w:rPr>
        <w:t>dik-dik</w:t>
      </w:r>
      <w:r w:rsidRPr="00A8716A">
        <w:rPr>
          <w:color w:val="000000"/>
          <w:sz w:val="22"/>
        </w:rPr>
        <w:t xml:space="preserve">, </w:t>
      </w:r>
      <w:r w:rsidRPr="00A8716A">
        <w:rPr>
          <w:i/>
          <w:color w:val="000000"/>
          <w:sz w:val="22"/>
        </w:rPr>
        <w:t>Avian Spps</w:t>
      </w:r>
      <w:r w:rsidRPr="00A8716A">
        <w:t>.</w:t>
      </w:r>
      <w:r>
        <w:t xml:space="preserve"> </w:t>
      </w:r>
    </w:p>
    <w:p w14:paraId="4639D5B6" w14:textId="77777777" w:rsidR="003F697A" w:rsidRDefault="006E7AF8" w:rsidP="003B577A">
      <w:pPr>
        <w:pStyle w:val="Heading2"/>
        <w:numPr>
          <w:ilvl w:val="1"/>
          <w:numId w:val="130"/>
        </w:numPr>
      </w:pPr>
      <w:bookmarkStart w:id="185" w:name="_heading=h.2szc72q" w:colFirst="0" w:colLast="0"/>
      <w:bookmarkStart w:id="186" w:name="_Toc148611935"/>
      <w:bookmarkEnd w:id="185"/>
      <w:r>
        <w:t>Climatic Conditions</w:t>
      </w:r>
      <w:bookmarkEnd w:id="186"/>
      <w:r>
        <w:t xml:space="preserve"> </w:t>
      </w:r>
    </w:p>
    <w:p w14:paraId="33C87E43" w14:textId="77777777" w:rsidR="003F697A" w:rsidRDefault="006E7AF8">
      <w:pPr>
        <w:rPr>
          <w:color w:val="000000"/>
          <w:sz w:val="22"/>
        </w:rPr>
      </w:pPr>
      <w:r>
        <w:rPr>
          <w:color w:val="000000"/>
          <w:sz w:val="22"/>
        </w:rPr>
        <w:t xml:space="preserve">The average temperature is 29°C. There are two rainy seasons’ i.e., short, and long rains. The short rains are expected between October to December and the long rains from March to May each year. The area receives an average of 2000mm of rainfall annually. </w:t>
      </w:r>
    </w:p>
    <w:p w14:paraId="2DA08D55" w14:textId="77777777" w:rsidR="003F697A" w:rsidRDefault="006E7AF8" w:rsidP="003B577A">
      <w:pPr>
        <w:pStyle w:val="Heading2"/>
        <w:keepLines w:val="0"/>
        <w:numPr>
          <w:ilvl w:val="1"/>
          <w:numId w:val="130"/>
        </w:numPr>
        <w:pBdr>
          <w:bottom w:val="single" w:sz="4" w:space="1" w:color="808080"/>
        </w:pBdr>
        <w:spacing w:before="240" w:after="120"/>
        <w:ind w:left="0" w:right="-6" w:firstLine="0"/>
      </w:pPr>
      <w:bookmarkStart w:id="187" w:name="_heading=h.184mhaj" w:colFirst="0" w:colLast="0"/>
      <w:bookmarkStart w:id="188" w:name="_Toc148611936"/>
      <w:bookmarkEnd w:id="187"/>
      <w:r>
        <w:t>Socio-economic Environment</w:t>
      </w:r>
      <w:bookmarkEnd w:id="188"/>
      <w:r>
        <w:t xml:space="preserve"> </w:t>
      </w:r>
    </w:p>
    <w:p w14:paraId="035ACA2D" w14:textId="77777777" w:rsidR="003F697A" w:rsidRDefault="006E7AF8" w:rsidP="003B577A">
      <w:pPr>
        <w:pStyle w:val="Heading3"/>
        <w:keepLines w:val="0"/>
        <w:numPr>
          <w:ilvl w:val="2"/>
          <w:numId w:val="130"/>
        </w:numPr>
        <w:pBdr>
          <w:bottom w:val="single" w:sz="4" w:space="1" w:color="808080"/>
        </w:pBdr>
        <w:spacing w:before="0" w:after="80"/>
        <w:ind w:right="-11"/>
      </w:pPr>
      <w:bookmarkStart w:id="189" w:name="_heading=h.3s49zyc" w:colFirst="0" w:colLast="0"/>
      <w:bookmarkStart w:id="190" w:name="_Toc148611937"/>
      <w:bookmarkEnd w:id="189"/>
      <w:r>
        <w:t>Community Profile</w:t>
      </w:r>
      <w:bookmarkEnd w:id="190"/>
      <w:r>
        <w:t xml:space="preserve"> </w:t>
      </w:r>
    </w:p>
    <w:p w14:paraId="4D0AE116" w14:textId="77777777" w:rsidR="003F697A" w:rsidRDefault="006E7AF8">
      <w:pPr>
        <w:rPr>
          <w:color w:val="000000"/>
          <w:sz w:val="22"/>
        </w:rPr>
      </w:pPr>
      <w:r>
        <w:rPr>
          <w:sz w:val="22"/>
        </w:rPr>
        <w:t>Diff</w:t>
      </w:r>
      <w:r>
        <w:rPr>
          <w:color w:val="000000"/>
          <w:sz w:val="22"/>
        </w:rPr>
        <w:t xml:space="preserve"> village is in </w:t>
      </w:r>
      <w:r>
        <w:rPr>
          <w:sz w:val="22"/>
        </w:rPr>
        <w:t>Diff</w:t>
      </w:r>
      <w:r>
        <w:rPr>
          <w:color w:val="000000"/>
          <w:sz w:val="22"/>
        </w:rPr>
        <w:t xml:space="preserve"> ward, Wajir South </w:t>
      </w:r>
      <w:r w:rsidR="00EA499D">
        <w:rPr>
          <w:color w:val="000000"/>
          <w:sz w:val="22"/>
        </w:rPr>
        <w:t>Sub County</w:t>
      </w:r>
      <w:r>
        <w:rPr>
          <w:color w:val="000000"/>
          <w:sz w:val="22"/>
        </w:rPr>
        <w:t xml:space="preserve"> i</w:t>
      </w:r>
      <w:r w:rsidR="00412BB1">
        <w:rPr>
          <w:color w:val="000000"/>
          <w:sz w:val="22"/>
        </w:rPr>
        <w:t>n Wajir County. It is located 160</w:t>
      </w:r>
      <w:r>
        <w:rPr>
          <w:color w:val="000000"/>
          <w:sz w:val="22"/>
        </w:rPr>
        <w:t xml:space="preserve">Km from Wajir town. The top community development priorities are 1st water, 2nd health 3rd education in that order. Houses in the community are thatched with a few are roofed by iron sheet. The community support mechanism includes Hunger safety net, emergency relief food/feed (for livestock and human). The main clans are Ogaden clan. Islam is the dominant religion. Below is a summary of demographic profile of </w:t>
      </w:r>
      <w:r>
        <w:rPr>
          <w:sz w:val="22"/>
        </w:rPr>
        <w:t>Diff</w:t>
      </w:r>
      <w:r>
        <w:rPr>
          <w:color w:val="000000"/>
          <w:sz w:val="22"/>
        </w:rPr>
        <w:t>.</w:t>
      </w:r>
    </w:p>
    <w:p w14:paraId="3569E06F" w14:textId="77777777" w:rsidR="003F697A" w:rsidRDefault="003F697A">
      <w:pPr>
        <w:rPr>
          <w:color w:val="000000"/>
          <w:sz w:val="22"/>
        </w:rPr>
      </w:pPr>
    </w:p>
    <w:p w14:paraId="39D3DB31" w14:textId="77777777" w:rsidR="003F697A" w:rsidRDefault="003F697A">
      <w:pPr>
        <w:rPr>
          <w:color w:val="000000"/>
          <w:sz w:val="22"/>
        </w:rPr>
      </w:pPr>
    </w:p>
    <w:p w14:paraId="0F8CAA9D" w14:textId="77777777" w:rsidR="003F697A" w:rsidRDefault="003F697A">
      <w:pPr>
        <w:rPr>
          <w:color w:val="000000"/>
          <w:sz w:val="22"/>
        </w:rPr>
      </w:pPr>
    </w:p>
    <w:p w14:paraId="227A0B46" w14:textId="77777777" w:rsidR="003F697A" w:rsidRPr="001E6508" w:rsidRDefault="006E7AF8" w:rsidP="001E6508">
      <w:pPr>
        <w:pStyle w:val="Style1"/>
        <w:rPr>
          <w:b w:val="0"/>
          <w:bCs/>
        </w:rPr>
      </w:pPr>
      <w:bookmarkStart w:id="191" w:name="_heading=h.279ka65" w:colFirst="0" w:colLast="0"/>
      <w:bookmarkStart w:id="192" w:name="_Toc148611364"/>
      <w:bookmarkEnd w:id="191"/>
      <w:r w:rsidRPr="001E6508">
        <w:rPr>
          <w:b w:val="0"/>
          <w:bCs/>
        </w:rPr>
        <w:t>Table 4</w:t>
      </w:r>
      <w:r w:rsidR="008A224E" w:rsidRPr="001E6508">
        <w:rPr>
          <w:b w:val="0"/>
          <w:bCs/>
        </w:rPr>
        <w:t>-</w:t>
      </w:r>
      <w:r w:rsidRPr="001E6508">
        <w:rPr>
          <w:b w:val="0"/>
          <w:bCs/>
        </w:rPr>
        <w:t>1: Demographic profile of Diff</w:t>
      </w:r>
      <w:bookmarkEnd w:id="192"/>
    </w:p>
    <w:tbl>
      <w:tblPr>
        <w:tblStyle w:val="a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1"/>
        <w:gridCol w:w="4959"/>
      </w:tblGrid>
      <w:tr w:rsidR="003F697A" w:rsidRPr="003E6FB7" w14:paraId="1D883A1B" w14:textId="77777777">
        <w:trPr>
          <w:trHeight w:val="41"/>
          <w:tblHeader/>
        </w:trPr>
        <w:tc>
          <w:tcPr>
            <w:tcW w:w="4391" w:type="dxa"/>
            <w:shd w:val="clear" w:color="auto" w:fill="BDD7EE"/>
          </w:tcPr>
          <w:p w14:paraId="3F0F45C9" w14:textId="77777777" w:rsidR="003F697A" w:rsidRPr="003E6FB7" w:rsidRDefault="006E7AF8">
            <w:pPr>
              <w:keepNext/>
              <w:widowControl w:val="0"/>
              <w:pBdr>
                <w:top w:val="nil"/>
                <w:left w:val="nil"/>
                <w:bottom w:val="nil"/>
                <w:right w:val="nil"/>
                <w:between w:val="nil"/>
              </w:pBdr>
              <w:spacing w:line="240" w:lineRule="auto"/>
              <w:rPr>
                <w:rFonts w:ascii="Tahoma" w:eastAsia="Tahoma" w:hAnsi="Tahoma" w:cs="Tahoma"/>
                <w:b/>
                <w:sz w:val="20"/>
                <w:szCs w:val="20"/>
              </w:rPr>
            </w:pPr>
            <w:r w:rsidRPr="003E6FB7">
              <w:rPr>
                <w:rFonts w:ascii="Tahoma" w:eastAsia="Tahoma" w:hAnsi="Tahoma" w:cs="Tahoma"/>
                <w:b/>
                <w:sz w:val="20"/>
                <w:szCs w:val="20"/>
              </w:rPr>
              <w:t>Attribute</w:t>
            </w:r>
          </w:p>
        </w:tc>
        <w:tc>
          <w:tcPr>
            <w:tcW w:w="4959" w:type="dxa"/>
            <w:shd w:val="clear" w:color="auto" w:fill="BDD7EE"/>
          </w:tcPr>
          <w:p w14:paraId="47F50331" w14:textId="77777777" w:rsidR="003F697A" w:rsidRPr="003E6FB7" w:rsidRDefault="006E7AF8">
            <w:pPr>
              <w:keepNext/>
              <w:widowControl w:val="0"/>
              <w:pBdr>
                <w:top w:val="nil"/>
                <w:left w:val="nil"/>
                <w:bottom w:val="nil"/>
                <w:right w:val="nil"/>
                <w:between w:val="nil"/>
              </w:pBdr>
              <w:spacing w:line="240" w:lineRule="auto"/>
              <w:rPr>
                <w:rFonts w:ascii="Tahoma" w:eastAsia="Tahoma" w:hAnsi="Tahoma" w:cs="Tahoma"/>
                <w:b/>
                <w:sz w:val="20"/>
                <w:szCs w:val="20"/>
              </w:rPr>
            </w:pPr>
            <w:r w:rsidRPr="003E6FB7">
              <w:rPr>
                <w:rFonts w:ascii="Tahoma" w:eastAsia="Tahoma" w:hAnsi="Tahoma" w:cs="Tahoma"/>
                <w:b/>
                <w:sz w:val="20"/>
                <w:szCs w:val="20"/>
              </w:rPr>
              <w:t>Magnitude/Number</w:t>
            </w:r>
          </w:p>
        </w:tc>
      </w:tr>
      <w:tr w:rsidR="003F697A" w:rsidRPr="003E6FB7" w14:paraId="71EDFF77" w14:textId="77777777">
        <w:tc>
          <w:tcPr>
            <w:tcW w:w="4391" w:type="dxa"/>
          </w:tcPr>
          <w:p w14:paraId="0E29E658" w14:textId="77777777" w:rsidR="003F697A" w:rsidRPr="003E6FB7" w:rsidRDefault="006E7AF8">
            <w:pPr>
              <w:keepNext/>
              <w:widowControl w:val="0"/>
              <w:spacing w:line="240" w:lineRule="auto"/>
              <w:ind w:left="112"/>
              <w:rPr>
                <w:rFonts w:ascii="Tahoma" w:eastAsia="Tahoma" w:hAnsi="Tahoma" w:cs="Tahoma"/>
                <w:sz w:val="20"/>
                <w:szCs w:val="20"/>
              </w:rPr>
            </w:pPr>
            <w:r w:rsidRPr="003E6FB7">
              <w:rPr>
                <w:rFonts w:ascii="Tahoma" w:eastAsia="Tahoma" w:hAnsi="Tahoma" w:cs="Tahoma"/>
                <w:sz w:val="20"/>
                <w:szCs w:val="20"/>
              </w:rPr>
              <w:t>Approx. population</w:t>
            </w:r>
          </w:p>
        </w:tc>
        <w:tc>
          <w:tcPr>
            <w:tcW w:w="4959" w:type="dxa"/>
          </w:tcPr>
          <w:p w14:paraId="78766AD9" w14:textId="77777777" w:rsidR="003F697A" w:rsidRPr="003E6FB7" w:rsidRDefault="006E7AF8">
            <w:pPr>
              <w:keepNext/>
              <w:widowControl w:val="0"/>
              <w:spacing w:line="240" w:lineRule="auto"/>
              <w:ind w:left="119"/>
              <w:rPr>
                <w:rFonts w:ascii="Tahoma" w:eastAsia="Tahoma" w:hAnsi="Tahoma" w:cs="Tahoma"/>
                <w:sz w:val="20"/>
                <w:szCs w:val="20"/>
              </w:rPr>
            </w:pPr>
            <w:r w:rsidRPr="003E6FB7">
              <w:rPr>
                <w:rFonts w:ascii="Tahoma" w:eastAsia="Tahoma" w:hAnsi="Tahoma" w:cs="Tahoma"/>
                <w:sz w:val="20"/>
                <w:szCs w:val="20"/>
              </w:rPr>
              <w:t>14400</w:t>
            </w:r>
          </w:p>
        </w:tc>
      </w:tr>
      <w:tr w:rsidR="003F697A" w:rsidRPr="003E6FB7" w14:paraId="4D3175F3" w14:textId="77777777">
        <w:tc>
          <w:tcPr>
            <w:tcW w:w="4391" w:type="dxa"/>
          </w:tcPr>
          <w:p w14:paraId="526E6327" w14:textId="77777777" w:rsidR="003F697A" w:rsidRPr="003E6FB7" w:rsidRDefault="006E7AF8">
            <w:pPr>
              <w:keepNext/>
              <w:widowControl w:val="0"/>
              <w:spacing w:line="240" w:lineRule="auto"/>
              <w:ind w:left="112"/>
              <w:rPr>
                <w:rFonts w:ascii="Tahoma" w:eastAsia="Tahoma" w:hAnsi="Tahoma" w:cs="Tahoma"/>
                <w:sz w:val="20"/>
                <w:szCs w:val="20"/>
              </w:rPr>
            </w:pPr>
            <w:r w:rsidRPr="003E6FB7">
              <w:rPr>
                <w:rFonts w:ascii="Tahoma" w:eastAsia="Tahoma" w:hAnsi="Tahoma" w:cs="Tahoma"/>
                <w:sz w:val="20"/>
                <w:szCs w:val="20"/>
              </w:rPr>
              <w:t>Households</w:t>
            </w:r>
          </w:p>
        </w:tc>
        <w:tc>
          <w:tcPr>
            <w:tcW w:w="4959" w:type="dxa"/>
          </w:tcPr>
          <w:p w14:paraId="6FDEB0CC" w14:textId="77777777" w:rsidR="003F697A" w:rsidRPr="003E6FB7" w:rsidRDefault="006E7AF8">
            <w:pPr>
              <w:keepNext/>
              <w:widowControl w:val="0"/>
              <w:spacing w:line="240" w:lineRule="auto"/>
              <w:ind w:left="119"/>
              <w:rPr>
                <w:rFonts w:ascii="Tahoma" w:eastAsia="Tahoma" w:hAnsi="Tahoma" w:cs="Tahoma"/>
                <w:sz w:val="20"/>
                <w:szCs w:val="20"/>
              </w:rPr>
            </w:pPr>
            <w:r w:rsidRPr="003E6FB7">
              <w:rPr>
                <w:rFonts w:ascii="Tahoma" w:eastAsia="Tahoma" w:hAnsi="Tahoma" w:cs="Tahoma"/>
                <w:sz w:val="20"/>
                <w:szCs w:val="20"/>
              </w:rPr>
              <w:t>2400</w:t>
            </w:r>
          </w:p>
        </w:tc>
      </w:tr>
      <w:tr w:rsidR="003F697A" w:rsidRPr="003E6FB7" w14:paraId="6A4069A3" w14:textId="77777777">
        <w:tc>
          <w:tcPr>
            <w:tcW w:w="4391" w:type="dxa"/>
          </w:tcPr>
          <w:p w14:paraId="7D86BE38" w14:textId="77777777" w:rsidR="003F697A" w:rsidRPr="003E6FB7" w:rsidRDefault="006E7AF8">
            <w:pPr>
              <w:keepNext/>
              <w:widowControl w:val="0"/>
              <w:spacing w:line="240" w:lineRule="auto"/>
              <w:ind w:left="112"/>
              <w:rPr>
                <w:rFonts w:ascii="Tahoma" w:eastAsia="Tahoma" w:hAnsi="Tahoma" w:cs="Tahoma"/>
                <w:sz w:val="20"/>
                <w:szCs w:val="20"/>
              </w:rPr>
            </w:pPr>
            <w:r w:rsidRPr="003E6FB7">
              <w:rPr>
                <w:rFonts w:ascii="Tahoma" w:eastAsia="Tahoma" w:hAnsi="Tahoma" w:cs="Tahoma"/>
                <w:sz w:val="20"/>
                <w:szCs w:val="20"/>
              </w:rPr>
              <w:t>Gender.</w:t>
            </w:r>
          </w:p>
        </w:tc>
        <w:tc>
          <w:tcPr>
            <w:tcW w:w="4959" w:type="dxa"/>
          </w:tcPr>
          <w:p w14:paraId="353C6D78" w14:textId="77777777" w:rsidR="003F697A" w:rsidRPr="003E6FB7" w:rsidRDefault="006E7AF8" w:rsidP="003E6FB7">
            <w:pPr>
              <w:keepNext/>
              <w:widowControl w:val="0"/>
              <w:spacing w:line="240" w:lineRule="auto"/>
              <w:ind w:left="119"/>
              <w:rPr>
                <w:rFonts w:ascii="Tahoma" w:eastAsia="Tahoma" w:hAnsi="Tahoma" w:cs="Tahoma"/>
                <w:sz w:val="20"/>
                <w:szCs w:val="20"/>
              </w:rPr>
            </w:pPr>
            <w:r w:rsidRPr="003E6FB7">
              <w:rPr>
                <w:rFonts w:ascii="Tahoma" w:eastAsia="Tahoma" w:hAnsi="Tahoma" w:cs="Tahoma"/>
                <w:sz w:val="20"/>
                <w:szCs w:val="20"/>
              </w:rPr>
              <w:t>Male – 45</w:t>
            </w:r>
            <w:r w:rsidR="003E6FB7" w:rsidRPr="003E6FB7">
              <w:rPr>
                <w:rFonts w:ascii="Tahoma" w:eastAsia="Tahoma" w:hAnsi="Tahoma" w:cs="Tahoma"/>
                <w:sz w:val="20"/>
                <w:szCs w:val="20"/>
              </w:rPr>
              <w:t>%, Female</w:t>
            </w:r>
            <w:r w:rsidRPr="003E6FB7">
              <w:rPr>
                <w:rFonts w:ascii="Tahoma" w:eastAsia="Tahoma" w:hAnsi="Tahoma" w:cs="Tahoma"/>
                <w:sz w:val="20"/>
                <w:szCs w:val="20"/>
              </w:rPr>
              <w:t xml:space="preserve"> – 55%</w:t>
            </w:r>
          </w:p>
        </w:tc>
      </w:tr>
      <w:tr w:rsidR="003F697A" w:rsidRPr="003E6FB7" w14:paraId="261F0ECB" w14:textId="77777777">
        <w:tc>
          <w:tcPr>
            <w:tcW w:w="4391" w:type="dxa"/>
          </w:tcPr>
          <w:p w14:paraId="44217246" w14:textId="77777777" w:rsidR="003F697A" w:rsidRPr="003E6FB7" w:rsidRDefault="006E7AF8">
            <w:pPr>
              <w:keepNext/>
              <w:widowControl w:val="0"/>
              <w:spacing w:line="240" w:lineRule="auto"/>
              <w:ind w:left="112"/>
              <w:rPr>
                <w:rFonts w:ascii="Tahoma" w:eastAsia="Tahoma" w:hAnsi="Tahoma" w:cs="Tahoma"/>
                <w:sz w:val="20"/>
                <w:szCs w:val="20"/>
              </w:rPr>
            </w:pPr>
            <w:r w:rsidRPr="003E6FB7">
              <w:rPr>
                <w:rFonts w:ascii="Tahoma" w:eastAsia="Tahoma" w:hAnsi="Tahoma" w:cs="Tahoma"/>
                <w:sz w:val="20"/>
                <w:szCs w:val="20"/>
              </w:rPr>
              <w:t>Ave. No. per household</w:t>
            </w:r>
          </w:p>
        </w:tc>
        <w:tc>
          <w:tcPr>
            <w:tcW w:w="4959" w:type="dxa"/>
          </w:tcPr>
          <w:p w14:paraId="5229BC06" w14:textId="77777777" w:rsidR="003F697A" w:rsidRPr="003E6FB7" w:rsidRDefault="006E7AF8">
            <w:pPr>
              <w:keepNext/>
              <w:widowControl w:val="0"/>
              <w:spacing w:line="240" w:lineRule="auto"/>
              <w:ind w:left="119"/>
              <w:rPr>
                <w:rFonts w:ascii="Tahoma" w:eastAsia="Tahoma" w:hAnsi="Tahoma" w:cs="Tahoma"/>
                <w:sz w:val="20"/>
                <w:szCs w:val="20"/>
              </w:rPr>
            </w:pPr>
            <w:r w:rsidRPr="003E6FB7">
              <w:rPr>
                <w:rFonts w:ascii="Tahoma" w:eastAsia="Tahoma" w:hAnsi="Tahoma" w:cs="Tahoma"/>
                <w:sz w:val="20"/>
                <w:szCs w:val="20"/>
              </w:rPr>
              <w:t>6 per household</w:t>
            </w:r>
          </w:p>
        </w:tc>
      </w:tr>
      <w:tr w:rsidR="003F697A" w:rsidRPr="003E6FB7" w14:paraId="7452F733" w14:textId="77777777">
        <w:tc>
          <w:tcPr>
            <w:tcW w:w="4391" w:type="dxa"/>
          </w:tcPr>
          <w:p w14:paraId="108748B5" w14:textId="77777777" w:rsidR="003F697A" w:rsidRPr="003E6FB7" w:rsidRDefault="006E7AF8">
            <w:pPr>
              <w:keepNext/>
              <w:widowControl w:val="0"/>
              <w:spacing w:line="240" w:lineRule="auto"/>
              <w:ind w:left="112"/>
              <w:rPr>
                <w:rFonts w:ascii="Tahoma" w:eastAsia="Tahoma" w:hAnsi="Tahoma" w:cs="Tahoma"/>
                <w:sz w:val="20"/>
                <w:szCs w:val="20"/>
              </w:rPr>
            </w:pPr>
            <w:r w:rsidRPr="003E6FB7">
              <w:rPr>
                <w:rFonts w:ascii="Tahoma" w:eastAsia="Tahoma" w:hAnsi="Tahoma" w:cs="Tahoma"/>
                <w:sz w:val="20"/>
                <w:szCs w:val="20"/>
              </w:rPr>
              <w:t xml:space="preserve">Indigenous </w:t>
            </w:r>
          </w:p>
        </w:tc>
        <w:tc>
          <w:tcPr>
            <w:tcW w:w="4959" w:type="dxa"/>
          </w:tcPr>
          <w:p w14:paraId="30FCFBC1" w14:textId="77777777" w:rsidR="003F697A" w:rsidRPr="003E6FB7" w:rsidRDefault="006E7AF8" w:rsidP="003E6FB7">
            <w:pPr>
              <w:keepNext/>
              <w:widowControl w:val="0"/>
              <w:spacing w:line="240" w:lineRule="auto"/>
              <w:ind w:left="119"/>
              <w:rPr>
                <w:rFonts w:ascii="Tahoma" w:eastAsia="Tahoma" w:hAnsi="Tahoma" w:cs="Tahoma"/>
                <w:sz w:val="20"/>
                <w:szCs w:val="20"/>
              </w:rPr>
            </w:pPr>
            <w:r w:rsidRPr="003E6FB7">
              <w:rPr>
                <w:rFonts w:ascii="Tahoma" w:eastAsia="Tahoma" w:hAnsi="Tahoma" w:cs="Tahoma"/>
                <w:sz w:val="20"/>
                <w:szCs w:val="20"/>
              </w:rPr>
              <w:t>Indigenous- 100%</w:t>
            </w:r>
            <w:r w:rsidR="003E6FB7" w:rsidRPr="003E6FB7">
              <w:rPr>
                <w:rFonts w:ascii="Tahoma" w:eastAsia="Tahoma" w:hAnsi="Tahoma" w:cs="Tahoma"/>
                <w:sz w:val="20"/>
                <w:szCs w:val="20"/>
              </w:rPr>
              <w:t xml:space="preserve">, </w:t>
            </w:r>
            <w:r w:rsidRPr="003E6FB7">
              <w:rPr>
                <w:rFonts w:ascii="Tahoma" w:eastAsia="Tahoma" w:hAnsi="Tahoma" w:cs="Tahoma"/>
                <w:sz w:val="20"/>
                <w:szCs w:val="20"/>
              </w:rPr>
              <w:t>Settlers – 0%</w:t>
            </w:r>
          </w:p>
        </w:tc>
      </w:tr>
      <w:tr w:rsidR="003F697A" w:rsidRPr="003E6FB7" w14:paraId="23380A73" w14:textId="77777777">
        <w:tc>
          <w:tcPr>
            <w:tcW w:w="4391" w:type="dxa"/>
          </w:tcPr>
          <w:p w14:paraId="2DE2426F" w14:textId="77777777" w:rsidR="003F697A" w:rsidRPr="003E6FB7" w:rsidRDefault="006E7AF8">
            <w:pPr>
              <w:keepNext/>
              <w:widowControl w:val="0"/>
              <w:spacing w:line="240" w:lineRule="auto"/>
              <w:ind w:left="112"/>
              <w:rPr>
                <w:rFonts w:ascii="Tahoma" w:eastAsia="Tahoma" w:hAnsi="Tahoma" w:cs="Tahoma"/>
                <w:sz w:val="20"/>
                <w:szCs w:val="20"/>
              </w:rPr>
            </w:pPr>
            <w:r w:rsidRPr="003E6FB7">
              <w:rPr>
                <w:rFonts w:ascii="Tahoma" w:eastAsia="Tahoma" w:hAnsi="Tahoma" w:cs="Tahoma"/>
                <w:sz w:val="20"/>
                <w:szCs w:val="20"/>
              </w:rPr>
              <w:t>Vulnerable classes</w:t>
            </w:r>
          </w:p>
        </w:tc>
        <w:tc>
          <w:tcPr>
            <w:tcW w:w="4959" w:type="dxa"/>
          </w:tcPr>
          <w:p w14:paraId="5C1B6D2C" w14:textId="77777777" w:rsidR="003F697A" w:rsidRPr="003E6FB7" w:rsidRDefault="006E7AF8">
            <w:pPr>
              <w:keepNext/>
              <w:widowControl w:val="0"/>
              <w:spacing w:line="240" w:lineRule="auto"/>
              <w:ind w:left="119"/>
              <w:rPr>
                <w:rFonts w:ascii="Tahoma" w:eastAsia="Tahoma" w:hAnsi="Tahoma" w:cs="Tahoma"/>
                <w:sz w:val="20"/>
                <w:szCs w:val="20"/>
              </w:rPr>
            </w:pPr>
            <w:r w:rsidRPr="003E6FB7">
              <w:rPr>
                <w:rFonts w:ascii="Tahoma" w:eastAsia="Tahoma" w:hAnsi="Tahoma" w:cs="Tahoma"/>
                <w:sz w:val="20"/>
                <w:szCs w:val="20"/>
              </w:rPr>
              <w:t>Elderly, PLWDs</w:t>
            </w:r>
          </w:p>
        </w:tc>
      </w:tr>
      <w:tr w:rsidR="003F697A" w:rsidRPr="003E6FB7" w14:paraId="0E25B8B6" w14:textId="77777777">
        <w:tc>
          <w:tcPr>
            <w:tcW w:w="4391" w:type="dxa"/>
          </w:tcPr>
          <w:p w14:paraId="37F5B2F9" w14:textId="77777777" w:rsidR="003F697A" w:rsidRPr="003E6FB7" w:rsidRDefault="006E7AF8">
            <w:pPr>
              <w:keepNext/>
              <w:widowControl w:val="0"/>
              <w:spacing w:line="240" w:lineRule="auto"/>
              <w:ind w:left="112"/>
              <w:rPr>
                <w:rFonts w:ascii="Tahoma" w:eastAsia="Tahoma" w:hAnsi="Tahoma" w:cs="Tahoma"/>
                <w:sz w:val="20"/>
                <w:szCs w:val="20"/>
              </w:rPr>
            </w:pPr>
            <w:r w:rsidRPr="003E6FB7">
              <w:rPr>
                <w:rFonts w:ascii="Tahoma" w:eastAsia="Tahoma" w:hAnsi="Tahoma" w:cs="Tahoma"/>
                <w:sz w:val="20"/>
                <w:szCs w:val="20"/>
              </w:rPr>
              <w:t>Dominant ethnic group</w:t>
            </w:r>
          </w:p>
        </w:tc>
        <w:tc>
          <w:tcPr>
            <w:tcW w:w="4959" w:type="dxa"/>
          </w:tcPr>
          <w:p w14:paraId="67DFC216" w14:textId="77777777" w:rsidR="003F697A" w:rsidRPr="003E6FB7" w:rsidRDefault="006E7AF8">
            <w:pPr>
              <w:keepNext/>
              <w:widowControl w:val="0"/>
              <w:spacing w:line="240" w:lineRule="auto"/>
              <w:ind w:left="119"/>
              <w:rPr>
                <w:rFonts w:ascii="Tahoma" w:eastAsia="Tahoma" w:hAnsi="Tahoma" w:cs="Tahoma"/>
                <w:sz w:val="20"/>
                <w:szCs w:val="20"/>
              </w:rPr>
            </w:pPr>
            <w:r w:rsidRPr="003E6FB7">
              <w:rPr>
                <w:rFonts w:ascii="Tahoma" w:eastAsia="Tahoma" w:hAnsi="Tahoma" w:cs="Tahoma"/>
                <w:sz w:val="20"/>
                <w:szCs w:val="20"/>
              </w:rPr>
              <w:t>Ogaden</w:t>
            </w:r>
          </w:p>
        </w:tc>
      </w:tr>
      <w:tr w:rsidR="003F697A" w:rsidRPr="003E6FB7" w14:paraId="014EC615" w14:textId="77777777">
        <w:tc>
          <w:tcPr>
            <w:tcW w:w="4391" w:type="dxa"/>
          </w:tcPr>
          <w:p w14:paraId="582BD51D" w14:textId="77777777" w:rsidR="003F697A" w:rsidRPr="003E6FB7" w:rsidRDefault="006E7AF8">
            <w:pPr>
              <w:keepNext/>
              <w:widowControl w:val="0"/>
              <w:spacing w:line="240" w:lineRule="auto"/>
              <w:ind w:left="112"/>
              <w:rPr>
                <w:rFonts w:ascii="Tahoma" w:eastAsia="Tahoma" w:hAnsi="Tahoma" w:cs="Tahoma"/>
                <w:sz w:val="20"/>
                <w:szCs w:val="20"/>
              </w:rPr>
            </w:pPr>
            <w:r w:rsidRPr="003E6FB7">
              <w:rPr>
                <w:rFonts w:ascii="Tahoma" w:eastAsia="Tahoma" w:hAnsi="Tahoma" w:cs="Tahoma"/>
                <w:sz w:val="20"/>
                <w:szCs w:val="20"/>
              </w:rPr>
              <w:t>Primary religion</w:t>
            </w:r>
          </w:p>
        </w:tc>
        <w:tc>
          <w:tcPr>
            <w:tcW w:w="4959" w:type="dxa"/>
          </w:tcPr>
          <w:p w14:paraId="249B9FD0" w14:textId="77777777" w:rsidR="003F697A" w:rsidRPr="003E6FB7" w:rsidRDefault="006E7AF8">
            <w:pPr>
              <w:keepNext/>
              <w:widowControl w:val="0"/>
              <w:spacing w:line="240" w:lineRule="auto"/>
              <w:ind w:left="119"/>
              <w:rPr>
                <w:rFonts w:ascii="Tahoma" w:eastAsia="Tahoma" w:hAnsi="Tahoma" w:cs="Tahoma"/>
                <w:sz w:val="20"/>
                <w:szCs w:val="20"/>
              </w:rPr>
            </w:pPr>
            <w:r w:rsidRPr="003E6FB7">
              <w:rPr>
                <w:rFonts w:ascii="Tahoma" w:eastAsia="Tahoma" w:hAnsi="Tahoma" w:cs="Tahoma"/>
                <w:sz w:val="20"/>
                <w:szCs w:val="20"/>
              </w:rPr>
              <w:t xml:space="preserve">Islam </w:t>
            </w:r>
          </w:p>
        </w:tc>
      </w:tr>
      <w:tr w:rsidR="003F697A" w:rsidRPr="003E6FB7" w14:paraId="03EEF2CB" w14:textId="77777777">
        <w:tc>
          <w:tcPr>
            <w:tcW w:w="4391" w:type="dxa"/>
          </w:tcPr>
          <w:p w14:paraId="4611CD19" w14:textId="77777777" w:rsidR="003F697A" w:rsidRPr="003E6FB7" w:rsidRDefault="006E7AF8">
            <w:pPr>
              <w:keepNext/>
              <w:widowControl w:val="0"/>
              <w:spacing w:line="240" w:lineRule="auto"/>
              <w:ind w:left="112"/>
              <w:rPr>
                <w:rFonts w:ascii="Tahoma" w:eastAsia="Tahoma" w:hAnsi="Tahoma" w:cs="Tahoma"/>
                <w:sz w:val="20"/>
                <w:szCs w:val="20"/>
              </w:rPr>
            </w:pPr>
            <w:r w:rsidRPr="003E6FB7">
              <w:rPr>
                <w:rFonts w:ascii="Tahoma" w:eastAsia="Tahoma" w:hAnsi="Tahoma" w:cs="Tahoma"/>
                <w:sz w:val="20"/>
                <w:szCs w:val="20"/>
              </w:rPr>
              <w:t>Other groups</w:t>
            </w:r>
          </w:p>
        </w:tc>
        <w:tc>
          <w:tcPr>
            <w:tcW w:w="4959" w:type="dxa"/>
          </w:tcPr>
          <w:p w14:paraId="33F61E23" w14:textId="77777777" w:rsidR="003F697A" w:rsidRPr="003E6FB7" w:rsidRDefault="006E7AF8">
            <w:pPr>
              <w:keepNext/>
              <w:widowControl w:val="0"/>
              <w:spacing w:line="240" w:lineRule="auto"/>
              <w:ind w:left="119"/>
              <w:rPr>
                <w:rFonts w:ascii="Tahoma" w:eastAsia="Tahoma" w:hAnsi="Tahoma" w:cs="Tahoma"/>
                <w:sz w:val="20"/>
                <w:szCs w:val="20"/>
              </w:rPr>
            </w:pPr>
            <w:r w:rsidRPr="003E6FB7">
              <w:rPr>
                <w:rFonts w:ascii="Tahoma" w:eastAsia="Tahoma" w:hAnsi="Tahoma" w:cs="Tahoma"/>
                <w:sz w:val="20"/>
                <w:szCs w:val="20"/>
              </w:rPr>
              <w:t>Degodia, Murulleh</w:t>
            </w:r>
          </w:p>
        </w:tc>
      </w:tr>
      <w:tr w:rsidR="003F697A" w:rsidRPr="003E6FB7" w14:paraId="11F3F48B" w14:textId="77777777">
        <w:tc>
          <w:tcPr>
            <w:tcW w:w="4391" w:type="dxa"/>
          </w:tcPr>
          <w:p w14:paraId="00E51391" w14:textId="77777777" w:rsidR="003F697A" w:rsidRPr="003E6FB7" w:rsidRDefault="006E7AF8">
            <w:pPr>
              <w:keepNext/>
              <w:widowControl w:val="0"/>
              <w:spacing w:line="240" w:lineRule="auto"/>
              <w:ind w:left="112"/>
              <w:rPr>
                <w:rFonts w:ascii="Tahoma" w:eastAsia="Tahoma" w:hAnsi="Tahoma" w:cs="Tahoma"/>
                <w:sz w:val="20"/>
                <w:szCs w:val="20"/>
              </w:rPr>
            </w:pPr>
            <w:r w:rsidRPr="003E6FB7">
              <w:rPr>
                <w:rFonts w:ascii="Tahoma" w:eastAsia="Tahoma" w:hAnsi="Tahoma" w:cs="Tahoma"/>
                <w:sz w:val="20"/>
                <w:szCs w:val="20"/>
              </w:rPr>
              <w:t>Employment (formal/Informal)</w:t>
            </w:r>
          </w:p>
        </w:tc>
        <w:tc>
          <w:tcPr>
            <w:tcW w:w="4959" w:type="dxa"/>
          </w:tcPr>
          <w:p w14:paraId="6F2C4F88" w14:textId="77777777" w:rsidR="003F697A" w:rsidRPr="003E6FB7" w:rsidRDefault="006E7AF8" w:rsidP="003E6FB7">
            <w:pPr>
              <w:keepNext/>
              <w:widowControl w:val="0"/>
              <w:spacing w:line="240" w:lineRule="auto"/>
              <w:ind w:left="119"/>
              <w:rPr>
                <w:rFonts w:ascii="Tahoma" w:eastAsia="Tahoma" w:hAnsi="Tahoma" w:cs="Tahoma"/>
                <w:sz w:val="20"/>
                <w:szCs w:val="20"/>
              </w:rPr>
            </w:pPr>
            <w:r w:rsidRPr="003E6FB7">
              <w:rPr>
                <w:rFonts w:ascii="Tahoma" w:eastAsia="Tahoma" w:hAnsi="Tahoma" w:cs="Tahoma"/>
                <w:sz w:val="20"/>
                <w:szCs w:val="20"/>
              </w:rPr>
              <w:t>Formal – Approximately 2%</w:t>
            </w:r>
            <w:r w:rsidR="003E6FB7" w:rsidRPr="003E6FB7">
              <w:rPr>
                <w:rFonts w:ascii="Tahoma" w:eastAsia="Tahoma" w:hAnsi="Tahoma" w:cs="Tahoma"/>
                <w:sz w:val="20"/>
                <w:szCs w:val="20"/>
              </w:rPr>
              <w:t>, i</w:t>
            </w:r>
            <w:r w:rsidRPr="003E6FB7">
              <w:rPr>
                <w:rFonts w:ascii="Tahoma" w:eastAsia="Tahoma" w:hAnsi="Tahoma" w:cs="Tahoma"/>
                <w:sz w:val="20"/>
                <w:szCs w:val="20"/>
              </w:rPr>
              <w:t>nformal – 5%</w:t>
            </w:r>
          </w:p>
        </w:tc>
      </w:tr>
    </w:tbl>
    <w:p w14:paraId="56F9394F" w14:textId="77777777" w:rsidR="003F697A" w:rsidRDefault="003F697A">
      <w:pPr>
        <w:widowControl w:val="0"/>
        <w:pBdr>
          <w:top w:val="nil"/>
          <w:left w:val="nil"/>
          <w:bottom w:val="nil"/>
          <w:right w:val="nil"/>
          <w:between w:val="nil"/>
        </w:pBdr>
        <w:rPr>
          <w:rFonts w:eastAsia="Tahoma" w:cs="Tahoma"/>
          <w:color w:val="000000"/>
          <w:szCs w:val="20"/>
          <w:highlight w:val="green"/>
        </w:rPr>
      </w:pPr>
    </w:p>
    <w:p w14:paraId="32186A1C" w14:textId="77777777" w:rsidR="003F697A" w:rsidRDefault="006E7AF8" w:rsidP="003B577A">
      <w:pPr>
        <w:pStyle w:val="Heading3"/>
        <w:keepLines w:val="0"/>
        <w:numPr>
          <w:ilvl w:val="2"/>
          <w:numId w:val="130"/>
        </w:numPr>
        <w:pBdr>
          <w:bottom w:val="single" w:sz="4" w:space="1" w:color="808080"/>
        </w:pBdr>
        <w:spacing w:before="0" w:after="80"/>
        <w:ind w:right="-11"/>
      </w:pPr>
      <w:bookmarkStart w:id="193" w:name="_heading=h.meukdy" w:colFirst="0" w:colLast="0"/>
      <w:bookmarkStart w:id="194" w:name="_Toc148611938"/>
      <w:bookmarkEnd w:id="193"/>
      <w:r>
        <w:t>Socio-economic status of Study Area.</w:t>
      </w:r>
      <w:bookmarkEnd w:id="194"/>
    </w:p>
    <w:p w14:paraId="6DAB88EA" w14:textId="77777777" w:rsidR="003F697A" w:rsidRDefault="006E7AF8" w:rsidP="003B577A">
      <w:pPr>
        <w:numPr>
          <w:ilvl w:val="0"/>
          <w:numId w:val="64"/>
        </w:numPr>
        <w:pBdr>
          <w:top w:val="nil"/>
          <w:left w:val="nil"/>
          <w:bottom w:val="nil"/>
          <w:right w:val="nil"/>
          <w:between w:val="nil"/>
        </w:pBdr>
        <w:ind w:left="426" w:hanging="426"/>
        <w:rPr>
          <w:rFonts w:eastAsia="Tahoma" w:cs="Tahoma"/>
          <w:color w:val="000000"/>
          <w:sz w:val="22"/>
        </w:rPr>
      </w:pPr>
      <w:r>
        <w:rPr>
          <w:rFonts w:eastAsia="Tahoma" w:cs="Tahoma"/>
          <w:b/>
          <w:color w:val="000000"/>
          <w:sz w:val="22"/>
        </w:rPr>
        <w:t>Educational Infrastructure</w:t>
      </w:r>
      <w:r>
        <w:rPr>
          <w:rFonts w:eastAsia="Tahoma" w:cs="Tahoma"/>
          <w:color w:val="000000"/>
          <w:sz w:val="22"/>
        </w:rPr>
        <w:t xml:space="preserve"> </w:t>
      </w:r>
    </w:p>
    <w:p w14:paraId="68B0638E" w14:textId="77777777" w:rsidR="00DC7403" w:rsidRPr="00DC7403" w:rsidRDefault="006E7AF8" w:rsidP="00DC7403">
      <w:pPr>
        <w:widowControl w:val="0"/>
        <w:rPr>
          <w:rFonts w:eastAsia="Tahoma" w:cs="Tahoma"/>
          <w:sz w:val="22"/>
          <w:lang w:eastAsia="en-GB"/>
        </w:rPr>
      </w:pPr>
      <w:r>
        <w:rPr>
          <w:rFonts w:eastAsia="Tahoma" w:cs="Tahoma"/>
          <w:color w:val="000000"/>
          <w:sz w:val="22"/>
        </w:rPr>
        <w:t xml:space="preserve"> </w:t>
      </w:r>
      <w:r w:rsidR="00DC7403" w:rsidRPr="00DC7403">
        <w:rPr>
          <w:rFonts w:eastAsia="Tahoma" w:cs="Tahoma"/>
          <w:sz w:val="22"/>
        </w:rPr>
        <w:t xml:space="preserve">Diff area has only 2 primary schools namely Oldam Primary (2km from Diff </w:t>
      </w:r>
      <w:r w:rsidR="00EA499D" w:rsidRPr="00DC7403">
        <w:rPr>
          <w:rFonts w:eastAsia="Tahoma" w:cs="Tahoma"/>
          <w:sz w:val="22"/>
        </w:rPr>
        <w:t>centre</w:t>
      </w:r>
      <w:r w:rsidR="00DC7403" w:rsidRPr="00DC7403">
        <w:rPr>
          <w:rFonts w:eastAsia="Tahoma" w:cs="Tahoma"/>
          <w:sz w:val="22"/>
        </w:rPr>
        <w:t xml:space="preserve">) and Diff Primary (within Diff Centre); there is also 1 Secondary school namely Diff Secondary School which is about 2.5km from the </w:t>
      </w:r>
      <w:r w:rsidR="00EA499D" w:rsidRPr="00DC7403">
        <w:rPr>
          <w:rFonts w:eastAsia="Tahoma" w:cs="Tahoma"/>
          <w:sz w:val="22"/>
        </w:rPr>
        <w:t>centre</w:t>
      </w:r>
      <w:r w:rsidR="00DC7403" w:rsidRPr="00DC7403">
        <w:rPr>
          <w:rFonts w:eastAsia="Tahoma" w:cs="Tahoma"/>
          <w:sz w:val="22"/>
        </w:rPr>
        <w:t xml:space="preserve">. </w:t>
      </w:r>
    </w:p>
    <w:p w14:paraId="51E823D0" w14:textId="77777777" w:rsidR="003F697A" w:rsidRDefault="00DC7403" w:rsidP="000D20AF">
      <w:pPr>
        <w:widowControl w:val="0"/>
        <w:pBdr>
          <w:top w:val="nil"/>
          <w:left w:val="nil"/>
          <w:bottom w:val="nil"/>
          <w:right w:val="nil"/>
          <w:between w:val="nil"/>
        </w:pBdr>
        <w:spacing w:before="240" w:after="143" w:line="240" w:lineRule="auto"/>
        <w:ind w:right="4"/>
        <w:rPr>
          <w:rFonts w:eastAsia="Tahoma" w:cs="Tahoma"/>
          <w:color w:val="000000"/>
          <w:sz w:val="22"/>
        </w:rPr>
      </w:pPr>
      <w:r w:rsidRPr="00DC7403">
        <w:rPr>
          <w:rFonts w:eastAsia="Tahoma" w:cs="Tahoma"/>
          <w:sz w:val="22"/>
        </w:rPr>
        <w:t>The schools are generally understaffed and lack adequate classrooms, toilet facilities and water. Teachers are mainly TSC employed although ECD and PTA teachers have also been employed to bridge the deficit</w:t>
      </w:r>
      <w:r w:rsidRPr="00DC7403">
        <w:rPr>
          <w:rFonts w:eastAsia="Tahoma" w:cs="Tahoma"/>
          <w:b/>
          <w:sz w:val="22"/>
        </w:rPr>
        <w:t>.</w:t>
      </w:r>
    </w:p>
    <w:p w14:paraId="51B2CB9C" w14:textId="77777777" w:rsidR="003F697A" w:rsidRDefault="006E7AF8" w:rsidP="003B577A">
      <w:pPr>
        <w:numPr>
          <w:ilvl w:val="0"/>
          <w:numId w:val="64"/>
        </w:numPr>
        <w:pBdr>
          <w:top w:val="nil"/>
          <w:left w:val="nil"/>
          <w:bottom w:val="nil"/>
          <w:right w:val="nil"/>
          <w:between w:val="nil"/>
        </w:pBdr>
        <w:ind w:left="426" w:hanging="426"/>
        <w:rPr>
          <w:rFonts w:eastAsia="Tahoma" w:cs="Tahoma"/>
          <w:b/>
          <w:color w:val="000000"/>
          <w:sz w:val="22"/>
        </w:rPr>
      </w:pPr>
      <w:r>
        <w:rPr>
          <w:rFonts w:eastAsia="Tahoma" w:cs="Tahoma"/>
          <w:b/>
          <w:color w:val="000000"/>
          <w:sz w:val="22"/>
        </w:rPr>
        <w:t>Occupation and Livelihood Profile</w:t>
      </w:r>
    </w:p>
    <w:p w14:paraId="533A12D6" w14:textId="77777777" w:rsidR="003F697A" w:rsidRDefault="006E7AF8">
      <w:pPr>
        <w:widowControl w:val="0"/>
        <w:pBdr>
          <w:top w:val="nil"/>
          <w:left w:val="nil"/>
          <w:bottom w:val="nil"/>
          <w:right w:val="nil"/>
          <w:between w:val="nil"/>
        </w:pBdr>
        <w:rPr>
          <w:rFonts w:eastAsia="Tahoma" w:cs="Tahoma"/>
          <w:color w:val="000000"/>
          <w:sz w:val="22"/>
        </w:rPr>
      </w:pPr>
      <w:r>
        <w:rPr>
          <w:sz w:val="22"/>
        </w:rPr>
        <w:t>Diff</w:t>
      </w:r>
      <w:r>
        <w:rPr>
          <w:rFonts w:eastAsia="Tahoma" w:cs="Tahoma"/>
          <w:color w:val="000000"/>
          <w:sz w:val="22"/>
        </w:rPr>
        <w:t xml:space="preserve"> community are mainly pastoralists moving with livestock in search of pasture and water. Major livestock kept are camel, cattle, sheep, goats, and local chicken. The community rely on livestock products for food at the household level and for income generation. Formal employment is &lt;1%. Other sources of income in the society include sale of wood fuel/charcoal and firewood, building materials, retail shops and eateries. Due to the aridity of the county, food production (crop growing) is limited and contributes little to food security. Few farmers grow millet, sorghum, and watermelon during the rainy season. Bulk of these harvests is for subsistence/household consumption.</w:t>
      </w:r>
    </w:p>
    <w:p w14:paraId="75F17C8C" w14:textId="77777777" w:rsidR="003F697A" w:rsidRDefault="006E7AF8">
      <w:pPr>
        <w:spacing w:before="240"/>
        <w:rPr>
          <w:b/>
          <w:i/>
          <w:sz w:val="22"/>
        </w:rPr>
      </w:pPr>
      <w:r>
        <w:rPr>
          <w:b/>
          <w:i/>
          <w:sz w:val="22"/>
        </w:rPr>
        <w:t xml:space="preserve">How this is likely to impact the project: </w:t>
      </w:r>
    </w:p>
    <w:p w14:paraId="4C43FAC6" w14:textId="77777777" w:rsidR="003F697A" w:rsidRDefault="006E7AF8" w:rsidP="003B577A">
      <w:pPr>
        <w:widowControl w:val="0"/>
        <w:numPr>
          <w:ilvl w:val="0"/>
          <w:numId w:val="48"/>
        </w:numPr>
        <w:pBdr>
          <w:top w:val="nil"/>
          <w:left w:val="nil"/>
          <w:bottom w:val="nil"/>
          <w:right w:val="nil"/>
          <w:between w:val="nil"/>
        </w:pBdr>
        <w:rPr>
          <w:rFonts w:eastAsia="Tahoma" w:cs="Tahoma"/>
          <w:i/>
          <w:color w:val="000000"/>
          <w:sz w:val="22"/>
        </w:rPr>
      </w:pPr>
      <w:r>
        <w:rPr>
          <w:rFonts w:eastAsia="Tahoma" w:cs="Tahoma"/>
          <w:i/>
          <w:color w:val="000000"/>
          <w:sz w:val="22"/>
        </w:rPr>
        <w:t>Men will supply raw materials for the construction of the proposed project, such as sand and water.</w:t>
      </w:r>
    </w:p>
    <w:p w14:paraId="66F857C4" w14:textId="77777777" w:rsidR="003F697A" w:rsidRDefault="006E7AF8" w:rsidP="003B577A">
      <w:pPr>
        <w:widowControl w:val="0"/>
        <w:numPr>
          <w:ilvl w:val="0"/>
          <w:numId w:val="48"/>
        </w:numPr>
        <w:pBdr>
          <w:top w:val="nil"/>
          <w:left w:val="nil"/>
          <w:bottom w:val="nil"/>
          <w:right w:val="nil"/>
          <w:between w:val="nil"/>
        </w:pBdr>
        <w:rPr>
          <w:rFonts w:eastAsia="Tahoma" w:cs="Tahoma"/>
          <w:i/>
          <w:color w:val="000000"/>
          <w:sz w:val="22"/>
        </w:rPr>
      </w:pPr>
      <w:r>
        <w:rPr>
          <w:rFonts w:eastAsia="Tahoma" w:cs="Tahoma"/>
          <w:i/>
          <w:color w:val="000000"/>
          <w:sz w:val="22"/>
        </w:rPr>
        <w:t>Women will sell food to workers at the construction site, which will earn them some income.</w:t>
      </w:r>
    </w:p>
    <w:p w14:paraId="604BF23D" w14:textId="77777777" w:rsidR="003F697A" w:rsidRDefault="006E7AF8" w:rsidP="003B577A">
      <w:pPr>
        <w:widowControl w:val="0"/>
        <w:numPr>
          <w:ilvl w:val="0"/>
          <w:numId w:val="48"/>
        </w:numPr>
        <w:pBdr>
          <w:top w:val="nil"/>
          <w:left w:val="nil"/>
          <w:bottom w:val="nil"/>
          <w:right w:val="nil"/>
          <w:between w:val="nil"/>
        </w:pBdr>
        <w:rPr>
          <w:rFonts w:eastAsia="Tahoma" w:cs="Tahoma"/>
          <w:i/>
          <w:color w:val="000000"/>
          <w:sz w:val="22"/>
        </w:rPr>
      </w:pPr>
      <w:r>
        <w:rPr>
          <w:rFonts w:eastAsia="Tahoma" w:cs="Tahoma"/>
          <w:i/>
          <w:color w:val="000000"/>
          <w:sz w:val="22"/>
        </w:rPr>
        <w:t>Casual labor on the construction site will be recruited from the community, especially men and youth.</w:t>
      </w:r>
    </w:p>
    <w:p w14:paraId="5C98E78C" w14:textId="77777777" w:rsidR="003F697A" w:rsidRDefault="006E7AF8" w:rsidP="003B577A">
      <w:pPr>
        <w:widowControl w:val="0"/>
        <w:numPr>
          <w:ilvl w:val="0"/>
          <w:numId w:val="48"/>
        </w:numPr>
        <w:pBdr>
          <w:top w:val="nil"/>
          <w:left w:val="nil"/>
          <w:bottom w:val="nil"/>
          <w:right w:val="nil"/>
          <w:between w:val="nil"/>
        </w:pBdr>
        <w:rPr>
          <w:rFonts w:eastAsia="Tahoma" w:cs="Tahoma"/>
          <w:i/>
          <w:color w:val="000000"/>
          <w:sz w:val="22"/>
        </w:rPr>
      </w:pPr>
      <w:r>
        <w:rPr>
          <w:rFonts w:eastAsia="Tahoma" w:cs="Tahoma"/>
          <w:i/>
          <w:color w:val="000000"/>
          <w:sz w:val="22"/>
        </w:rPr>
        <w:t>The project will create employment opportunities upon completion.</w:t>
      </w:r>
    </w:p>
    <w:p w14:paraId="70F7DA72" w14:textId="77777777" w:rsidR="003F697A" w:rsidRDefault="006E7AF8" w:rsidP="003B577A">
      <w:pPr>
        <w:widowControl w:val="0"/>
        <w:numPr>
          <w:ilvl w:val="0"/>
          <w:numId w:val="48"/>
        </w:numPr>
        <w:pBdr>
          <w:top w:val="nil"/>
          <w:left w:val="nil"/>
          <w:bottom w:val="nil"/>
          <w:right w:val="nil"/>
          <w:between w:val="nil"/>
        </w:pBdr>
        <w:rPr>
          <w:rFonts w:eastAsia="Tahoma" w:cs="Tahoma"/>
          <w:i/>
          <w:color w:val="000000"/>
          <w:sz w:val="22"/>
        </w:rPr>
      </w:pPr>
      <w:r>
        <w:rPr>
          <w:rFonts w:eastAsia="Tahoma" w:cs="Tahoma"/>
          <w:i/>
          <w:color w:val="000000"/>
          <w:sz w:val="22"/>
        </w:rPr>
        <w:t>Community members will earn income from the sale of raw materials to the construction site.</w:t>
      </w:r>
    </w:p>
    <w:p w14:paraId="6F843987" w14:textId="77777777" w:rsidR="003F697A" w:rsidRDefault="006E7AF8">
      <w:pPr>
        <w:pBdr>
          <w:top w:val="nil"/>
          <w:left w:val="nil"/>
          <w:bottom w:val="nil"/>
          <w:right w:val="nil"/>
          <w:between w:val="nil"/>
        </w:pBdr>
        <w:spacing w:line="240" w:lineRule="auto"/>
        <w:ind w:left="720"/>
        <w:rPr>
          <w:rFonts w:eastAsia="Tahoma" w:cs="Tahoma"/>
          <w:i/>
          <w:color w:val="000000"/>
          <w:sz w:val="22"/>
        </w:rPr>
      </w:pPr>
      <w:r>
        <w:rPr>
          <w:rFonts w:eastAsia="Tahoma" w:cs="Tahoma"/>
          <w:color w:val="C00000"/>
          <w:sz w:val="22"/>
        </w:rPr>
        <w:t xml:space="preserve"> </w:t>
      </w:r>
    </w:p>
    <w:p w14:paraId="3E9FE275" w14:textId="77777777" w:rsidR="003F697A" w:rsidRDefault="006E7AF8" w:rsidP="003B577A">
      <w:pPr>
        <w:numPr>
          <w:ilvl w:val="0"/>
          <w:numId w:val="64"/>
        </w:numPr>
        <w:pBdr>
          <w:top w:val="nil"/>
          <w:left w:val="nil"/>
          <w:bottom w:val="nil"/>
          <w:right w:val="nil"/>
          <w:between w:val="nil"/>
        </w:pBdr>
        <w:ind w:left="426" w:hanging="426"/>
        <w:rPr>
          <w:rFonts w:eastAsia="Tahoma" w:cs="Tahoma"/>
          <w:b/>
          <w:color w:val="000000"/>
          <w:sz w:val="22"/>
        </w:rPr>
      </w:pPr>
      <w:r>
        <w:rPr>
          <w:rFonts w:eastAsia="Tahoma" w:cs="Tahoma"/>
          <w:b/>
          <w:color w:val="000000"/>
          <w:sz w:val="22"/>
        </w:rPr>
        <w:t>Health facilities</w:t>
      </w:r>
    </w:p>
    <w:p w14:paraId="16BF8A6F" w14:textId="77777777" w:rsidR="008475C9" w:rsidRPr="008475C9" w:rsidRDefault="008475C9" w:rsidP="00A20F01">
      <w:pPr>
        <w:widowControl w:val="0"/>
        <w:tabs>
          <w:tab w:val="left" w:pos="180"/>
        </w:tabs>
        <w:rPr>
          <w:rFonts w:eastAsia="Tahoma" w:cs="Tahoma"/>
          <w:sz w:val="22"/>
          <w:lang w:eastAsia="en-GB"/>
        </w:rPr>
      </w:pPr>
      <w:r w:rsidRPr="008475C9">
        <w:rPr>
          <w:rFonts w:eastAsia="Tahoma" w:cs="Tahoma"/>
          <w:sz w:val="22"/>
        </w:rPr>
        <w:t xml:space="preserve">There is one public health facility at Diff namely Diff Health Centre. The facility operates between 8 am and 4 pm and serves a population of approximately 28000 people from both Kenya and Somalia. It offers general health care services like </w:t>
      </w:r>
      <w:r w:rsidR="00EA499D" w:rsidRPr="008475C9">
        <w:rPr>
          <w:rFonts w:eastAsia="Tahoma" w:cs="Tahoma"/>
          <w:sz w:val="22"/>
        </w:rPr>
        <w:t>Outpatient</w:t>
      </w:r>
      <w:r w:rsidRPr="008475C9">
        <w:rPr>
          <w:rFonts w:eastAsia="Tahoma" w:cs="Tahoma"/>
          <w:sz w:val="22"/>
        </w:rPr>
        <w:t xml:space="preserve"> care, Immunization, Maternity services, and Laboratory services.</w:t>
      </w:r>
    </w:p>
    <w:p w14:paraId="4D2E7554" w14:textId="77777777" w:rsidR="008475C9" w:rsidRPr="008475C9" w:rsidRDefault="008475C9" w:rsidP="00A20F01">
      <w:pPr>
        <w:pBdr>
          <w:top w:val="nil"/>
          <w:left w:val="nil"/>
          <w:bottom w:val="nil"/>
          <w:right w:val="nil"/>
          <w:between w:val="nil"/>
        </w:pBdr>
        <w:tabs>
          <w:tab w:val="left" w:pos="180"/>
        </w:tabs>
        <w:spacing w:before="240"/>
        <w:rPr>
          <w:rFonts w:eastAsia="Tahoma" w:cs="Tahoma"/>
          <w:sz w:val="22"/>
        </w:rPr>
      </w:pPr>
      <w:r w:rsidRPr="008475C9">
        <w:rPr>
          <w:rFonts w:eastAsia="Tahoma" w:cs="Tahoma"/>
          <w:sz w:val="22"/>
        </w:rPr>
        <w:t>The facility is generally understaffed as it only has 1 nurse and 3 community healthcare assistants. The facility also lacks adequate drugs and equipment, lacks water electricity and washroom facilities.</w:t>
      </w:r>
    </w:p>
    <w:p w14:paraId="0A57E96A" w14:textId="77777777" w:rsidR="003F697A" w:rsidRPr="00A20F01" w:rsidRDefault="006E7AF8" w:rsidP="003B577A">
      <w:pPr>
        <w:numPr>
          <w:ilvl w:val="0"/>
          <w:numId w:val="64"/>
        </w:numPr>
        <w:pBdr>
          <w:top w:val="nil"/>
          <w:left w:val="nil"/>
          <w:bottom w:val="nil"/>
          <w:right w:val="nil"/>
          <w:between w:val="nil"/>
        </w:pBdr>
        <w:spacing w:before="240"/>
        <w:ind w:left="426" w:hanging="426"/>
        <w:rPr>
          <w:rFonts w:eastAsia="Tahoma" w:cs="Tahoma"/>
          <w:b/>
          <w:color w:val="000000"/>
          <w:sz w:val="22"/>
        </w:rPr>
      </w:pPr>
      <w:r w:rsidRPr="00A20F01">
        <w:rPr>
          <w:rFonts w:eastAsia="Tahoma" w:cs="Tahoma"/>
          <w:b/>
          <w:color w:val="000000"/>
          <w:sz w:val="22"/>
        </w:rPr>
        <w:t xml:space="preserve">Other Social and Physical Infrastructure </w:t>
      </w:r>
    </w:p>
    <w:p w14:paraId="69A24F70"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b/>
          <w:color w:val="000000"/>
          <w:sz w:val="22"/>
        </w:rPr>
        <w:t>Water</w:t>
      </w:r>
      <w:r w:rsidR="001748FA">
        <w:rPr>
          <w:rFonts w:eastAsia="Tahoma" w:cs="Tahoma"/>
          <w:color w:val="000000"/>
          <w:sz w:val="22"/>
        </w:rPr>
        <w:t xml:space="preserve">: </w:t>
      </w:r>
      <w:r>
        <w:rPr>
          <w:rFonts w:eastAsia="Tahoma" w:cs="Tahoma"/>
          <w:color w:val="000000"/>
          <w:sz w:val="22"/>
        </w:rPr>
        <w:t xml:space="preserve"> </w:t>
      </w:r>
      <w:r w:rsidR="001748FA" w:rsidRPr="001748FA">
        <w:rPr>
          <w:rFonts w:eastAsia="Tahoma" w:cs="Tahoma"/>
          <w:sz w:val="22"/>
        </w:rPr>
        <w:t xml:space="preserve">Diff village’s main sources of water are boreholes and water pans; there are 4 boreholes in the village; 3 are within the </w:t>
      </w:r>
      <w:r w:rsidR="00EA499D" w:rsidRPr="001748FA">
        <w:rPr>
          <w:rFonts w:eastAsia="Tahoma" w:cs="Tahoma"/>
          <w:sz w:val="22"/>
        </w:rPr>
        <w:t>centre</w:t>
      </w:r>
      <w:r w:rsidR="001748FA" w:rsidRPr="001748FA">
        <w:rPr>
          <w:rFonts w:eastAsia="Tahoma" w:cs="Tahoma"/>
          <w:sz w:val="22"/>
        </w:rPr>
        <w:t xml:space="preserve"> and are generally salty while 1 borehole which has a piping system is 16km. Women walk for an average distance of 2.5 km to fetch water for domestic use.</w:t>
      </w:r>
      <w:r>
        <w:rPr>
          <w:rFonts w:eastAsia="Tahoma" w:cs="Tahoma"/>
          <w:color w:val="000000"/>
          <w:sz w:val="22"/>
        </w:rPr>
        <w:t xml:space="preserve"> </w:t>
      </w:r>
    </w:p>
    <w:p w14:paraId="12CE63EA"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b/>
          <w:color w:val="000000"/>
          <w:sz w:val="22"/>
        </w:rPr>
        <w:t>Sanitation</w:t>
      </w:r>
      <w:r>
        <w:rPr>
          <w:rFonts w:eastAsia="Tahoma" w:cs="Tahoma"/>
          <w:color w:val="000000"/>
          <w:sz w:val="22"/>
        </w:rPr>
        <w:t xml:space="preserve">: Open defecation (OP) is widely practiced in the village. There are however few private toilets in the school, dispensary, and Mosque. Waste management is poor. A few homesteads have shared pit latrines. </w:t>
      </w:r>
    </w:p>
    <w:p w14:paraId="12DBD4E3" w14:textId="77777777" w:rsidR="003F697A" w:rsidRDefault="006E7AF8">
      <w:pPr>
        <w:widowControl w:val="0"/>
        <w:pBdr>
          <w:top w:val="nil"/>
          <w:left w:val="nil"/>
          <w:bottom w:val="nil"/>
          <w:right w:val="nil"/>
          <w:between w:val="nil"/>
        </w:pBdr>
        <w:spacing w:before="240" w:line="240" w:lineRule="auto"/>
        <w:rPr>
          <w:rFonts w:eastAsia="Tahoma" w:cs="Tahoma"/>
          <w:color w:val="000000"/>
          <w:szCs w:val="20"/>
        </w:rPr>
      </w:pPr>
      <w:r>
        <w:rPr>
          <w:rFonts w:eastAsia="Tahoma" w:cs="Tahoma"/>
          <w:b/>
          <w:color w:val="000000"/>
          <w:szCs w:val="20"/>
        </w:rPr>
        <w:t>Road Network</w:t>
      </w:r>
      <w:r>
        <w:rPr>
          <w:rFonts w:eastAsia="Tahoma" w:cs="Tahoma"/>
          <w:color w:val="000000"/>
          <w:szCs w:val="20"/>
        </w:rPr>
        <w:t xml:space="preserve">: </w:t>
      </w:r>
      <w:r w:rsidR="001748FA" w:rsidRPr="001748FA">
        <w:rPr>
          <w:rFonts w:eastAsia="Tahoma" w:cs="Tahoma"/>
          <w:color w:val="000000"/>
          <w:sz w:val="22"/>
        </w:rPr>
        <w:t xml:space="preserve">There are 4 dry weather roads in Diff </w:t>
      </w:r>
      <w:r w:rsidR="00EA499D" w:rsidRPr="001748FA">
        <w:rPr>
          <w:rFonts w:eastAsia="Tahoma" w:cs="Tahoma"/>
          <w:color w:val="000000"/>
          <w:sz w:val="22"/>
        </w:rPr>
        <w:t>village, which</w:t>
      </w:r>
      <w:r w:rsidR="001748FA" w:rsidRPr="001748FA">
        <w:rPr>
          <w:rFonts w:eastAsia="Tahoma" w:cs="Tahoma"/>
          <w:color w:val="000000"/>
          <w:sz w:val="22"/>
        </w:rPr>
        <w:t xml:space="preserve"> serve different purposes; </w:t>
      </w:r>
      <w:r w:rsidR="00EA499D" w:rsidRPr="001748FA">
        <w:rPr>
          <w:rFonts w:eastAsia="Tahoma" w:cs="Tahoma"/>
          <w:color w:val="000000"/>
          <w:sz w:val="22"/>
        </w:rPr>
        <w:t>there is</w:t>
      </w:r>
      <w:r w:rsidR="001748FA" w:rsidRPr="001748FA">
        <w:rPr>
          <w:rFonts w:eastAsia="Tahoma" w:cs="Tahoma"/>
          <w:color w:val="000000"/>
          <w:sz w:val="22"/>
        </w:rPr>
        <w:t xml:space="preserve"> one main road that links Diff to Wajir town while the others connect the village to Dadaab, Hamblash and Kismayu. The road connectivity within the area is poor and are mainly earth or gravel roads </w:t>
      </w:r>
      <w:r w:rsidR="00EA499D" w:rsidRPr="001748FA">
        <w:rPr>
          <w:rFonts w:eastAsia="Tahoma" w:cs="Tahoma"/>
          <w:color w:val="000000"/>
          <w:sz w:val="22"/>
        </w:rPr>
        <w:t>these</w:t>
      </w:r>
      <w:r w:rsidR="001748FA" w:rsidRPr="001748FA">
        <w:rPr>
          <w:rFonts w:eastAsia="Tahoma" w:cs="Tahoma"/>
          <w:color w:val="000000"/>
          <w:sz w:val="22"/>
        </w:rPr>
        <w:t xml:space="preserve"> roads become impassable during heavy rains due to the water surface run off. The roads are also encroached by trees and overgrown bushes that grow along the roadsides</w:t>
      </w:r>
      <w:r w:rsidR="001748FA">
        <w:rPr>
          <w:rFonts w:eastAsia="Tahoma" w:cs="Tahoma"/>
          <w:color w:val="000000"/>
          <w:sz w:val="22"/>
        </w:rPr>
        <w:t>.</w:t>
      </w:r>
    </w:p>
    <w:p w14:paraId="1682C9E1" w14:textId="77777777" w:rsidR="003F697A" w:rsidRDefault="006E7AF8">
      <w:pPr>
        <w:spacing w:before="240"/>
        <w:rPr>
          <w:sz w:val="22"/>
        </w:rPr>
      </w:pPr>
      <w:r>
        <w:rPr>
          <w:b/>
          <w:sz w:val="22"/>
        </w:rPr>
        <w:t>Mobile Network Coverage:</w:t>
      </w:r>
      <w:r>
        <w:rPr>
          <w:sz w:val="22"/>
        </w:rPr>
        <w:t xml:space="preserve"> </w:t>
      </w:r>
      <w:r>
        <w:rPr>
          <w:i/>
          <w:sz w:val="22"/>
        </w:rPr>
        <w:t>Safaricom</w:t>
      </w:r>
      <w:r>
        <w:rPr>
          <w:sz w:val="22"/>
        </w:rPr>
        <w:t xml:space="preserve"> is the only Network coverage within the village and majority of people have access to the internet services. </w:t>
      </w:r>
    </w:p>
    <w:p w14:paraId="3287862B" w14:textId="77777777" w:rsidR="003F697A" w:rsidRDefault="006E7AF8">
      <w:pPr>
        <w:widowControl w:val="0"/>
        <w:pBdr>
          <w:top w:val="nil"/>
          <w:left w:val="nil"/>
          <w:bottom w:val="nil"/>
          <w:right w:val="nil"/>
          <w:between w:val="nil"/>
        </w:pBdr>
        <w:spacing w:before="240"/>
        <w:rPr>
          <w:rFonts w:eastAsia="Tahoma" w:cs="Tahoma"/>
          <w:color w:val="000000"/>
          <w:sz w:val="22"/>
        </w:rPr>
      </w:pPr>
      <w:r>
        <w:rPr>
          <w:rFonts w:eastAsia="Tahoma" w:cs="Tahoma"/>
          <w:b/>
          <w:color w:val="000000"/>
          <w:sz w:val="22"/>
        </w:rPr>
        <w:t>Power/electricity:</w:t>
      </w:r>
      <w:r>
        <w:rPr>
          <w:rFonts w:eastAsia="Tahoma" w:cs="Tahoma"/>
          <w:color w:val="000000"/>
          <w:sz w:val="22"/>
        </w:rPr>
        <w:t xml:space="preserve"> - the community is not connected to the mains. The population use mainly portable solar at the household for charging mobiles and lighting. </w:t>
      </w:r>
      <w:r w:rsidR="00EA499D">
        <w:rPr>
          <w:rFonts w:eastAsia="Tahoma" w:cs="Tahoma"/>
          <w:color w:val="000000"/>
          <w:sz w:val="22"/>
        </w:rPr>
        <w:t>Kerosene</w:t>
      </w:r>
      <w:r>
        <w:rPr>
          <w:rFonts w:eastAsia="Tahoma" w:cs="Tahoma"/>
          <w:color w:val="000000"/>
          <w:sz w:val="22"/>
        </w:rPr>
        <w:t xml:space="preserve"> is also used for lighting homes.</w:t>
      </w:r>
    </w:p>
    <w:p w14:paraId="1432F9C3" w14:textId="77777777" w:rsidR="003F697A" w:rsidRDefault="006E7AF8" w:rsidP="003B577A">
      <w:pPr>
        <w:numPr>
          <w:ilvl w:val="0"/>
          <w:numId w:val="64"/>
        </w:numPr>
        <w:pBdr>
          <w:top w:val="nil"/>
          <w:left w:val="nil"/>
          <w:bottom w:val="nil"/>
          <w:right w:val="nil"/>
          <w:between w:val="nil"/>
        </w:pBdr>
        <w:spacing w:before="240"/>
        <w:ind w:left="426" w:hanging="426"/>
        <w:rPr>
          <w:rFonts w:eastAsia="Tahoma" w:cs="Tahoma"/>
          <w:b/>
          <w:color w:val="000000"/>
          <w:sz w:val="22"/>
        </w:rPr>
      </w:pPr>
      <w:r>
        <w:rPr>
          <w:rFonts w:eastAsia="Tahoma" w:cs="Tahoma"/>
          <w:b/>
          <w:color w:val="000000"/>
          <w:sz w:val="22"/>
        </w:rPr>
        <w:t xml:space="preserve">Land Use </w:t>
      </w:r>
    </w:p>
    <w:p w14:paraId="02A47507"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Land in the community is mainly communal. </w:t>
      </w:r>
      <w:r w:rsidRPr="00B02862">
        <w:rPr>
          <w:rFonts w:eastAsia="Tahoma" w:cs="Tahoma"/>
          <w:color w:val="000000"/>
          <w:sz w:val="22"/>
        </w:rPr>
        <w:t xml:space="preserve">The land is used for homesteads and other infrastructures, crop growing and mainly for livestock grazing, underground water </w:t>
      </w:r>
      <w:r w:rsidR="00EA499D" w:rsidRPr="00B02862">
        <w:rPr>
          <w:rFonts w:eastAsia="Tahoma" w:cs="Tahoma"/>
          <w:color w:val="000000"/>
          <w:sz w:val="22"/>
        </w:rPr>
        <w:t>is</w:t>
      </w:r>
      <w:r w:rsidRPr="00B02862">
        <w:rPr>
          <w:rFonts w:eastAsia="Tahoma" w:cs="Tahoma"/>
          <w:color w:val="000000"/>
          <w:sz w:val="22"/>
        </w:rPr>
        <w:t xml:space="preserve"> harnessed from the land. Water pans are also excavation of water pan</w:t>
      </w:r>
      <w:r>
        <w:rPr>
          <w:rFonts w:eastAsia="Tahoma" w:cs="Tahoma"/>
          <w:color w:val="000000"/>
          <w:sz w:val="22"/>
        </w:rPr>
        <w:t xml:space="preserve">. </w:t>
      </w:r>
    </w:p>
    <w:p w14:paraId="7A2A3015"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Majority of the people practice nomadic pastoralism where the large portion of the land is used as grazing zones. There are however few farmers who are practicing </w:t>
      </w:r>
      <w:r w:rsidR="00EA499D">
        <w:rPr>
          <w:rFonts w:eastAsia="Tahoma" w:cs="Tahoma"/>
          <w:color w:val="000000"/>
          <w:sz w:val="22"/>
        </w:rPr>
        <w:t>small-scale</w:t>
      </w:r>
      <w:r>
        <w:rPr>
          <w:rFonts w:eastAsia="Tahoma" w:cs="Tahoma"/>
          <w:color w:val="000000"/>
          <w:sz w:val="22"/>
        </w:rPr>
        <w:t xml:space="preserve"> farming.</w:t>
      </w:r>
    </w:p>
    <w:p w14:paraId="3F838BB8" w14:textId="77777777" w:rsidR="003F697A" w:rsidRDefault="006E7AF8" w:rsidP="003B577A">
      <w:pPr>
        <w:pStyle w:val="Heading2"/>
        <w:keepLines w:val="0"/>
        <w:numPr>
          <w:ilvl w:val="1"/>
          <w:numId w:val="130"/>
        </w:numPr>
        <w:pBdr>
          <w:bottom w:val="none" w:sz="0" w:space="0" w:color="000000"/>
        </w:pBdr>
        <w:spacing w:before="240"/>
        <w:ind w:left="851" w:right="-6" w:hanging="851"/>
        <w:rPr>
          <w:sz w:val="22"/>
          <w:szCs w:val="22"/>
        </w:rPr>
      </w:pPr>
      <w:bookmarkStart w:id="195" w:name="_heading=h.36ei31r" w:colFirst="0" w:colLast="0"/>
      <w:bookmarkStart w:id="196" w:name="_Toc148611939"/>
      <w:bookmarkEnd w:id="195"/>
      <w:r>
        <w:rPr>
          <w:sz w:val="22"/>
          <w:szCs w:val="22"/>
        </w:rPr>
        <w:t>Land Requirement and Procurement Process</w:t>
      </w:r>
      <w:bookmarkEnd w:id="196"/>
      <w:r>
        <w:rPr>
          <w:sz w:val="22"/>
          <w:szCs w:val="22"/>
        </w:rPr>
        <w:t xml:space="preserve"> </w:t>
      </w:r>
    </w:p>
    <w:p w14:paraId="3493E697" w14:textId="77777777" w:rsidR="003F697A" w:rsidRPr="006719D0" w:rsidRDefault="006E7AF8" w:rsidP="003B577A">
      <w:pPr>
        <w:pStyle w:val="Heading3"/>
        <w:keepLines w:val="0"/>
        <w:numPr>
          <w:ilvl w:val="2"/>
          <w:numId w:val="130"/>
        </w:numPr>
        <w:pBdr>
          <w:bottom w:val="none" w:sz="0" w:space="0" w:color="000000"/>
        </w:pBdr>
        <w:spacing w:before="0"/>
        <w:ind w:left="0" w:right="-11" w:firstLine="0"/>
        <w:jc w:val="left"/>
        <w:rPr>
          <w:color w:val="000000"/>
        </w:rPr>
      </w:pPr>
      <w:bookmarkStart w:id="197" w:name="_heading=h.1ljsd9k" w:colFirst="0" w:colLast="0"/>
      <w:bookmarkStart w:id="198" w:name="_Toc148611940"/>
      <w:bookmarkEnd w:id="197"/>
      <w:r w:rsidRPr="006719D0">
        <w:rPr>
          <w:color w:val="000000"/>
        </w:rPr>
        <w:t>Land Requirement</w:t>
      </w:r>
      <w:bookmarkEnd w:id="198"/>
      <w:r w:rsidRPr="006719D0">
        <w:rPr>
          <w:color w:val="000000"/>
        </w:rPr>
        <w:t xml:space="preserve"> </w:t>
      </w:r>
    </w:p>
    <w:p w14:paraId="2901F30B" w14:textId="3CF19880" w:rsidR="003F697A" w:rsidRDefault="006E7AF8">
      <w:pPr>
        <w:pBdr>
          <w:top w:val="nil"/>
          <w:left w:val="nil"/>
          <w:bottom w:val="nil"/>
          <w:right w:val="nil"/>
          <w:between w:val="nil"/>
        </w:pBdr>
        <w:rPr>
          <w:rFonts w:eastAsia="Tahoma" w:cs="Tahoma"/>
          <w:color w:val="000000"/>
          <w:sz w:val="22"/>
        </w:rPr>
      </w:pPr>
      <w:r w:rsidRPr="006719D0">
        <w:rPr>
          <w:rFonts w:eastAsia="Tahoma" w:cs="Tahoma"/>
          <w:color w:val="000000"/>
          <w:sz w:val="22"/>
        </w:rPr>
        <w:t xml:space="preserve">The land on which the proposed Solar Mini Off-Grid will be constructed covers a total </w:t>
      </w:r>
      <w:r w:rsidR="0000309A" w:rsidRPr="006719D0">
        <w:rPr>
          <w:rFonts w:eastAsia="Tahoma" w:cs="Tahoma"/>
          <w:color w:val="000000"/>
          <w:sz w:val="22"/>
        </w:rPr>
        <w:t>2.3</w:t>
      </w:r>
      <w:r w:rsidR="00B02862" w:rsidRPr="006719D0">
        <w:rPr>
          <w:rFonts w:eastAsia="Tahoma" w:cs="Tahoma"/>
          <w:color w:val="000000"/>
          <w:sz w:val="22"/>
        </w:rPr>
        <w:t>2</w:t>
      </w:r>
      <w:r w:rsidR="0000309A" w:rsidRPr="006719D0">
        <w:rPr>
          <w:rFonts w:eastAsia="Tahoma" w:cs="Tahoma"/>
          <w:color w:val="000000"/>
          <w:sz w:val="22"/>
        </w:rPr>
        <w:t>44</w:t>
      </w:r>
      <w:r w:rsidRPr="006719D0">
        <w:rPr>
          <w:rFonts w:eastAsia="Tahoma" w:cs="Tahoma"/>
          <w:color w:val="000000"/>
          <w:sz w:val="22"/>
        </w:rPr>
        <w:t xml:space="preserve"> Hectares in size.</w:t>
      </w:r>
    </w:p>
    <w:p w14:paraId="4AD5ABB6" w14:textId="77777777" w:rsidR="003F697A" w:rsidRDefault="006E7AF8" w:rsidP="003B577A">
      <w:pPr>
        <w:numPr>
          <w:ilvl w:val="0"/>
          <w:numId w:val="54"/>
        </w:numPr>
        <w:pBdr>
          <w:top w:val="nil"/>
          <w:left w:val="nil"/>
          <w:bottom w:val="nil"/>
          <w:right w:val="nil"/>
          <w:between w:val="nil"/>
        </w:pBdr>
        <w:spacing w:before="240"/>
        <w:ind w:left="426" w:hanging="426"/>
        <w:rPr>
          <w:rFonts w:eastAsia="Tahoma" w:cs="Tahoma"/>
          <w:b/>
          <w:color w:val="000000"/>
          <w:sz w:val="22"/>
        </w:rPr>
      </w:pPr>
      <w:r>
        <w:rPr>
          <w:rFonts w:eastAsia="Tahoma" w:cs="Tahoma"/>
          <w:b/>
          <w:color w:val="000000"/>
          <w:sz w:val="22"/>
        </w:rPr>
        <w:t>Land Tenure</w:t>
      </w:r>
    </w:p>
    <w:p w14:paraId="0229403C" w14:textId="26D9CB32"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 xml:space="preserve">The entire county is categorized as </w:t>
      </w:r>
      <w:r w:rsidR="00082ADF">
        <w:rPr>
          <w:rFonts w:eastAsia="Tahoma" w:cs="Tahoma"/>
          <w:color w:val="000000"/>
          <w:sz w:val="22"/>
        </w:rPr>
        <w:t xml:space="preserve">communal land. The site falls on </w:t>
      </w:r>
      <w:r>
        <w:rPr>
          <w:rFonts w:eastAsia="Tahoma" w:cs="Tahoma"/>
          <w:color w:val="000000"/>
          <w:sz w:val="22"/>
        </w:rPr>
        <w:t xml:space="preserve">communal </w:t>
      </w:r>
      <w:r w:rsidR="00EA499D">
        <w:rPr>
          <w:rFonts w:eastAsia="Tahoma" w:cs="Tahoma"/>
          <w:color w:val="000000"/>
          <w:sz w:val="22"/>
        </w:rPr>
        <w:t>land, which</w:t>
      </w:r>
      <w:r>
        <w:rPr>
          <w:rFonts w:eastAsia="Tahoma" w:cs="Tahoma"/>
          <w:color w:val="000000"/>
          <w:sz w:val="22"/>
        </w:rPr>
        <w:t xml:space="preserve"> is unregistered as per Community Land Act, 2016.</w:t>
      </w:r>
    </w:p>
    <w:p w14:paraId="2AA2A72B" w14:textId="77777777" w:rsidR="002F3150" w:rsidRDefault="002F3150">
      <w:pPr>
        <w:pBdr>
          <w:top w:val="nil"/>
          <w:left w:val="nil"/>
          <w:bottom w:val="nil"/>
          <w:right w:val="nil"/>
          <w:between w:val="nil"/>
        </w:pBdr>
        <w:rPr>
          <w:rFonts w:eastAsia="Tahoma" w:cs="Tahoma"/>
          <w:color w:val="000000"/>
          <w:sz w:val="22"/>
        </w:rPr>
      </w:pPr>
    </w:p>
    <w:p w14:paraId="5BA7AFF2" w14:textId="19A673BD" w:rsidR="002F3150" w:rsidRPr="002F3150" w:rsidRDefault="002F3150" w:rsidP="002F3150">
      <w:pPr>
        <w:rPr>
          <w:rFonts w:ascii="Times New Roman" w:hAnsi="Times New Roman"/>
          <w:sz w:val="24"/>
          <w:szCs w:val="24"/>
          <w:lang w:val="en-US"/>
        </w:rPr>
      </w:pPr>
      <w:r w:rsidRPr="004B3B95">
        <w:rPr>
          <w:rFonts w:ascii="Times New Roman" w:hAnsi="Times New Roman"/>
          <w:sz w:val="24"/>
          <w:szCs w:val="24"/>
          <w:lang w:val="en-US"/>
        </w:rPr>
        <w:t xml:space="preserve">An A-RAP applies where affected persons are not physically displaced, and less than 10% of their productive assets are lost, or fewer than 200 people are displaced. In the case of KOSAP sub-projects, there is no physical displacement of affected persons, and the foreseen impacts on livelihoods such as grazing occasioned by mini-grid construction, wayleaves acquisition, and implementation of community projects are considered minor. A-RAPs will be implemented for sub-project sites on registered and unregistered community land/group ranches.  </w:t>
      </w:r>
    </w:p>
    <w:p w14:paraId="79938001" w14:textId="77777777" w:rsidR="002F3150" w:rsidRDefault="002F3150">
      <w:pPr>
        <w:pBdr>
          <w:top w:val="nil"/>
          <w:left w:val="nil"/>
          <w:bottom w:val="nil"/>
          <w:right w:val="nil"/>
          <w:between w:val="nil"/>
        </w:pBdr>
        <w:rPr>
          <w:rFonts w:eastAsia="Tahoma" w:cs="Tahoma"/>
          <w:color w:val="000000"/>
          <w:sz w:val="22"/>
        </w:rPr>
      </w:pPr>
    </w:p>
    <w:p w14:paraId="0391EC7B" w14:textId="77777777" w:rsidR="003F697A" w:rsidRDefault="006E7AF8" w:rsidP="003B577A">
      <w:pPr>
        <w:numPr>
          <w:ilvl w:val="0"/>
          <w:numId w:val="54"/>
        </w:numPr>
        <w:pBdr>
          <w:top w:val="nil"/>
          <w:left w:val="nil"/>
          <w:bottom w:val="nil"/>
          <w:right w:val="nil"/>
          <w:between w:val="nil"/>
        </w:pBdr>
        <w:spacing w:before="240"/>
        <w:ind w:left="426" w:hanging="426"/>
        <w:rPr>
          <w:rFonts w:eastAsia="Tahoma" w:cs="Tahoma"/>
          <w:b/>
          <w:color w:val="000000"/>
          <w:sz w:val="22"/>
        </w:rPr>
      </w:pPr>
      <w:r>
        <w:rPr>
          <w:rFonts w:eastAsia="Tahoma" w:cs="Tahoma"/>
          <w:b/>
          <w:color w:val="000000"/>
          <w:sz w:val="22"/>
        </w:rPr>
        <w:t xml:space="preserve">Compensation Details </w:t>
      </w:r>
    </w:p>
    <w:p w14:paraId="322B48D4" w14:textId="10273581" w:rsidR="003F697A" w:rsidRDefault="006E7AF8" w:rsidP="00A9287A">
      <w:pPr>
        <w:widowControl w:val="0"/>
        <w:pBdr>
          <w:top w:val="nil"/>
          <w:left w:val="nil"/>
          <w:bottom w:val="nil"/>
          <w:right w:val="nil"/>
          <w:between w:val="nil"/>
        </w:pBdr>
        <w:rPr>
          <w:rFonts w:eastAsia="Tahoma" w:cs="Tahoma"/>
          <w:color w:val="000000"/>
          <w:sz w:val="22"/>
        </w:rPr>
        <w:sectPr w:rsidR="003F697A">
          <w:pgSz w:w="12240" w:h="15840"/>
          <w:pgMar w:top="1440" w:right="1440" w:bottom="1440" w:left="1440" w:header="851" w:footer="851" w:gutter="0"/>
          <w:pgNumType w:start="1"/>
          <w:cols w:space="720"/>
        </w:sectPr>
      </w:pPr>
      <w:r>
        <w:rPr>
          <w:rFonts w:eastAsia="Tahoma" w:cs="Tahoma"/>
          <w:color w:val="000000"/>
          <w:sz w:val="22"/>
        </w:rPr>
        <w:t xml:space="preserve">The local community has agreed to a Compensation in kind arrangement for the land acquired in </w:t>
      </w:r>
      <w:r>
        <w:rPr>
          <w:sz w:val="22"/>
        </w:rPr>
        <w:t>Diff</w:t>
      </w:r>
      <w:r>
        <w:rPr>
          <w:rFonts w:eastAsia="Tahoma" w:cs="Tahoma"/>
          <w:color w:val="000000"/>
          <w:sz w:val="22"/>
        </w:rPr>
        <w:t xml:space="preserve">, the community requested for </w:t>
      </w:r>
      <w:r w:rsidR="00A9287A">
        <w:rPr>
          <w:rFonts w:eastAsia="Tahoma" w:cs="Tahoma"/>
          <w:color w:val="000000"/>
          <w:sz w:val="22"/>
        </w:rPr>
        <w:t>r</w:t>
      </w:r>
      <w:r w:rsidR="00A9287A" w:rsidRPr="00A9287A">
        <w:rPr>
          <w:rFonts w:eastAsia="Tahoma" w:cs="Tahoma"/>
          <w:color w:val="000000"/>
          <w:sz w:val="22"/>
        </w:rPr>
        <w:t>epair of two classrooms and a new toilet block</w:t>
      </w:r>
      <w:r w:rsidR="00A9287A">
        <w:rPr>
          <w:rFonts w:eastAsia="Tahoma" w:cs="Tahoma"/>
          <w:color w:val="000000"/>
          <w:sz w:val="22"/>
        </w:rPr>
        <w:t>.</w:t>
      </w:r>
    </w:p>
    <w:p w14:paraId="4195B150" w14:textId="77777777" w:rsidR="003F697A" w:rsidRDefault="006E7AF8" w:rsidP="00E61B47">
      <w:pPr>
        <w:pStyle w:val="Heading1"/>
        <w:pageBreakBefore/>
        <w:numPr>
          <w:ilvl w:val="0"/>
          <w:numId w:val="0"/>
        </w:numPr>
        <w:pBdr>
          <w:bottom w:val="single" w:sz="4" w:space="1" w:color="808080"/>
        </w:pBdr>
        <w:shd w:val="clear" w:color="auto" w:fill="C8C8C8"/>
        <w:spacing w:before="120"/>
        <w:rPr>
          <w:sz w:val="24"/>
          <w:szCs w:val="24"/>
        </w:rPr>
      </w:pPr>
      <w:bookmarkStart w:id="199" w:name="_heading=h.45jfvxd" w:colFirst="0" w:colLast="0"/>
      <w:bookmarkStart w:id="200" w:name="_Toc148611941"/>
      <w:bookmarkEnd w:id="199"/>
      <w:r>
        <w:rPr>
          <w:sz w:val="24"/>
          <w:szCs w:val="24"/>
        </w:rPr>
        <w:t>CHAPTER FIVE: RELEVANT LEGISLATIVE AND REGULATORY FRAMEWORKS</w:t>
      </w:r>
      <w:bookmarkEnd w:id="200"/>
      <w:r>
        <w:rPr>
          <w:sz w:val="24"/>
          <w:szCs w:val="24"/>
        </w:rPr>
        <w:t xml:space="preserve"> </w:t>
      </w:r>
    </w:p>
    <w:p w14:paraId="26C0266A" w14:textId="77777777" w:rsidR="003F697A" w:rsidRDefault="006E7AF8" w:rsidP="003B577A">
      <w:pPr>
        <w:pStyle w:val="Heading2"/>
        <w:keepLines w:val="0"/>
        <w:numPr>
          <w:ilvl w:val="1"/>
          <w:numId w:val="136"/>
        </w:numPr>
        <w:pBdr>
          <w:bottom w:val="none" w:sz="0" w:space="0" w:color="000000"/>
        </w:pBdr>
        <w:spacing w:before="240"/>
        <w:ind w:right="-6"/>
        <w:rPr>
          <w:sz w:val="22"/>
          <w:szCs w:val="22"/>
        </w:rPr>
      </w:pPr>
      <w:bookmarkStart w:id="201" w:name="_heading=h.2koq656" w:colFirst="0" w:colLast="0"/>
      <w:bookmarkStart w:id="202" w:name="_Toc148611942"/>
      <w:bookmarkEnd w:id="201"/>
      <w:r>
        <w:rPr>
          <w:sz w:val="22"/>
          <w:szCs w:val="22"/>
        </w:rPr>
        <w:t>Introduction</w:t>
      </w:r>
      <w:bookmarkEnd w:id="202"/>
    </w:p>
    <w:p w14:paraId="348E724C"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sectoral in accordance with the statutes that were in place. </w:t>
      </w:r>
    </w:p>
    <w:p w14:paraId="57C39384" w14:textId="77777777" w:rsidR="003F697A" w:rsidRDefault="006E7AF8">
      <w:pPr>
        <w:pBdr>
          <w:top w:val="nil"/>
          <w:left w:val="nil"/>
          <w:bottom w:val="nil"/>
          <w:right w:val="nil"/>
          <w:between w:val="nil"/>
        </w:pBdr>
        <w:spacing w:before="240"/>
        <w:rPr>
          <w:rFonts w:eastAsia="Tahoma" w:cs="Tahoma"/>
          <w:color w:val="000000"/>
          <w:sz w:val="22"/>
        </w:rPr>
      </w:pPr>
      <w:r>
        <w:rPr>
          <w:rFonts w:eastAsia="Tahoma" w:cs="Tahoma"/>
          <w:color w:val="000000"/>
          <w:sz w:val="22"/>
        </w:rPr>
        <w:t>As these statutes were contradictory at times, in 1999, the Government of Kenya enacted the Environmental Management and Co-ordination Act (EMCA</w:t>
      </w:r>
      <w:r w:rsidR="00EA499D">
        <w:rPr>
          <w:rFonts w:eastAsia="Tahoma" w:cs="Tahoma"/>
          <w:color w:val="000000"/>
          <w:sz w:val="22"/>
        </w:rPr>
        <w:t>), which</w:t>
      </w:r>
      <w:r>
        <w:rPr>
          <w:rFonts w:eastAsia="Tahoma" w:cs="Tahoma"/>
          <w:color w:val="000000"/>
          <w:sz w:val="22"/>
        </w:rPr>
        <w:t xml:space="preserve"> is an umbrella legal framework under which the environment is being managed. Some amendments were made on the Act in 2015. EMCA establishes the institutional framework under which environmental management is to be coordinated. EMCA prevails over all other Sectoral laws relating to the environment in cases of conflict or contradictions. It also grants the public a locus standi in matters of the environment.</w:t>
      </w:r>
    </w:p>
    <w:p w14:paraId="04FF1ADB" w14:textId="77777777" w:rsidR="003F697A" w:rsidRDefault="006E7AF8" w:rsidP="003B577A">
      <w:pPr>
        <w:pStyle w:val="Heading2"/>
        <w:keepLines w:val="0"/>
        <w:numPr>
          <w:ilvl w:val="1"/>
          <w:numId w:val="136"/>
        </w:numPr>
        <w:pBdr>
          <w:bottom w:val="none" w:sz="0" w:space="0" w:color="000000"/>
        </w:pBdr>
        <w:spacing w:before="240"/>
        <w:ind w:right="-6"/>
        <w:rPr>
          <w:sz w:val="22"/>
          <w:szCs w:val="22"/>
        </w:rPr>
      </w:pPr>
      <w:bookmarkStart w:id="203" w:name="_heading=h.zu0gcz" w:colFirst="0" w:colLast="0"/>
      <w:bookmarkStart w:id="204" w:name="_Toc148611943"/>
      <w:bookmarkEnd w:id="203"/>
      <w:r>
        <w:rPr>
          <w:sz w:val="22"/>
          <w:szCs w:val="22"/>
        </w:rPr>
        <w:t>Environmental Policy Framework</w:t>
      </w:r>
      <w:bookmarkEnd w:id="204"/>
    </w:p>
    <w:p w14:paraId="49B5E640"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The Kenya government formulated a national Environmental policy in 2013 whose goal is better quality of life for present and future generations through sustainable management and use of the environment and natural resources.</w:t>
      </w:r>
    </w:p>
    <w:p w14:paraId="624F02E9" w14:textId="77777777" w:rsidR="003F697A" w:rsidRDefault="006E7AF8">
      <w:pPr>
        <w:pBdr>
          <w:top w:val="nil"/>
          <w:left w:val="nil"/>
          <w:bottom w:val="nil"/>
          <w:right w:val="nil"/>
          <w:between w:val="nil"/>
        </w:pBdr>
        <w:spacing w:before="240"/>
        <w:rPr>
          <w:rFonts w:eastAsia="Tahoma" w:cs="Tahoma"/>
          <w:color w:val="000000"/>
          <w:sz w:val="22"/>
        </w:rPr>
      </w:pPr>
      <w:r>
        <w:rPr>
          <w:rFonts w:eastAsia="Tahoma" w:cs="Tahoma"/>
          <w:color w:val="000000"/>
          <w:sz w:val="22"/>
        </w:rPr>
        <w:t xml:space="preserve">According to the said policy Kenya has a wide variety of ecosystems namely mountains, forests, arid and semi-arid areas (ASALs), freshwater, wetlands, coastal and marine all offering many opportunities for sustainable human, social and economic development. These ecosystems are natural </w:t>
      </w:r>
      <w:r w:rsidR="00EA499D">
        <w:rPr>
          <w:rFonts w:eastAsia="Tahoma" w:cs="Tahoma"/>
          <w:color w:val="000000"/>
          <w:sz w:val="22"/>
        </w:rPr>
        <w:t>capitals, which</w:t>
      </w:r>
      <w:r>
        <w:rPr>
          <w:rFonts w:eastAsia="Tahoma" w:cs="Tahoma"/>
          <w:color w:val="000000"/>
          <w:sz w:val="22"/>
        </w:rPr>
        <w:t xml:space="preserve"> provide important services such as; regulatory services, provision services, cultural services and supporting services implying that he survival and socio-economic wellbeing of Kenyans is ultimately intertwined with the environment. </w:t>
      </w:r>
    </w:p>
    <w:p w14:paraId="0C2F806F" w14:textId="77777777" w:rsidR="003F697A" w:rsidRDefault="006E7AF8">
      <w:pPr>
        <w:pBdr>
          <w:top w:val="nil"/>
          <w:left w:val="nil"/>
          <w:bottom w:val="nil"/>
          <w:right w:val="nil"/>
          <w:between w:val="nil"/>
        </w:pBdr>
        <w:spacing w:before="240"/>
        <w:rPr>
          <w:rFonts w:eastAsia="Tahoma" w:cs="Tahoma"/>
          <w:color w:val="000000"/>
          <w:sz w:val="22"/>
        </w:rPr>
      </w:pPr>
      <w:r>
        <w:rPr>
          <w:rFonts w:eastAsia="Tahoma" w:cs="Tahoma"/>
          <w:color w:val="000000"/>
          <w:sz w:val="22"/>
        </w:rPr>
        <w:t>The policy comes in handy as it provides a framework to guide the country’s efforts in addressing the ever-growing environmental issues and challenges such as: Environmental governance, Loss of biodiversity, valuation of environmental and natural resources, rehabilitation and restoration of environmentally degraded areas, urbanization, waste management and pollution, climate change, energy, security and disaster management, public participation, environmental education and awareness, data and information, poverty, chemicals management</w:t>
      </w:r>
    </w:p>
    <w:p w14:paraId="155EE95C" w14:textId="77777777" w:rsidR="003F697A" w:rsidRDefault="006E7AF8">
      <w:pPr>
        <w:pBdr>
          <w:top w:val="nil"/>
          <w:left w:val="nil"/>
          <w:bottom w:val="nil"/>
          <w:right w:val="nil"/>
          <w:between w:val="nil"/>
        </w:pBdr>
        <w:spacing w:before="240"/>
        <w:rPr>
          <w:rFonts w:eastAsia="Tahoma" w:cs="Tahoma"/>
          <w:color w:val="000000"/>
          <w:sz w:val="22"/>
        </w:rPr>
      </w:pPr>
      <w:r>
        <w:rPr>
          <w:rFonts w:eastAsia="Tahoma" w:cs="Tahoma"/>
          <w:color w:val="000000"/>
          <w:sz w:val="22"/>
        </w:rPr>
        <w:t xml:space="preserve">One of the principles of the </w:t>
      </w:r>
      <w:r w:rsidR="00EA499D">
        <w:rPr>
          <w:rFonts w:eastAsia="Tahoma" w:cs="Tahoma"/>
          <w:color w:val="000000"/>
          <w:sz w:val="22"/>
        </w:rPr>
        <w:t>policy, which this project must adhere to is that the right to development should be,</w:t>
      </w:r>
      <w:r>
        <w:rPr>
          <w:rFonts w:eastAsia="Tahoma" w:cs="Tahoma"/>
          <w:color w:val="000000"/>
          <w:sz w:val="22"/>
        </w:rPr>
        <w:t xml:space="preserve"> exercised taking into consideration sustainability, resource efficiency and economic, social and environmental needs.</w:t>
      </w:r>
    </w:p>
    <w:p w14:paraId="752B2963" w14:textId="77777777" w:rsidR="003F697A" w:rsidRDefault="006E7AF8" w:rsidP="003B577A">
      <w:pPr>
        <w:pStyle w:val="Heading2"/>
        <w:keepLines w:val="0"/>
        <w:numPr>
          <w:ilvl w:val="1"/>
          <w:numId w:val="136"/>
        </w:numPr>
        <w:pBdr>
          <w:bottom w:val="none" w:sz="0" w:space="0" w:color="000000"/>
        </w:pBdr>
        <w:spacing w:before="240"/>
        <w:ind w:right="-6"/>
        <w:rPr>
          <w:sz w:val="22"/>
          <w:szCs w:val="22"/>
        </w:rPr>
      </w:pPr>
      <w:bookmarkStart w:id="205" w:name="_heading=h.3jtnz0s" w:colFirst="0" w:colLast="0"/>
      <w:bookmarkStart w:id="206" w:name="_Toc148611944"/>
      <w:bookmarkEnd w:id="205"/>
      <w:r>
        <w:rPr>
          <w:sz w:val="22"/>
          <w:szCs w:val="22"/>
        </w:rPr>
        <w:t>Institutional, Regulatory and Legal Framework</w:t>
      </w:r>
      <w:bookmarkEnd w:id="206"/>
      <w:r>
        <w:rPr>
          <w:sz w:val="22"/>
          <w:szCs w:val="22"/>
        </w:rPr>
        <w:t xml:space="preserve"> </w:t>
      </w:r>
    </w:p>
    <w:p w14:paraId="13DFB94C" w14:textId="77777777" w:rsidR="003F697A" w:rsidRDefault="006E7AF8">
      <w:pPr>
        <w:rPr>
          <w:rFonts w:ascii="Times New Roman" w:hAnsi="Times New Roman"/>
          <w:color w:val="000000"/>
          <w:sz w:val="22"/>
        </w:rPr>
      </w:pPr>
      <w:bookmarkStart w:id="207" w:name="_heading=h.3x8tuzt" w:colFirst="0" w:colLast="0"/>
      <w:bookmarkEnd w:id="207"/>
      <w:r>
        <w:rPr>
          <w:color w:val="000000"/>
          <w:sz w:val="22"/>
        </w:rPr>
        <w:t xml:space="preserve">The multi-faceted nature of the environment and the need to integrate environmental considerations in all development planning and activities calls for cooperation and consultation among responsible government agencies and stakeholders at all levels. At </w:t>
      </w:r>
      <w:r w:rsidR="00EA499D">
        <w:rPr>
          <w:color w:val="000000"/>
          <w:sz w:val="22"/>
        </w:rPr>
        <w:t>present,</w:t>
      </w:r>
      <w:r>
        <w:rPr>
          <w:color w:val="000000"/>
          <w:sz w:val="22"/>
        </w:rPr>
        <w:t xml:space="preserve"> there are several institutions and </w:t>
      </w:r>
      <w:r w:rsidR="00EA499D">
        <w:rPr>
          <w:color w:val="000000"/>
          <w:sz w:val="22"/>
        </w:rPr>
        <w:t>departments, which</w:t>
      </w:r>
      <w:r>
        <w:rPr>
          <w:color w:val="000000"/>
          <w:sz w:val="22"/>
        </w:rPr>
        <w:t xml:space="preserve"> deal with environmental issues in Kenya. Some of the key institutions include</w:t>
      </w:r>
      <w:r>
        <w:rPr>
          <w:rFonts w:ascii="Times New Roman" w:hAnsi="Times New Roman"/>
          <w:color w:val="000000"/>
          <w:sz w:val="22"/>
        </w:rPr>
        <w:t>:</w:t>
      </w:r>
      <w:bookmarkStart w:id="208" w:name="bookmark=id.4iylrwe" w:colFirst="0" w:colLast="0"/>
      <w:bookmarkStart w:id="209" w:name="bookmark=id.1d96cc0" w:colFirst="0" w:colLast="0"/>
      <w:bookmarkStart w:id="210" w:name="bookmark=id.1yyy98l" w:colFirst="0" w:colLast="0"/>
      <w:bookmarkStart w:id="211" w:name="bookmark=id.2y3w247" w:colFirst="0" w:colLast="0"/>
      <w:bookmarkEnd w:id="208"/>
      <w:bookmarkEnd w:id="209"/>
      <w:bookmarkEnd w:id="210"/>
      <w:bookmarkEnd w:id="211"/>
    </w:p>
    <w:p w14:paraId="08D455AE" w14:textId="77777777" w:rsidR="003F697A" w:rsidRDefault="006E7AF8" w:rsidP="003B577A">
      <w:pPr>
        <w:numPr>
          <w:ilvl w:val="0"/>
          <w:numId w:val="51"/>
        </w:numPr>
        <w:pBdr>
          <w:top w:val="nil"/>
          <w:left w:val="nil"/>
          <w:bottom w:val="nil"/>
          <w:right w:val="nil"/>
          <w:between w:val="nil"/>
        </w:pBdr>
        <w:spacing w:before="240"/>
        <w:rPr>
          <w:rFonts w:eastAsia="Tahoma" w:cs="Tahoma"/>
          <w:b/>
          <w:color w:val="000000"/>
          <w:sz w:val="22"/>
        </w:rPr>
      </w:pPr>
      <w:r>
        <w:rPr>
          <w:rFonts w:eastAsia="Tahoma" w:cs="Tahoma"/>
          <w:b/>
          <w:color w:val="000000"/>
          <w:sz w:val="22"/>
        </w:rPr>
        <w:t>National Environment Management Authority (NEMA)</w:t>
      </w:r>
    </w:p>
    <w:p w14:paraId="54E7A91C"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The objective and purpose for which NEMA was established is to exercise general supervision and co-ordinate over all matters relating to the environment and to be the principal instrument of the government in the implementation of all policies relating to the environment. However, NEMA’s mandate is designated to the following committees:</w:t>
      </w:r>
    </w:p>
    <w:p w14:paraId="564F7A27" w14:textId="77777777" w:rsidR="003F697A" w:rsidRDefault="006E7AF8" w:rsidP="003B577A">
      <w:pPr>
        <w:numPr>
          <w:ilvl w:val="0"/>
          <w:numId w:val="51"/>
        </w:numPr>
        <w:pBdr>
          <w:top w:val="nil"/>
          <w:left w:val="nil"/>
          <w:bottom w:val="nil"/>
          <w:right w:val="nil"/>
          <w:between w:val="nil"/>
        </w:pBdr>
        <w:spacing w:before="240"/>
        <w:rPr>
          <w:rFonts w:eastAsia="Tahoma" w:cs="Tahoma"/>
          <w:b/>
          <w:color w:val="000000"/>
          <w:sz w:val="22"/>
        </w:rPr>
      </w:pPr>
      <w:bookmarkStart w:id="212" w:name="_heading=h.2ce457m" w:colFirst="0" w:colLast="0"/>
      <w:bookmarkEnd w:id="212"/>
      <w:r>
        <w:rPr>
          <w:rFonts w:eastAsia="Tahoma" w:cs="Tahoma"/>
          <w:b/>
          <w:color w:val="000000"/>
          <w:sz w:val="22"/>
        </w:rPr>
        <w:t>County Environment Committees</w:t>
      </w:r>
    </w:p>
    <w:p w14:paraId="420E01FC"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 xml:space="preserve">According to EMCA (Amendment), 2015, every governor shall, by notice in the Gazette, constitute a County Environment Committee (CEC) of the County. The County Environment Committees are responsible for the proper management of the environment, development of county strategic environmental action plan, every five years including implementation of the plans among others. </w:t>
      </w:r>
    </w:p>
    <w:p w14:paraId="2E6EF5E4" w14:textId="77777777" w:rsidR="003F697A" w:rsidRDefault="006E7AF8" w:rsidP="003B577A">
      <w:pPr>
        <w:numPr>
          <w:ilvl w:val="0"/>
          <w:numId w:val="51"/>
        </w:numPr>
        <w:pBdr>
          <w:top w:val="nil"/>
          <w:left w:val="nil"/>
          <w:bottom w:val="nil"/>
          <w:right w:val="nil"/>
          <w:between w:val="nil"/>
        </w:pBdr>
        <w:spacing w:before="240"/>
        <w:rPr>
          <w:rFonts w:eastAsia="Tahoma" w:cs="Tahoma"/>
          <w:b/>
          <w:color w:val="000000"/>
          <w:sz w:val="22"/>
        </w:rPr>
      </w:pPr>
      <w:r>
        <w:rPr>
          <w:rFonts w:eastAsia="Tahoma" w:cs="Tahoma"/>
          <w:b/>
          <w:color w:val="000000"/>
          <w:sz w:val="22"/>
        </w:rPr>
        <w:t>National Environmental Complaints Committee</w:t>
      </w:r>
    </w:p>
    <w:p w14:paraId="71DC0165"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 xml:space="preserve">The Committee performs the following functions: </w:t>
      </w:r>
    </w:p>
    <w:p w14:paraId="202E6A2B" w14:textId="77777777" w:rsidR="003F697A" w:rsidRDefault="006E7AF8">
      <w:pPr>
        <w:pBdr>
          <w:top w:val="nil"/>
          <w:left w:val="nil"/>
          <w:bottom w:val="nil"/>
          <w:right w:val="nil"/>
          <w:between w:val="nil"/>
        </w:pBdr>
        <w:spacing w:before="240"/>
        <w:rPr>
          <w:rFonts w:eastAsia="Tahoma" w:cs="Tahoma"/>
          <w:color w:val="000000"/>
          <w:sz w:val="22"/>
        </w:rPr>
      </w:pPr>
      <w:r>
        <w:rPr>
          <w:rFonts w:eastAsia="Tahoma" w:cs="Tahoma"/>
          <w:color w:val="000000"/>
          <w:sz w:val="22"/>
        </w:rPr>
        <w:t xml:space="preserve">Investigate any allegations or complaints against any person or against the authority in relation to the condition of the environment in Kenya and on its own motion, any suspected case of environmental degradation and to make a report of its findings together with its recommendations thereon to the Council. </w:t>
      </w:r>
    </w:p>
    <w:p w14:paraId="2FABAB72" w14:textId="77777777" w:rsidR="003F697A" w:rsidRDefault="006E7AF8">
      <w:pPr>
        <w:pBdr>
          <w:top w:val="nil"/>
          <w:left w:val="nil"/>
          <w:bottom w:val="nil"/>
          <w:right w:val="nil"/>
          <w:between w:val="nil"/>
        </w:pBdr>
        <w:spacing w:before="240"/>
        <w:rPr>
          <w:rFonts w:eastAsia="Tahoma" w:cs="Tahoma"/>
          <w:color w:val="000000"/>
          <w:sz w:val="22"/>
        </w:rPr>
      </w:pPr>
      <w:r>
        <w:rPr>
          <w:rFonts w:eastAsia="Tahoma" w:cs="Tahoma"/>
          <w:color w:val="000000"/>
          <w:sz w:val="22"/>
        </w:rPr>
        <w:t xml:space="preserve">Prepare and submit to the Council periodic reports of its activities which shall form part of the annual report on the state of the environment under section 9 (3) and </w:t>
      </w:r>
    </w:p>
    <w:p w14:paraId="67DCF440" w14:textId="77777777" w:rsidR="003F697A" w:rsidRDefault="006E7AF8">
      <w:pPr>
        <w:pBdr>
          <w:top w:val="nil"/>
          <w:left w:val="nil"/>
          <w:bottom w:val="nil"/>
          <w:right w:val="nil"/>
          <w:between w:val="nil"/>
        </w:pBdr>
        <w:spacing w:before="240"/>
        <w:rPr>
          <w:rFonts w:eastAsia="Tahoma" w:cs="Tahoma"/>
          <w:color w:val="000000"/>
          <w:sz w:val="22"/>
        </w:rPr>
      </w:pPr>
      <w:r>
        <w:rPr>
          <w:rFonts w:eastAsia="Tahoma" w:cs="Tahoma"/>
          <w:color w:val="000000"/>
          <w:sz w:val="22"/>
        </w:rPr>
        <w:t xml:space="preserve">To perform such other functions and excise such powers as may be assigned to it by the Council. </w:t>
      </w:r>
    </w:p>
    <w:p w14:paraId="2293322A" w14:textId="77777777" w:rsidR="003F697A" w:rsidRDefault="006E7AF8" w:rsidP="003B577A">
      <w:pPr>
        <w:numPr>
          <w:ilvl w:val="0"/>
          <w:numId w:val="51"/>
        </w:numPr>
        <w:pBdr>
          <w:top w:val="nil"/>
          <w:left w:val="nil"/>
          <w:bottom w:val="nil"/>
          <w:right w:val="nil"/>
          <w:between w:val="nil"/>
        </w:pBdr>
        <w:spacing w:before="240"/>
        <w:rPr>
          <w:rFonts w:eastAsia="Tahoma" w:cs="Tahoma"/>
          <w:b/>
          <w:color w:val="000000"/>
          <w:sz w:val="22"/>
        </w:rPr>
      </w:pPr>
      <w:bookmarkStart w:id="213" w:name="_heading=h.3bj1y38" w:colFirst="0" w:colLast="0"/>
      <w:bookmarkEnd w:id="213"/>
      <w:r>
        <w:rPr>
          <w:rFonts w:eastAsia="Tahoma" w:cs="Tahoma"/>
          <w:b/>
          <w:color w:val="000000"/>
          <w:sz w:val="22"/>
        </w:rPr>
        <w:t>National Environment Action Plan Committee</w:t>
      </w:r>
    </w:p>
    <w:p w14:paraId="03F832DA"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 xml:space="preserve">This Committee is responsible for the development of a 5-year Environment Action Plan among other things. The National Environment Action Plan shall: </w:t>
      </w:r>
    </w:p>
    <w:p w14:paraId="63C39482" w14:textId="77777777" w:rsidR="003F697A" w:rsidRDefault="006E7AF8" w:rsidP="003B577A">
      <w:pPr>
        <w:numPr>
          <w:ilvl w:val="0"/>
          <w:numId w:val="134"/>
        </w:numPr>
        <w:pBdr>
          <w:top w:val="nil"/>
          <w:left w:val="nil"/>
          <w:bottom w:val="nil"/>
          <w:right w:val="nil"/>
          <w:between w:val="nil"/>
        </w:pBdr>
        <w:rPr>
          <w:rFonts w:eastAsia="Tahoma" w:cs="Tahoma"/>
          <w:color w:val="000000"/>
          <w:sz w:val="22"/>
        </w:rPr>
      </w:pPr>
      <w:r>
        <w:rPr>
          <w:rFonts w:eastAsia="Tahoma" w:cs="Tahoma"/>
          <w:color w:val="000000"/>
          <w:sz w:val="22"/>
        </w:rPr>
        <w:t xml:space="preserve">Contain an analysis of the Natural Resources of Kenya with an indication as to any pattern of change in their distribution and quantity over time. </w:t>
      </w:r>
    </w:p>
    <w:p w14:paraId="61252BB9" w14:textId="77777777" w:rsidR="003F697A" w:rsidRDefault="006E7AF8" w:rsidP="003B577A">
      <w:pPr>
        <w:numPr>
          <w:ilvl w:val="0"/>
          <w:numId w:val="134"/>
        </w:numPr>
        <w:pBdr>
          <w:top w:val="nil"/>
          <w:left w:val="nil"/>
          <w:bottom w:val="nil"/>
          <w:right w:val="nil"/>
          <w:between w:val="nil"/>
        </w:pBdr>
        <w:rPr>
          <w:rFonts w:eastAsia="Tahoma" w:cs="Tahoma"/>
          <w:color w:val="000000"/>
          <w:sz w:val="22"/>
        </w:rPr>
      </w:pPr>
      <w:r>
        <w:rPr>
          <w:rFonts w:eastAsia="Tahoma" w:cs="Tahoma"/>
          <w:color w:val="000000"/>
          <w:sz w:val="22"/>
        </w:rPr>
        <w:t xml:space="preserve">Contain an analytical profile of the various uses and value of the natural resources incorporating considerations of intergenerational and intra-generational equity. </w:t>
      </w:r>
    </w:p>
    <w:p w14:paraId="6A0B32A5" w14:textId="77777777" w:rsidR="003F697A" w:rsidRDefault="006E7AF8" w:rsidP="003B577A">
      <w:pPr>
        <w:numPr>
          <w:ilvl w:val="0"/>
          <w:numId w:val="134"/>
        </w:numPr>
        <w:pBdr>
          <w:top w:val="nil"/>
          <w:left w:val="nil"/>
          <w:bottom w:val="nil"/>
          <w:right w:val="nil"/>
          <w:between w:val="nil"/>
        </w:pBdr>
        <w:rPr>
          <w:rFonts w:eastAsia="Tahoma" w:cs="Tahoma"/>
          <w:color w:val="000000"/>
          <w:sz w:val="22"/>
        </w:rPr>
      </w:pPr>
      <w:r>
        <w:rPr>
          <w:rFonts w:eastAsia="Tahoma" w:cs="Tahoma"/>
          <w:color w:val="000000"/>
          <w:sz w:val="22"/>
        </w:rPr>
        <w:t xml:space="preserve">Recommend appropriate legal and fiscal incentives that may be used to encourage the business community to incorporate environmental requirements into their planning and operational processes. </w:t>
      </w:r>
    </w:p>
    <w:p w14:paraId="4AA2C6FF" w14:textId="77777777" w:rsidR="003F697A" w:rsidRDefault="006E7AF8" w:rsidP="003B577A">
      <w:pPr>
        <w:numPr>
          <w:ilvl w:val="0"/>
          <w:numId w:val="134"/>
        </w:numPr>
        <w:pBdr>
          <w:top w:val="nil"/>
          <w:left w:val="nil"/>
          <w:bottom w:val="nil"/>
          <w:right w:val="nil"/>
          <w:between w:val="nil"/>
        </w:pBdr>
        <w:rPr>
          <w:rFonts w:eastAsia="Tahoma" w:cs="Tahoma"/>
          <w:color w:val="000000"/>
          <w:sz w:val="22"/>
        </w:rPr>
      </w:pPr>
      <w:r>
        <w:rPr>
          <w:rFonts w:eastAsia="Tahoma" w:cs="Tahoma"/>
          <w:color w:val="000000"/>
          <w:sz w:val="22"/>
        </w:rPr>
        <w:t xml:space="preserve">Recommend methods for building national awareness through environmental education on the importance of sustainable use of the environment and natural resources for national development. </w:t>
      </w:r>
    </w:p>
    <w:p w14:paraId="61B9036B" w14:textId="77777777" w:rsidR="003F697A" w:rsidRDefault="006E7AF8" w:rsidP="003B577A">
      <w:pPr>
        <w:numPr>
          <w:ilvl w:val="0"/>
          <w:numId w:val="134"/>
        </w:numPr>
        <w:pBdr>
          <w:top w:val="nil"/>
          <w:left w:val="nil"/>
          <w:bottom w:val="nil"/>
          <w:right w:val="nil"/>
          <w:between w:val="nil"/>
        </w:pBdr>
        <w:rPr>
          <w:rFonts w:eastAsia="Tahoma" w:cs="Tahoma"/>
          <w:color w:val="000000"/>
          <w:sz w:val="22"/>
        </w:rPr>
      </w:pPr>
      <w:r>
        <w:rPr>
          <w:rFonts w:eastAsia="Tahoma" w:cs="Tahoma"/>
          <w:color w:val="000000"/>
          <w:sz w:val="22"/>
        </w:rPr>
        <w:t xml:space="preserve">Set out operational guidelines for the planning and management of the environment and natural resources. </w:t>
      </w:r>
    </w:p>
    <w:p w14:paraId="11C51776" w14:textId="77777777" w:rsidR="003F697A" w:rsidRDefault="006E7AF8" w:rsidP="003B577A">
      <w:pPr>
        <w:numPr>
          <w:ilvl w:val="0"/>
          <w:numId w:val="134"/>
        </w:numPr>
        <w:pBdr>
          <w:top w:val="nil"/>
          <w:left w:val="nil"/>
          <w:bottom w:val="nil"/>
          <w:right w:val="nil"/>
          <w:between w:val="nil"/>
        </w:pBdr>
        <w:rPr>
          <w:rFonts w:eastAsia="Tahoma" w:cs="Tahoma"/>
          <w:color w:val="000000"/>
          <w:sz w:val="22"/>
        </w:rPr>
      </w:pPr>
      <w:r>
        <w:rPr>
          <w:rFonts w:eastAsia="Tahoma" w:cs="Tahoma"/>
          <w:color w:val="000000"/>
          <w:sz w:val="22"/>
        </w:rPr>
        <w:t xml:space="preserve">Identify actual or likely problems as may affect the natural resources and the broader environment context in which they exist. </w:t>
      </w:r>
    </w:p>
    <w:p w14:paraId="5121B972" w14:textId="77777777" w:rsidR="003F697A" w:rsidRDefault="006E7AF8" w:rsidP="003B577A">
      <w:pPr>
        <w:numPr>
          <w:ilvl w:val="0"/>
          <w:numId w:val="134"/>
        </w:numPr>
        <w:pBdr>
          <w:top w:val="nil"/>
          <w:left w:val="nil"/>
          <w:bottom w:val="nil"/>
          <w:right w:val="nil"/>
          <w:between w:val="nil"/>
        </w:pBdr>
        <w:rPr>
          <w:rFonts w:eastAsia="Tahoma" w:cs="Tahoma"/>
          <w:color w:val="000000"/>
          <w:sz w:val="22"/>
        </w:rPr>
      </w:pPr>
      <w:r>
        <w:rPr>
          <w:rFonts w:eastAsia="Tahoma" w:cs="Tahoma"/>
          <w:color w:val="000000"/>
          <w:sz w:val="22"/>
        </w:rPr>
        <w:t xml:space="preserve">Identify and appraise trends in the development of urban and rural settlements, their impact on the environment, and strategies for the amelioration of their negative impacts. </w:t>
      </w:r>
    </w:p>
    <w:p w14:paraId="15D4315E" w14:textId="77777777" w:rsidR="003F697A" w:rsidRDefault="006E7AF8" w:rsidP="003B577A">
      <w:pPr>
        <w:numPr>
          <w:ilvl w:val="0"/>
          <w:numId w:val="134"/>
        </w:numPr>
        <w:pBdr>
          <w:top w:val="nil"/>
          <w:left w:val="nil"/>
          <w:bottom w:val="nil"/>
          <w:right w:val="nil"/>
          <w:between w:val="nil"/>
        </w:pBdr>
        <w:rPr>
          <w:rFonts w:eastAsia="Tahoma" w:cs="Tahoma"/>
          <w:color w:val="000000"/>
          <w:sz w:val="22"/>
        </w:rPr>
      </w:pPr>
      <w:r>
        <w:rPr>
          <w:rFonts w:eastAsia="Tahoma" w:cs="Tahoma"/>
          <w:color w:val="000000"/>
          <w:sz w:val="22"/>
        </w:rPr>
        <w:t xml:space="preserve">Propose guidelines for the integration of standards of environmental protection into development planning and management. </w:t>
      </w:r>
    </w:p>
    <w:p w14:paraId="0876ACA8" w14:textId="77777777" w:rsidR="003F697A" w:rsidRDefault="006E7AF8" w:rsidP="003B577A">
      <w:pPr>
        <w:numPr>
          <w:ilvl w:val="0"/>
          <w:numId w:val="134"/>
        </w:numPr>
        <w:pBdr>
          <w:top w:val="nil"/>
          <w:left w:val="nil"/>
          <w:bottom w:val="nil"/>
          <w:right w:val="nil"/>
          <w:between w:val="nil"/>
        </w:pBdr>
        <w:rPr>
          <w:rFonts w:eastAsia="Tahoma" w:cs="Tahoma"/>
          <w:color w:val="000000"/>
          <w:sz w:val="22"/>
        </w:rPr>
      </w:pPr>
      <w:r>
        <w:rPr>
          <w:rFonts w:eastAsia="Tahoma" w:cs="Tahoma"/>
          <w:color w:val="000000"/>
          <w:sz w:val="22"/>
        </w:rPr>
        <w:t xml:space="preserve">Identify and recommend policy and legislative approaches for preventing, controlling or mitigating specific as well as general diverse impacts on the environment. </w:t>
      </w:r>
    </w:p>
    <w:p w14:paraId="4BCA63C6" w14:textId="77777777" w:rsidR="003F697A" w:rsidRDefault="006E7AF8" w:rsidP="003B577A">
      <w:pPr>
        <w:numPr>
          <w:ilvl w:val="0"/>
          <w:numId w:val="134"/>
        </w:numPr>
        <w:pBdr>
          <w:top w:val="nil"/>
          <w:left w:val="nil"/>
          <w:bottom w:val="nil"/>
          <w:right w:val="nil"/>
          <w:between w:val="nil"/>
        </w:pBdr>
        <w:rPr>
          <w:rFonts w:eastAsia="Tahoma" w:cs="Tahoma"/>
          <w:color w:val="000000"/>
          <w:sz w:val="22"/>
        </w:rPr>
      </w:pPr>
      <w:r>
        <w:rPr>
          <w:rFonts w:eastAsia="Tahoma" w:cs="Tahoma"/>
          <w:color w:val="000000"/>
          <w:sz w:val="22"/>
        </w:rPr>
        <w:t xml:space="preserve">Prioritize areas of environmental research and outline methods of using such research findings. </w:t>
      </w:r>
    </w:p>
    <w:p w14:paraId="2E628C5B" w14:textId="77777777" w:rsidR="003F697A" w:rsidRDefault="006E7AF8" w:rsidP="003B577A">
      <w:pPr>
        <w:numPr>
          <w:ilvl w:val="0"/>
          <w:numId w:val="134"/>
        </w:numPr>
        <w:pBdr>
          <w:top w:val="nil"/>
          <w:left w:val="nil"/>
          <w:bottom w:val="nil"/>
          <w:right w:val="nil"/>
          <w:between w:val="nil"/>
        </w:pBdr>
        <w:rPr>
          <w:rFonts w:eastAsia="Tahoma" w:cs="Tahoma"/>
          <w:color w:val="000000"/>
          <w:sz w:val="22"/>
        </w:rPr>
      </w:pPr>
      <w:r>
        <w:rPr>
          <w:rFonts w:eastAsia="Tahoma" w:cs="Tahoma"/>
          <w:color w:val="000000"/>
          <w:sz w:val="22"/>
        </w:rPr>
        <w:t xml:space="preserve">prejudice to the foregoing, be reviewed and modified from time to time to incorporate emerging knowledge and realities and; </w:t>
      </w:r>
    </w:p>
    <w:p w14:paraId="15AF4857" w14:textId="77777777" w:rsidR="003F697A" w:rsidRDefault="006E7AF8" w:rsidP="003B577A">
      <w:pPr>
        <w:numPr>
          <w:ilvl w:val="0"/>
          <w:numId w:val="134"/>
        </w:numPr>
        <w:pBdr>
          <w:top w:val="nil"/>
          <w:left w:val="nil"/>
          <w:bottom w:val="nil"/>
          <w:right w:val="nil"/>
          <w:between w:val="nil"/>
        </w:pBdr>
        <w:rPr>
          <w:rFonts w:eastAsia="Tahoma" w:cs="Tahoma"/>
          <w:color w:val="000000"/>
          <w:sz w:val="22"/>
        </w:rPr>
      </w:pPr>
      <w:r>
        <w:rPr>
          <w:rFonts w:eastAsia="Tahoma" w:cs="Tahoma"/>
          <w:color w:val="000000"/>
          <w:sz w:val="22"/>
        </w:rPr>
        <w:t xml:space="preserve">Be binding on all persons and all government departments, agencies, States Corporation or other organ of government upon adoption by the national assembly.  </w:t>
      </w:r>
    </w:p>
    <w:p w14:paraId="0076FDD0" w14:textId="77777777" w:rsidR="003F697A" w:rsidRDefault="006E7AF8" w:rsidP="003B577A">
      <w:pPr>
        <w:numPr>
          <w:ilvl w:val="0"/>
          <w:numId w:val="51"/>
        </w:numPr>
        <w:pBdr>
          <w:top w:val="nil"/>
          <w:left w:val="nil"/>
          <w:bottom w:val="nil"/>
          <w:right w:val="nil"/>
          <w:between w:val="nil"/>
        </w:pBdr>
        <w:spacing w:before="240"/>
        <w:rPr>
          <w:rFonts w:eastAsia="Tahoma" w:cs="Tahoma"/>
          <w:b/>
          <w:color w:val="000000"/>
          <w:sz w:val="22"/>
        </w:rPr>
      </w:pPr>
      <w:bookmarkStart w:id="214" w:name="_heading=h.1qoc8b1" w:colFirst="0" w:colLast="0"/>
      <w:bookmarkEnd w:id="214"/>
      <w:r>
        <w:rPr>
          <w:rFonts w:eastAsia="Tahoma" w:cs="Tahoma"/>
          <w:b/>
          <w:color w:val="000000"/>
          <w:sz w:val="22"/>
        </w:rPr>
        <w:t>Standards and Enforcement Review Committee</w:t>
      </w:r>
    </w:p>
    <w:p w14:paraId="6FF3BD9F"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 xml:space="preserve">This is a technical Committee responsible for environmental standards formulation methods of analysis, inspection, monitoring and technical advice on necessary mitigation measures. </w:t>
      </w:r>
    </w:p>
    <w:p w14:paraId="74BE6B47" w14:textId="77777777" w:rsidR="003F697A" w:rsidRDefault="006E7AF8" w:rsidP="003B577A">
      <w:pPr>
        <w:numPr>
          <w:ilvl w:val="0"/>
          <w:numId w:val="51"/>
        </w:numPr>
        <w:pBdr>
          <w:top w:val="nil"/>
          <w:left w:val="nil"/>
          <w:bottom w:val="nil"/>
          <w:right w:val="nil"/>
          <w:between w:val="nil"/>
        </w:pBdr>
        <w:spacing w:before="240"/>
        <w:rPr>
          <w:rFonts w:eastAsia="Tahoma" w:cs="Tahoma"/>
          <w:b/>
          <w:color w:val="000000"/>
          <w:sz w:val="22"/>
        </w:rPr>
      </w:pPr>
      <w:bookmarkStart w:id="215" w:name="_heading=h.4anzqyu" w:colFirst="0" w:colLast="0"/>
      <w:bookmarkEnd w:id="215"/>
      <w:r>
        <w:rPr>
          <w:rFonts w:eastAsia="Tahoma" w:cs="Tahoma"/>
          <w:b/>
          <w:color w:val="000000"/>
          <w:sz w:val="22"/>
        </w:rPr>
        <w:t>National Environment Tribunal</w:t>
      </w:r>
    </w:p>
    <w:p w14:paraId="48268B89"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 xml:space="preserve">This tribunal guides the handling of cases related to environmental offences in the Republic of Kenya. </w:t>
      </w:r>
    </w:p>
    <w:p w14:paraId="09C3F3A5" w14:textId="77777777" w:rsidR="003F697A" w:rsidRDefault="006E7AF8" w:rsidP="003B577A">
      <w:pPr>
        <w:numPr>
          <w:ilvl w:val="0"/>
          <w:numId w:val="51"/>
        </w:numPr>
        <w:pBdr>
          <w:top w:val="nil"/>
          <w:left w:val="nil"/>
          <w:bottom w:val="nil"/>
          <w:right w:val="nil"/>
          <w:between w:val="nil"/>
        </w:pBdr>
        <w:spacing w:before="240"/>
        <w:rPr>
          <w:rFonts w:eastAsia="Tahoma" w:cs="Tahoma"/>
          <w:b/>
          <w:color w:val="000000"/>
          <w:sz w:val="22"/>
        </w:rPr>
      </w:pPr>
      <w:bookmarkStart w:id="216" w:name="_heading=h.2pta16n" w:colFirst="0" w:colLast="0"/>
      <w:bookmarkEnd w:id="216"/>
      <w:r>
        <w:rPr>
          <w:rFonts w:eastAsia="Tahoma" w:cs="Tahoma"/>
          <w:b/>
          <w:color w:val="000000"/>
          <w:sz w:val="22"/>
        </w:rPr>
        <w:t>National Environment Council (NEC)</w:t>
      </w:r>
    </w:p>
    <w:p w14:paraId="3D66B17F"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 xml:space="preserve">EMCA 1999 No. 8 part III section 4 outlines the establishment of the National Environment Council (NEC). NEC is responsible for policy formulation and directions for purposes of EMCA; set national goals and </w:t>
      </w:r>
      <w:r w:rsidR="00EA499D">
        <w:rPr>
          <w:rFonts w:eastAsia="Tahoma" w:cs="Tahoma"/>
          <w:color w:val="000000"/>
          <w:sz w:val="22"/>
        </w:rPr>
        <w:t>objectives, determines policies and priorities for the protection of the environment,</w:t>
      </w:r>
      <w:r>
        <w:rPr>
          <w:rFonts w:eastAsia="Tahoma" w:cs="Tahoma"/>
          <w:color w:val="000000"/>
          <w:sz w:val="22"/>
        </w:rPr>
        <w:t xml:space="preserve"> and promote co-operation among public departments, local authorities, private sector, non-governmental organizations and such other organizations engaged in environmental protection programmes.  </w:t>
      </w:r>
    </w:p>
    <w:p w14:paraId="27B42397" w14:textId="77777777" w:rsidR="003F697A" w:rsidRDefault="006E7AF8">
      <w:pPr>
        <w:pBdr>
          <w:top w:val="nil"/>
          <w:left w:val="nil"/>
          <w:bottom w:val="nil"/>
          <w:right w:val="nil"/>
          <w:between w:val="nil"/>
        </w:pBdr>
        <w:spacing w:before="240"/>
        <w:rPr>
          <w:rFonts w:eastAsia="Tahoma" w:cs="Tahoma"/>
          <w:i/>
          <w:color w:val="000000"/>
          <w:sz w:val="22"/>
        </w:rPr>
      </w:pPr>
      <w:r>
        <w:rPr>
          <w:rFonts w:eastAsia="Tahoma" w:cs="Tahoma"/>
          <w:i/>
          <w:color w:val="000000"/>
          <w:sz w:val="22"/>
        </w:rPr>
        <w:t xml:space="preserve">The project proponent will adhere to any directive issued by the above institutions that are relevant to the project. </w:t>
      </w:r>
    </w:p>
    <w:p w14:paraId="44C61226" w14:textId="77777777" w:rsidR="003F697A" w:rsidRDefault="006E7AF8" w:rsidP="003B577A">
      <w:pPr>
        <w:pStyle w:val="Heading2"/>
        <w:keepLines w:val="0"/>
        <w:numPr>
          <w:ilvl w:val="1"/>
          <w:numId w:val="136"/>
        </w:numPr>
        <w:pBdr>
          <w:bottom w:val="none" w:sz="0" w:space="0" w:color="000000"/>
        </w:pBdr>
        <w:spacing w:before="240"/>
        <w:ind w:right="-6"/>
        <w:rPr>
          <w:sz w:val="22"/>
          <w:szCs w:val="22"/>
        </w:rPr>
      </w:pPr>
      <w:bookmarkStart w:id="217" w:name="_heading=h.14ykbeg" w:colFirst="0" w:colLast="0"/>
      <w:bookmarkStart w:id="218" w:name="_Toc148611945"/>
      <w:bookmarkEnd w:id="217"/>
      <w:r>
        <w:rPr>
          <w:sz w:val="22"/>
          <w:szCs w:val="22"/>
        </w:rPr>
        <w:t>Relevant Statutes</w:t>
      </w:r>
      <w:bookmarkEnd w:id="218"/>
    </w:p>
    <w:p w14:paraId="7DB321C7"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The National laws and policies are as illustrated in Table 4-1 below.</w:t>
      </w:r>
    </w:p>
    <w:p w14:paraId="5C23D7A9" w14:textId="77777777" w:rsidR="003F697A" w:rsidRDefault="003F697A">
      <w:pPr>
        <w:rPr>
          <w:rFonts w:ascii="Times New Roman" w:hAnsi="Times New Roman"/>
          <w:i/>
          <w:color w:val="000000"/>
          <w:sz w:val="24"/>
          <w:szCs w:val="24"/>
        </w:rPr>
        <w:sectPr w:rsidR="003F697A">
          <w:footerReference w:type="default" r:id="rId43"/>
          <w:pgSz w:w="12240" w:h="15840"/>
          <w:pgMar w:top="1440" w:right="1440" w:bottom="1440" w:left="1440" w:header="851" w:footer="851" w:gutter="0"/>
          <w:pgNumType w:start="30"/>
          <w:cols w:space="720"/>
        </w:sectPr>
      </w:pPr>
    </w:p>
    <w:p w14:paraId="66155EB6" w14:textId="77777777" w:rsidR="003F697A" w:rsidRPr="001E6508" w:rsidRDefault="006E7AF8" w:rsidP="001E6508">
      <w:pPr>
        <w:pStyle w:val="Style1"/>
        <w:rPr>
          <w:b w:val="0"/>
          <w:bCs/>
        </w:rPr>
      </w:pPr>
      <w:bookmarkStart w:id="219" w:name="_heading=h.3oy7u29" w:colFirst="0" w:colLast="0"/>
      <w:bookmarkStart w:id="220" w:name="_Toc148611365"/>
      <w:bookmarkEnd w:id="219"/>
      <w:r w:rsidRPr="001E6508">
        <w:rPr>
          <w:b w:val="0"/>
          <w:bCs/>
        </w:rPr>
        <w:t>Table 5</w:t>
      </w:r>
      <w:r w:rsidR="008A224E" w:rsidRPr="001E6508">
        <w:rPr>
          <w:b w:val="0"/>
          <w:bCs/>
        </w:rPr>
        <w:t>-</w:t>
      </w:r>
      <w:r w:rsidRPr="001E6508">
        <w:rPr>
          <w:b w:val="0"/>
          <w:bCs/>
        </w:rPr>
        <w:t>1: National Laws and Policies</w:t>
      </w:r>
      <w:bookmarkEnd w:id="220"/>
    </w:p>
    <w:tbl>
      <w:tblPr>
        <w:tblStyle w:val="aa"/>
        <w:tblW w:w="13389"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ayout w:type="fixed"/>
        <w:tblLook w:val="0400" w:firstRow="0" w:lastRow="0" w:firstColumn="0" w:lastColumn="0" w:noHBand="0" w:noVBand="1"/>
      </w:tblPr>
      <w:tblGrid>
        <w:gridCol w:w="746"/>
        <w:gridCol w:w="2510"/>
        <w:gridCol w:w="4819"/>
        <w:gridCol w:w="5314"/>
      </w:tblGrid>
      <w:tr w:rsidR="003F697A" w14:paraId="2CBA4C7C" w14:textId="77777777">
        <w:trPr>
          <w:trHeight w:val="63"/>
          <w:tblHeader/>
        </w:trPr>
        <w:tc>
          <w:tcPr>
            <w:tcW w:w="746" w:type="dxa"/>
            <w:tcBorders>
              <w:bottom w:val="single" w:sz="12" w:space="0" w:color="9CC2E5"/>
            </w:tcBorders>
            <w:shd w:val="clear" w:color="auto" w:fill="C9C9C9"/>
          </w:tcPr>
          <w:p w14:paraId="5CDF50AB" w14:textId="77777777" w:rsidR="003F697A" w:rsidRDefault="006E7AF8">
            <w:pPr>
              <w:tabs>
                <w:tab w:val="left" w:pos="360"/>
              </w:tabs>
              <w:spacing w:line="240" w:lineRule="auto"/>
              <w:jc w:val="left"/>
              <w:rPr>
                <w:b/>
              </w:rPr>
            </w:pPr>
            <w:r>
              <w:rPr>
                <w:b/>
              </w:rPr>
              <w:t>S.No.</w:t>
            </w:r>
          </w:p>
        </w:tc>
        <w:tc>
          <w:tcPr>
            <w:tcW w:w="2510" w:type="dxa"/>
            <w:tcBorders>
              <w:bottom w:val="single" w:sz="12" w:space="0" w:color="9CC2E5"/>
            </w:tcBorders>
            <w:shd w:val="clear" w:color="auto" w:fill="C9C9C9"/>
          </w:tcPr>
          <w:p w14:paraId="7E26A72E" w14:textId="77777777" w:rsidR="003F697A" w:rsidRDefault="006E7AF8">
            <w:pPr>
              <w:spacing w:line="240" w:lineRule="auto"/>
              <w:jc w:val="left"/>
              <w:rPr>
                <w:b/>
              </w:rPr>
            </w:pPr>
            <w:r>
              <w:rPr>
                <w:b/>
              </w:rPr>
              <w:t>Legislation/Guidelines</w:t>
            </w:r>
          </w:p>
        </w:tc>
        <w:tc>
          <w:tcPr>
            <w:tcW w:w="4819" w:type="dxa"/>
            <w:tcBorders>
              <w:bottom w:val="single" w:sz="12" w:space="0" w:color="9CC2E5"/>
            </w:tcBorders>
            <w:shd w:val="clear" w:color="auto" w:fill="C9C9C9"/>
          </w:tcPr>
          <w:p w14:paraId="2BE8819A" w14:textId="77777777" w:rsidR="003F697A" w:rsidRDefault="006E7AF8">
            <w:pPr>
              <w:spacing w:line="240" w:lineRule="auto"/>
              <w:jc w:val="left"/>
              <w:rPr>
                <w:b/>
              </w:rPr>
            </w:pPr>
            <w:r>
              <w:rPr>
                <w:b/>
              </w:rPr>
              <w:t>Description of the Legislation/Guidelines</w:t>
            </w:r>
          </w:p>
        </w:tc>
        <w:tc>
          <w:tcPr>
            <w:tcW w:w="5314" w:type="dxa"/>
            <w:tcBorders>
              <w:bottom w:val="single" w:sz="12" w:space="0" w:color="9CC2E5"/>
            </w:tcBorders>
            <w:shd w:val="clear" w:color="auto" w:fill="C9C9C9"/>
          </w:tcPr>
          <w:p w14:paraId="11C0CE62" w14:textId="77777777" w:rsidR="003F697A" w:rsidRDefault="006E7AF8">
            <w:pPr>
              <w:tabs>
                <w:tab w:val="left" w:pos="144"/>
              </w:tabs>
              <w:spacing w:line="240" w:lineRule="auto"/>
              <w:jc w:val="left"/>
              <w:rPr>
                <w:b/>
              </w:rPr>
            </w:pPr>
            <w:r>
              <w:rPr>
                <w:b/>
              </w:rPr>
              <w:t>Relevance of the Legislation/Guidelines</w:t>
            </w:r>
          </w:p>
        </w:tc>
      </w:tr>
      <w:tr w:rsidR="002C71D8" w14:paraId="44EEB3CE" w14:textId="77777777" w:rsidTr="0048163B">
        <w:trPr>
          <w:trHeight w:val="474"/>
        </w:trPr>
        <w:tc>
          <w:tcPr>
            <w:tcW w:w="746" w:type="dxa"/>
            <w:shd w:val="clear" w:color="auto" w:fill="ACB9CA" w:themeFill="text2" w:themeFillTint="66"/>
          </w:tcPr>
          <w:p w14:paraId="20342962" w14:textId="77777777" w:rsidR="002C71D8" w:rsidRDefault="002C71D8" w:rsidP="002C71D8">
            <w:pPr>
              <w:pBdr>
                <w:top w:val="nil"/>
                <w:left w:val="nil"/>
                <w:bottom w:val="nil"/>
                <w:right w:val="nil"/>
                <w:between w:val="nil"/>
              </w:pBdr>
              <w:tabs>
                <w:tab w:val="left" w:pos="360"/>
              </w:tabs>
              <w:spacing w:line="240" w:lineRule="auto"/>
              <w:jc w:val="left"/>
              <w:rPr>
                <w:rFonts w:eastAsia="Tahoma" w:cs="Tahoma"/>
                <w:color w:val="000000"/>
                <w:szCs w:val="20"/>
              </w:rPr>
            </w:pPr>
          </w:p>
        </w:tc>
        <w:tc>
          <w:tcPr>
            <w:tcW w:w="12643" w:type="dxa"/>
            <w:gridSpan w:val="3"/>
            <w:shd w:val="clear" w:color="auto" w:fill="ACB9CA" w:themeFill="text2" w:themeFillTint="66"/>
          </w:tcPr>
          <w:p w14:paraId="6BE82C0C" w14:textId="493056D3" w:rsidR="002C71D8" w:rsidRPr="002C71D8" w:rsidRDefault="002C71D8" w:rsidP="002C71D8">
            <w:pPr>
              <w:pBdr>
                <w:top w:val="nil"/>
                <w:left w:val="nil"/>
                <w:bottom w:val="nil"/>
                <w:right w:val="nil"/>
                <w:between w:val="nil"/>
              </w:pBdr>
              <w:spacing w:before="120" w:after="120" w:line="240" w:lineRule="auto"/>
              <w:jc w:val="left"/>
              <w:rPr>
                <w:rFonts w:eastAsia="Tahoma" w:cs="Tahoma"/>
                <w:b/>
                <w:bCs/>
                <w:color w:val="000000"/>
                <w:sz w:val="22"/>
              </w:rPr>
            </w:pPr>
            <w:r w:rsidRPr="002C71D8">
              <w:rPr>
                <w:rFonts w:eastAsia="Tahoma" w:cs="Tahoma"/>
                <w:b/>
                <w:bCs/>
                <w:color w:val="000000"/>
                <w:sz w:val="22"/>
              </w:rPr>
              <w:t>NATIONAL POLICIES</w:t>
            </w:r>
          </w:p>
        </w:tc>
      </w:tr>
      <w:tr w:rsidR="002C71D8" w14:paraId="360BAC21" w14:textId="77777777">
        <w:trPr>
          <w:trHeight w:val="1106"/>
        </w:trPr>
        <w:tc>
          <w:tcPr>
            <w:tcW w:w="746" w:type="dxa"/>
            <w:shd w:val="clear" w:color="auto" w:fill="auto"/>
          </w:tcPr>
          <w:p w14:paraId="68BBA08A" w14:textId="77777777" w:rsidR="002C71D8" w:rsidRDefault="002C71D8" w:rsidP="002C71D8">
            <w:pPr>
              <w:numPr>
                <w:ilvl w:val="0"/>
                <w:numId w:val="164"/>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010AC772" w14:textId="1F85BED4" w:rsidR="002C71D8" w:rsidRDefault="002C71D8" w:rsidP="002C71D8">
            <w:pPr>
              <w:spacing w:line="240" w:lineRule="auto"/>
              <w:jc w:val="left"/>
            </w:pPr>
            <w:r>
              <w:t>Vision 2030</w:t>
            </w:r>
          </w:p>
        </w:tc>
        <w:tc>
          <w:tcPr>
            <w:tcW w:w="4819" w:type="dxa"/>
            <w:shd w:val="clear" w:color="auto" w:fill="auto"/>
          </w:tcPr>
          <w:p w14:paraId="159216D1" w14:textId="68F67E1D"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Kenya Vision 2030 is the current national blueprint for development from its inception in 2008 until the milestone year of 2030. This plan is the national long-term development policy that aims to transform Kenya into a newly industrialized, middle-income country by 2030. The Vision is comprised of three key pillars (economic, social, and political), two of which are projected to be positively affected by project implementation. </w:t>
            </w:r>
          </w:p>
        </w:tc>
        <w:tc>
          <w:tcPr>
            <w:tcW w:w="5314" w:type="dxa"/>
            <w:shd w:val="clear" w:color="auto" w:fill="auto"/>
          </w:tcPr>
          <w:p w14:paraId="2081FE76" w14:textId="53511A1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2C71D8" w14:paraId="1BE14EE6" w14:textId="77777777">
        <w:trPr>
          <w:trHeight w:val="366"/>
        </w:trPr>
        <w:tc>
          <w:tcPr>
            <w:tcW w:w="746" w:type="dxa"/>
            <w:shd w:val="clear" w:color="auto" w:fill="auto"/>
          </w:tcPr>
          <w:p w14:paraId="2E879375" w14:textId="77777777" w:rsidR="002C71D8" w:rsidRDefault="002C71D8" w:rsidP="002C71D8">
            <w:pPr>
              <w:numPr>
                <w:ilvl w:val="0"/>
                <w:numId w:val="6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2230ABF9" w14:textId="77777777" w:rsidR="002C71D8" w:rsidRDefault="002C71D8" w:rsidP="002C71D8">
            <w:pPr>
              <w:spacing w:line="240" w:lineRule="auto"/>
              <w:jc w:val="left"/>
            </w:pPr>
            <w:r>
              <w:t>The Poverty Reduction Strategy Paper (PRSP) of 2001</w:t>
            </w:r>
          </w:p>
          <w:p w14:paraId="40423956" w14:textId="77777777" w:rsidR="002C71D8" w:rsidRDefault="002C71D8" w:rsidP="002C71D8">
            <w:pPr>
              <w:spacing w:line="240" w:lineRule="auto"/>
              <w:jc w:val="left"/>
            </w:pPr>
          </w:p>
        </w:tc>
        <w:tc>
          <w:tcPr>
            <w:tcW w:w="4819" w:type="dxa"/>
            <w:shd w:val="clear" w:color="auto" w:fill="auto"/>
          </w:tcPr>
          <w:p w14:paraId="479E75D4"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The PRSP has the twin objectives of poverty reduction and enhancing economic growth. The paper articulates Kenya‘s commitment and approach to fighting poverty; with the basic rationale that the war against poverty cannot be won without the participation of the poor themselves. </w:t>
            </w:r>
          </w:p>
        </w:tc>
        <w:tc>
          <w:tcPr>
            <w:tcW w:w="5314" w:type="dxa"/>
            <w:shd w:val="clear" w:color="auto" w:fill="auto"/>
          </w:tcPr>
          <w:p w14:paraId="251B1AD6"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proposed project aims at provision and access of renewable electricity geared towards improved economic performance and thus will contribute to poverty alleviation in the project area.</w:t>
            </w:r>
          </w:p>
        </w:tc>
      </w:tr>
      <w:tr w:rsidR="002C71D8" w14:paraId="1F641DAD" w14:textId="77777777">
        <w:trPr>
          <w:trHeight w:val="350"/>
        </w:trPr>
        <w:tc>
          <w:tcPr>
            <w:tcW w:w="746" w:type="dxa"/>
            <w:shd w:val="clear" w:color="auto" w:fill="auto"/>
          </w:tcPr>
          <w:p w14:paraId="2D9C8826" w14:textId="77777777" w:rsidR="002C71D8" w:rsidRDefault="002C71D8" w:rsidP="002C71D8">
            <w:pPr>
              <w:numPr>
                <w:ilvl w:val="0"/>
                <w:numId w:val="6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691FF54A" w14:textId="77777777" w:rsidR="002C71D8" w:rsidRDefault="002C71D8" w:rsidP="002C71D8">
            <w:pPr>
              <w:spacing w:line="240" w:lineRule="auto"/>
              <w:jc w:val="left"/>
            </w:pPr>
            <w:r>
              <w:t>National Environmental Action Plan (NEAP) of 1994</w:t>
            </w:r>
          </w:p>
          <w:p w14:paraId="0A120FC6" w14:textId="77777777" w:rsidR="002C71D8" w:rsidRDefault="002C71D8" w:rsidP="002C71D8">
            <w:pPr>
              <w:spacing w:line="240" w:lineRule="auto"/>
              <w:jc w:val="left"/>
            </w:pPr>
          </w:p>
        </w:tc>
        <w:tc>
          <w:tcPr>
            <w:tcW w:w="4819" w:type="dxa"/>
            <w:shd w:val="clear" w:color="auto" w:fill="auto"/>
          </w:tcPr>
          <w:p w14:paraId="71F3C404"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The NEAP for Kenya was prepared in mid 1990s. It was a deliberate policy whose main effort is to integrate environmental considerations into the country‘s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5314" w:type="dxa"/>
            <w:shd w:val="clear" w:color="auto" w:fill="auto"/>
          </w:tcPr>
          <w:p w14:paraId="2FB3CA49"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NEMA does not approve a development project unless the impacts of the proposed project are evaluated and mitigation measures proposed for incorporation in the project‘s development plan, which is in line with the requirements of the NEAP. NEMA will review the project for approval before implementation.</w:t>
            </w:r>
          </w:p>
        </w:tc>
      </w:tr>
      <w:tr w:rsidR="002C71D8" w14:paraId="48D7D006" w14:textId="77777777">
        <w:trPr>
          <w:trHeight w:val="350"/>
        </w:trPr>
        <w:tc>
          <w:tcPr>
            <w:tcW w:w="746" w:type="dxa"/>
            <w:shd w:val="clear" w:color="auto" w:fill="auto"/>
          </w:tcPr>
          <w:p w14:paraId="5ED33071" w14:textId="77777777" w:rsidR="002C71D8" w:rsidRDefault="002C71D8" w:rsidP="002C71D8">
            <w:pPr>
              <w:numPr>
                <w:ilvl w:val="0"/>
                <w:numId w:val="6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66F63A89" w14:textId="77777777" w:rsidR="002C71D8" w:rsidRDefault="002C71D8" w:rsidP="002C71D8">
            <w:pPr>
              <w:spacing w:line="240" w:lineRule="auto"/>
              <w:jc w:val="left"/>
            </w:pPr>
            <w:r>
              <w:t>Environmental and Development Policy (Session Paper No.6 1999)</w:t>
            </w:r>
          </w:p>
        </w:tc>
        <w:tc>
          <w:tcPr>
            <w:tcW w:w="4819" w:type="dxa"/>
            <w:shd w:val="clear" w:color="auto" w:fill="auto"/>
          </w:tcPr>
          <w:p w14:paraId="0F3091A8"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5314" w:type="dxa"/>
            <w:shd w:val="clear" w:color="auto" w:fill="auto"/>
          </w:tcPr>
          <w:p w14:paraId="5550A57C" w14:textId="77777777" w:rsidR="002C71D8" w:rsidRDefault="002C71D8" w:rsidP="002C71D8">
            <w:pPr>
              <w:tabs>
                <w:tab w:val="left" w:pos="144"/>
              </w:tabs>
              <w:spacing w:line="240" w:lineRule="auto"/>
              <w:jc w:val="left"/>
            </w:pPr>
            <w:r>
              <w:t xml:space="preserve">The proponent: </w:t>
            </w:r>
          </w:p>
          <w:p w14:paraId="11E95C84" w14:textId="77777777" w:rsidR="002C71D8" w:rsidRDefault="002C71D8" w:rsidP="002C71D8">
            <w:pPr>
              <w:numPr>
                <w:ilvl w:val="0"/>
                <w:numId w:val="9"/>
              </w:numPr>
              <w:tabs>
                <w:tab w:val="left" w:pos="144"/>
              </w:tabs>
              <w:spacing w:line="240" w:lineRule="auto"/>
              <w:jc w:val="left"/>
            </w:pPr>
            <w:r>
              <w:t xml:space="preserve">Is undertaking an Environmental Impact Assessment, Social Impact Assessment and Public participation as part of the planning and approval of infrastructural projects. </w:t>
            </w:r>
          </w:p>
          <w:p w14:paraId="408EFEF5" w14:textId="77777777" w:rsidR="002C71D8" w:rsidRDefault="002C71D8" w:rsidP="002C71D8">
            <w:pPr>
              <w:numPr>
                <w:ilvl w:val="0"/>
                <w:numId w:val="9"/>
              </w:numPr>
              <w:tabs>
                <w:tab w:val="left" w:pos="144"/>
              </w:tabs>
              <w:spacing w:line="240" w:lineRule="auto"/>
              <w:jc w:val="left"/>
            </w:pPr>
            <w:r>
              <w:t>Will ensure that periodic Environmental Audits are carried out for the project</w:t>
            </w:r>
          </w:p>
        </w:tc>
      </w:tr>
      <w:tr w:rsidR="002C71D8" w14:paraId="254E3549" w14:textId="77777777">
        <w:trPr>
          <w:trHeight w:val="71"/>
        </w:trPr>
        <w:tc>
          <w:tcPr>
            <w:tcW w:w="746" w:type="dxa"/>
            <w:shd w:val="clear" w:color="auto" w:fill="auto"/>
          </w:tcPr>
          <w:p w14:paraId="1A5459E9" w14:textId="77777777" w:rsidR="002C71D8" w:rsidRDefault="002C71D8" w:rsidP="002C71D8">
            <w:pPr>
              <w:numPr>
                <w:ilvl w:val="0"/>
                <w:numId w:val="6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310A106B" w14:textId="77777777" w:rsidR="002C71D8" w:rsidRDefault="002C71D8" w:rsidP="002C71D8">
            <w:pPr>
              <w:spacing w:line="240" w:lineRule="auto"/>
              <w:jc w:val="left"/>
            </w:pPr>
            <w:r>
              <w:t xml:space="preserve">The National Energy and Petroleum Policy 2015 </w:t>
            </w:r>
          </w:p>
          <w:p w14:paraId="6A24AB5D" w14:textId="77777777" w:rsidR="002C71D8" w:rsidRDefault="002C71D8" w:rsidP="002C71D8">
            <w:pPr>
              <w:spacing w:line="240" w:lineRule="auto"/>
              <w:jc w:val="left"/>
            </w:pPr>
          </w:p>
        </w:tc>
        <w:tc>
          <w:tcPr>
            <w:tcW w:w="4819" w:type="dxa"/>
            <w:shd w:val="clear" w:color="auto" w:fill="auto"/>
          </w:tcPr>
          <w:p w14:paraId="1BCF0E77"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5314" w:type="dxa"/>
            <w:shd w:val="clear" w:color="auto" w:fill="auto"/>
          </w:tcPr>
          <w:p w14:paraId="716AB27C" w14:textId="77777777" w:rsidR="002C71D8" w:rsidRDefault="002C71D8" w:rsidP="002C71D8">
            <w:p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The policy is relevant to the project in the sense that the project will provide sustainable and reliable energy supply and measures will be put in place to protect and conserve the environment during its development. REREC will oversee the development of the mini Off-grid and maintenance.</w:t>
            </w:r>
          </w:p>
        </w:tc>
      </w:tr>
      <w:tr w:rsidR="002C71D8" w14:paraId="65E4C731" w14:textId="77777777">
        <w:trPr>
          <w:trHeight w:val="1209"/>
        </w:trPr>
        <w:tc>
          <w:tcPr>
            <w:tcW w:w="746" w:type="dxa"/>
            <w:shd w:val="clear" w:color="auto" w:fill="auto"/>
          </w:tcPr>
          <w:p w14:paraId="445EFD46" w14:textId="77777777" w:rsidR="002C71D8" w:rsidRDefault="002C71D8" w:rsidP="002C71D8">
            <w:pPr>
              <w:numPr>
                <w:ilvl w:val="0"/>
                <w:numId w:val="6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0B273269" w14:textId="77777777" w:rsidR="002C71D8" w:rsidRDefault="002C71D8" w:rsidP="002C71D8">
            <w:pPr>
              <w:spacing w:line="240" w:lineRule="auto"/>
              <w:jc w:val="left"/>
            </w:pPr>
            <w:r>
              <w:t>The Gender and Development Policy (Sessional paper no.2 2019)</w:t>
            </w:r>
          </w:p>
        </w:tc>
        <w:tc>
          <w:tcPr>
            <w:tcW w:w="4819" w:type="dxa"/>
            <w:shd w:val="clear" w:color="auto" w:fill="auto"/>
          </w:tcPr>
          <w:p w14:paraId="79C5A0A9"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overall goal of this policy is to achieve gender equality by creating a just society where women, men, boys, and girls have equal access to opportunities in the political, economic, cultural, and social spheres of life.</w:t>
            </w:r>
          </w:p>
        </w:tc>
        <w:tc>
          <w:tcPr>
            <w:tcW w:w="5314" w:type="dxa"/>
            <w:shd w:val="clear" w:color="auto" w:fill="auto"/>
          </w:tcPr>
          <w:p w14:paraId="2DB16E47" w14:textId="77777777" w:rsidR="002C71D8" w:rsidRDefault="002C71D8" w:rsidP="002C71D8">
            <w:pPr>
              <w:tabs>
                <w:tab w:val="left" w:pos="144"/>
              </w:tabs>
              <w:spacing w:line="240" w:lineRule="auto"/>
              <w:jc w:val="left"/>
            </w:pPr>
            <w:r>
              <w:t>In the absence of appropriate measures, the project can exacerbate gender inequalities and sexual and gender-based violence. In adherence to this policy, measures will be put in place to:</w:t>
            </w:r>
          </w:p>
          <w:p w14:paraId="0AE06F71" w14:textId="77777777" w:rsidR="002C71D8" w:rsidRDefault="002C71D8" w:rsidP="002C71D8">
            <w:pPr>
              <w:numPr>
                <w:ilvl w:val="1"/>
                <w:numId w:val="163"/>
              </w:numPr>
              <w:tabs>
                <w:tab w:val="left" w:pos="144"/>
              </w:tabs>
              <w:spacing w:line="240" w:lineRule="auto"/>
              <w:ind w:left="323" w:hanging="142"/>
              <w:jc w:val="left"/>
            </w:pPr>
            <w:r>
              <w:t>ensure gender inclusivity in decision making, employment opportunity and access to the energy generated from the Mini Off-grid</w:t>
            </w:r>
          </w:p>
          <w:p w14:paraId="5F1FE6C4" w14:textId="77777777" w:rsidR="002C71D8" w:rsidRDefault="002C71D8" w:rsidP="002C71D8">
            <w:pPr>
              <w:numPr>
                <w:ilvl w:val="1"/>
                <w:numId w:val="163"/>
              </w:numPr>
              <w:tabs>
                <w:tab w:val="left" w:pos="144"/>
              </w:tabs>
              <w:spacing w:line="240" w:lineRule="auto"/>
              <w:ind w:left="323" w:hanging="142"/>
              <w:jc w:val="left"/>
            </w:pPr>
            <w:r>
              <w:t xml:space="preserve"> mitigate social risks including sexual and gender-based violence, and any form of discriminations </w:t>
            </w:r>
          </w:p>
        </w:tc>
      </w:tr>
      <w:tr w:rsidR="002C71D8" w14:paraId="5572A5FF" w14:textId="77777777">
        <w:trPr>
          <w:trHeight w:val="185"/>
        </w:trPr>
        <w:tc>
          <w:tcPr>
            <w:tcW w:w="746" w:type="dxa"/>
            <w:shd w:val="clear" w:color="auto" w:fill="auto"/>
          </w:tcPr>
          <w:p w14:paraId="14BA826A" w14:textId="77777777" w:rsidR="002C71D8" w:rsidRDefault="002C71D8" w:rsidP="002C71D8">
            <w:pPr>
              <w:numPr>
                <w:ilvl w:val="0"/>
                <w:numId w:val="6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5229C74B" w14:textId="77777777" w:rsidR="002C71D8" w:rsidRDefault="002C71D8" w:rsidP="002C71D8">
            <w:pPr>
              <w:spacing w:line="240" w:lineRule="auto"/>
              <w:jc w:val="left"/>
            </w:pPr>
            <w:r>
              <w:t xml:space="preserve">The HIV/ AIDS Policy 2009 </w:t>
            </w:r>
          </w:p>
          <w:p w14:paraId="27CF5739" w14:textId="77777777" w:rsidR="002C71D8" w:rsidRDefault="002C71D8" w:rsidP="002C71D8">
            <w:pPr>
              <w:spacing w:line="240" w:lineRule="auto"/>
              <w:jc w:val="left"/>
            </w:pPr>
          </w:p>
        </w:tc>
        <w:tc>
          <w:tcPr>
            <w:tcW w:w="4819" w:type="dxa"/>
            <w:shd w:val="clear" w:color="auto" w:fill="auto"/>
          </w:tcPr>
          <w:p w14:paraId="5851EA6A" w14:textId="77777777" w:rsidR="002C71D8" w:rsidRDefault="002C71D8" w:rsidP="002C71D8">
            <w:pPr>
              <w:spacing w:line="240" w:lineRule="auto"/>
              <w:jc w:val="left"/>
            </w:pPr>
            <w:r>
              <w:t xml:space="preserve">In summary, the policy aims at:  </w:t>
            </w:r>
          </w:p>
          <w:p w14:paraId="599AD400" w14:textId="77777777" w:rsidR="002C71D8" w:rsidRDefault="002C71D8" w:rsidP="002C71D8">
            <w:pPr>
              <w:numPr>
                <w:ilvl w:val="0"/>
                <w:numId w:val="58"/>
              </w:numPr>
              <w:pBdr>
                <w:top w:val="nil"/>
                <w:left w:val="nil"/>
                <w:bottom w:val="nil"/>
                <w:right w:val="nil"/>
                <w:between w:val="nil"/>
              </w:pBdr>
              <w:spacing w:line="240" w:lineRule="auto"/>
              <w:ind w:left="507" w:hanging="425"/>
              <w:jc w:val="left"/>
              <w:rPr>
                <w:rFonts w:eastAsia="Tahoma" w:cs="Tahoma"/>
                <w:color w:val="000000"/>
                <w:szCs w:val="20"/>
              </w:rPr>
            </w:pPr>
            <w:r>
              <w:rPr>
                <w:rFonts w:eastAsia="Tahoma" w:cs="Tahoma"/>
                <w:color w:val="000000"/>
                <w:szCs w:val="20"/>
              </w:rPr>
              <w:t xml:space="preserve">Establishing and promoting programmes to ensure non-discrimination and non- stigmatization of the infected. </w:t>
            </w:r>
          </w:p>
          <w:p w14:paraId="23C3E8A1" w14:textId="77777777" w:rsidR="002C71D8" w:rsidRDefault="002C71D8" w:rsidP="002C71D8">
            <w:pPr>
              <w:numPr>
                <w:ilvl w:val="0"/>
                <w:numId w:val="58"/>
              </w:numPr>
              <w:pBdr>
                <w:top w:val="nil"/>
                <w:left w:val="nil"/>
                <w:bottom w:val="nil"/>
                <w:right w:val="nil"/>
                <w:between w:val="nil"/>
              </w:pBdr>
              <w:spacing w:line="240" w:lineRule="auto"/>
              <w:ind w:left="507" w:hanging="425"/>
              <w:jc w:val="left"/>
              <w:rPr>
                <w:rFonts w:eastAsia="Tahoma" w:cs="Tahoma"/>
                <w:color w:val="000000"/>
                <w:szCs w:val="20"/>
              </w:rPr>
            </w:pPr>
            <w:r>
              <w:rPr>
                <w:rFonts w:eastAsia="Tahoma" w:cs="Tahoma"/>
                <w:color w:val="000000"/>
                <w:szCs w:val="20"/>
              </w:rPr>
              <w:t>Contributing to national efforts to minimize the spread and mitigate against the impact of HIV and AIDS.</w:t>
            </w:r>
          </w:p>
          <w:p w14:paraId="2DC04028" w14:textId="77777777" w:rsidR="002C71D8" w:rsidRDefault="002C71D8" w:rsidP="002C71D8">
            <w:pPr>
              <w:numPr>
                <w:ilvl w:val="0"/>
                <w:numId w:val="58"/>
              </w:numPr>
              <w:pBdr>
                <w:top w:val="nil"/>
                <w:left w:val="nil"/>
                <w:bottom w:val="nil"/>
                <w:right w:val="nil"/>
                <w:between w:val="nil"/>
              </w:pBdr>
              <w:spacing w:line="240" w:lineRule="auto"/>
              <w:ind w:left="507" w:hanging="425"/>
              <w:jc w:val="left"/>
              <w:rPr>
                <w:rFonts w:eastAsia="Tahoma" w:cs="Tahoma"/>
                <w:color w:val="000000"/>
                <w:szCs w:val="20"/>
              </w:rPr>
            </w:pPr>
            <w:r>
              <w:rPr>
                <w:rFonts w:eastAsia="Tahoma" w:cs="Tahoma"/>
                <w:color w:val="000000"/>
                <w:szCs w:val="20"/>
              </w:rPr>
              <w:t xml:space="preserve">Ensuring adequate allocation of resources to HIV and AIDS interventions; </w:t>
            </w:r>
          </w:p>
        </w:tc>
        <w:tc>
          <w:tcPr>
            <w:tcW w:w="5314" w:type="dxa"/>
            <w:shd w:val="clear" w:color="auto" w:fill="auto"/>
          </w:tcPr>
          <w:p w14:paraId="436A05F0" w14:textId="77777777" w:rsidR="002C71D8" w:rsidRDefault="002C71D8" w:rsidP="002C71D8">
            <w:pPr>
              <w:tabs>
                <w:tab w:val="left" w:pos="144"/>
              </w:tabs>
              <w:spacing w:line="240" w:lineRule="auto"/>
              <w:jc w:val="left"/>
            </w:pPr>
            <w:r>
              <w:t>The proposed project is to be implemented in the rural setting at Diff area. The area is not economically empowered hence few HIV/AIDS prevention resources are available. This policy shall provide a framework to both the project proponent and contractor to address issues related to HIV/AIDS during the entire project phase.</w:t>
            </w:r>
          </w:p>
        </w:tc>
      </w:tr>
      <w:tr w:rsidR="002C71D8" w14:paraId="02C1F908" w14:textId="77777777" w:rsidTr="006719D0">
        <w:trPr>
          <w:trHeight w:val="63"/>
          <w:tblHeader/>
        </w:trPr>
        <w:tc>
          <w:tcPr>
            <w:tcW w:w="746" w:type="dxa"/>
            <w:tcBorders>
              <w:bottom w:val="single" w:sz="12" w:space="0" w:color="9CC2E5"/>
            </w:tcBorders>
            <w:shd w:val="clear" w:color="auto" w:fill="C9C9C9"/>
          </w:tcPr>
          <w:p w14:paraId="7146053A" w14:textId="77777777" w:rsidR="002C71D8" w:rsidRDefault="002C71D8" w:rsidP="002C71D8">
            <w:pPr>
              <w:tabs>
                <w:tab w:val="left" w:pos="360"/>
              </w:tabs>
              <w:spacing w:line="240" w:lineRule="auto"/>
              <w:jc w:val="left"/>
              <w:rPr>
                <w:b/>
              </w:rPr>
            </w:pPr>
          </w:p>
        </w:tc>
        <w:tc>
          <w:tcPr>
            <w:tcW w:w="12643" w:type="dxa"/>
            <w:gridSpan w:val="3"/>
            <w:tcBorders>
              <w:bottom w:val="single" w:sz="12" w:space="0" w:color="9CC2E5"/>
            </w:tcBorders>
            <w:shd w:val="clear" w:color="auto" w:fill="C9C9C9"/>
          </w:tcPr>
          <w:p w14:paraId="2643668D" w14:textId="406E9475" w:rsidR="002C71D8" w:rsidRDefault="002C71D8" w:rsidP="002C71D8">
            <w:pPr>
              <w:tabs>
                <w:tab w:val="left" w:pos="144"/>
              </w:tabs>
              <w:spacing w:before="120" w:after="120" w:line="240" w:lineRule="auto"/>
              <w:jc w:val="left"/>
              <w:rPr>
                <w:b/>
              </w:rPr>
            </w:pPr>
            <w:r>
              <w:rPr>
                <w:b/>
              </w:rPr>
              <w:t>NATIONAL LAWS</w:t>
            </w:r>
          </w:p>
        </w:tc>
      </w:tr>
      <w:tr w:rsidR="002C71D8" w14:paraId="1C83261D" w14:textId="77777777">
        <w:trPr>
          <w:trHeight w:val="782"/>
        </w:trPr>
        <w:tc>
          <w:tcPr>
            <w:tcW w:w="746" w:type="dxa"/>
            <w:shd w:val="clear" w:color="auto" w:fill="auto"/>
          </w:tcPr>
          <w:p w14:paraId="1E91787C"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6C939DDE" w14:textId="77777777" w:rsidR="002C71D8" w:rsidRDefault="002C71D8" w:rsidP="002C71D8">
            <w:pPr>
              <w:spacing w:line="240" w:lineRule="auto"/>
              <w:jc w:val="left"/>
            </w:pPr>
            <w:r>
              <w:t xml:space="preserve">The Constitution of Kenya, 2010 </w:t>
            </w:r>
          </w:p>
          <w:p w14:paraId="0C66F388" w14:textId="77777777" w:rsidR="002C71D8" w:rsidRDefault="002C71D8" w:rsidP="002C71D8">
            <w:pPr>
              <w:spacing w:line="240" w:lineRule="auto"/>
              <w:jc w:val="left"/>
            </w:pPr>
          </w:p>
        </w:tc>
        <w:tc>
          <w:tcPr>
            <w:tcW w:w="4819" w:type="dxa"/>
            <w:shd w:val="clear" w:color="auto" w:fill="auto"/>
          </w:tcPr>
          <w:p w14:paraId="6499531D" w14:textId="761C4635"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all-national and sectoral legislative documents are drawn.</w:t>
            </w:r>
          </w:p>
        </w:tc>
        <w:tc>
          <w:tcPr>
            <w:tcW w:w="5314" w:type="dxa"/>
            <w:shd w:val="clear" w:color="auto" w:fill="auto"/>
          </w:tcPr>
          <w:p w14:paraId="69166DE7" w14:textId="35BE4322" w:rsidR="002C71D8" w:rsidRDefault="002C71D8" w:rsidP="002C71D8">
            <w:pPr>
              <w:tabs>
                <w:tab w:val="left" w:pos="144"/>
              </w:tabs>
              <w:spacing w:line="240" w:lineRule="auto"/>
              <w:jc w:val="left"/>
            </w:pPr>
            <w:r>
              <w:rPr>
                <w:rFonts w:eastAsia="Tahoma" w:cs="Tahoma"/>
                <w:color w:val="000000"/>
                <w:szCs w:val="20"/>
              </w:rPr>
              <w:t>The proposed project complies with the Constitution by proposing a structure in its ESIA on how to deal with Social, Health, safety and environmental issues for sustainable development.</w:t>
            </w:r>
          </w:p>
        </w:tc>
      </w:tr>
      <w:tr w:rsidR="002C71D8" w14:paraId="112CA6A8" w14:textId="77777777">
        <w:trPr>
          <w:trHeight w:val="782"/>
        </w:trPr>
        <w:tc>
          <w:tcPr>
            <w:tcW w:w="746" w:type="dxa"/>
            <w:shd w:val="clear" w:color="auto" w:fill="auto"/>
          </w:tcPr>
          <w:p w14:paraId="2D2A65B7"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3819B204" w14:textId="77777777" w:rsidR="002C71D8" w:rsidRDefault="002C71D8" w:rsidP="002C71D8">
            <w:pPr>
              <w:spacing w:line="240" w:lineRule="auto"/>
              <w:jc w:val="left"/>
            </w:pPr>
            <w:r>
              <w:t xml:space="preserve">Environmental Management and Coordination Act, 1999 (And the Amendments of 2015) </w:t>
            </w:r>
          </w:p>
          <w:p w14:paraId="4E8CEDE1" w14:textId="77777777" w:rsidR="002C71D8" w:rsidRDefault="002C71D8" w:rsidP="002C71D8">
            <w:pPr>
              <w:spacing w:line="240" w:lineRule="auto"/>
              <w:jc w:val="left"/>
            </w:pPr>
          </w:p>
        </w:tc>
        <w:tc>
          <w:tcPr>
            <w:tcW w:w="4819" w:type="dxa"/>
            <w:shd w:val="clear" w:color="auto" w:fill="auto"/>
          </w:tcPr>
          <w:p w14:paraId="0F8EA6C2" w14:textId="4CCF1008"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5314" w:type="dxa"/>
            <w:shd w:val="clear" w:color="auto" w:fill="auto"/>
          </w:tcPr>
          <w:p w14:paraId="6EA02808" w14:textId="3EA6CECF" w:rsidR="002C71D8" w:rsidRDefault="002C71D8" w:rsidP="002C71D8">
            <w:pPr>
              <w:tabs>
                <w:tab w:val="left" w:pos="144"/>
              </w:tabs>
              <w:spacing w:line="240" w:lineRule="auto"/>
              <w:jc w:val="left"/>
            </w:pPr>
            <w:r>
              <w:t>The proposed project will be undertaken in accordance with relevant sections of the EMCA, specifically Clauses 58 – 63. These sections of the Act are operationalized by subsidiary legislation promulgated under the Act and specifically Legal Notice (L.N.) 101: Environment (Impact Assessment and Audit) Regulations, 2003.</w:t>
            </w:r>
          </w:p>
        </w:tc>
      </w:tr>
      <w:tr w:rsidR="002C71D8" w14:paraId="4BB9D79E" w14:textId="77777777">
        <w:trPr>
          <w:trHeight w:val="557"/>
        </w:trPr>
        <w:tc>
          <w:tcPr>
            <w:tcW w:w="746" w:type="dxa"/>
            <w:shd w:val="clear" w:color="auto" w:fill="auto"/>
          </w:tcPr>
          <w:p w14:paraId="6E59EF4A"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0B3DD209" w14:textId="77777777" w:rsidR="002C71D8" w:rsidRDefault="002C71D8" w:rsidP="002C71D8">
            <w:pPr>
              <w:spacing w:line="240" w:lineRule="auto"/>
              <w:jc w:val="left"/>
            </w:pPr>
            <w:r>
              <w:t>L.N. 101: EIA/EA Regulations, 2003 And 2016 Amendments</w:t>
            </w:r>
          </w:p>
          <w:p w14:paraId="5DAF6953" w14:textId="77777777" w:rsidR="002C71D8" w:rsidRDefault="002C71D8" w:rsidP="002C71D8">
            <w:pPr>
              <w:spacing w:line="240" w:lineRule="auto"/>
              <w:jc w:val="left"/>
            </w:pPr>
          </w:p>
        </w:tc>
        <w:tc>
          <w:tcPr>
            <w:tcW w:w="4819" w:type="dxa"/>
            <w:shd w:val="clear" w:color="auto" w:fill="auto"/>
          </w:tcPr>
          <w:p w14:paraId="2D688EFD"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5314" w:type="dxa"/>
            <w:shd w:val="clear" w:color="auto" w:fill="auto"/>
          </w:tcPr>
          <w:p w14:paraId="1F4240BA" w14:textId="77777777" w:rsidR="002C71D8" w:rsidRDefault="002C71D8" w:rsidP="002C71D8">
            <w:pPr>
              <w:tabs>
                <w:tab w:val="left" w:pos="144"/>
              </w:tabs>
              <w:spacing w:line="240" w:lineRule="auto"/>
              <w:jc w:val="left"/>
            </w:pPr>
            <w:r>
              <w:t>The proposed project is subject to relevant provisions of these regulations and subsequently, the ESIA has been undertaken in accordance with the requirements.</w:t>
            </w:r>
          </w:p>
        </w:tc>
      </w:tr>
      <w:tr w:rsidR="002C71D8" w14:paraId="2DE9F847" w14:textId="77777777">
        <w:trPr>
          <w:trHeight w:val="52"/>
        </w:trPr>
        <w:tc>
          <w:tcPr>
            <w:tcW w:w="746" w:type="dxa"/>
            <w:shd w:val="clear" w:color="auto" w:fill="auto"/>
          </w:tcPr>
          <w:p w14:paraId="33919D25"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744658A0" w14:textId="77777777" w:rsidR="002C71D8" w:rsidRDefault="002C71D8" w:rsidP="002C71D8">
            <w:pPr>
              <w:spacing w:line="240" w:lineRule="auto"/>
              <w:jc w:val="left"/>
            </w:pPr>
            <w:r>
              <w:t>L.N. 120: Water Quality Regulations, 2006</w:t>
            </w:r>
          </w:p>
        </w:tc>
        <w:tc>
          <w:tcPr>
            <w:tcW w:w="4819" w:type="dxa"/>
            <w:shd w:val="clear" w:color="auto" w:fill="auto"/>
          </w:tcPr>
          <w:p w14:paraId="49C2D734"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This regulation provides for the sustainable management of water used for various purposes in Kenya.  The regulation contains discharge limits for various environmental parameters into public sewers and the environment.</w:t>
            </w:r>
          </w:p>
        </w:tc>
        <w:tc>
          <w:tcPr>
            <w:tcW w:w="5314" w:type="dxa"/>
            <w:shd w:val="clear" w:color="auto" w:fill="auto"/>
          </w:tcPr>
          <w:p w14:paraId="52C6C114" w14:textId="77777777" w:rsidR="002C71D8" w:rsidRDefault="002C71D8" w:rsidP="002C71D8">
            <w:pPr>
              <w:tabs>
                <w:tab w:val="left" w:pos="144"/>
              </w:tabs>
              <w:spacing w:line="240" w:lineRule="auto"/>
              <w:jc w:val="left"/>
            </w:pPr>
            <w:r>
              <w:t>The contractor will be required to properly manage the effluent from construction activities in accordance with the above regulations prior to discharge into the environment.</w:t>
            </w:r>
          </w:p>
        </w:tc>
      </w:tr>
      <w:tr w:rsidR="002C71D8" w14:paraId="04A0344B" w14:textId="77777777">
        <w:trPr>
          <w:trHeight w:val="135"/>
        </w:trPr>
        <w:tc>
          <w:tcPr>
            <w:tcW w:w="746" w:type="dxa"/>
            <w:shd w:val="clear" w:color="auto" w:fill="auto"/>
          </w:tcPr>
          <w:p w14:paraId="03E697BC"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4057B5E7" w14:textId="77777777" w:rsidR="002C71D8" w:rsidRDefault="002C71D8" w:rsidP="002C71D8">
            <w:pPr>
              <w:spacing w:line="240" w:lineRule="auto"/>
              <w:jc w:val="left"/>
            </w:pPr>
            <w:r>
              <w:t>L.N. 121: Waste Management Regulations, 2006</w:t>
            </w:r>
          </w:p>
        </w:tc>
        <w:tc>
          <w:tcPr>
            <w:tcW w:w="4819" w:type="dxa"/>
            <w:shd w:val="clear" w:color="auto" w:fill="auto"/>
          </w:tcPr>
          <w:p w14:paraId="7FEA3801"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Generally, it is a requirement under the regulations that a waste generator segregates waste (hazardous and non-hazardous) by type and then disposes them in an environmentally acceptable manner.</w:t>
            </w:r>
          </w:p>
        </w:tc>
        <w:tc>
          <w:tcPr>
            <w:tcW w:w="5314" w:type="dxa"/>
            <w:shd w:val="clear" w:color="auto" w:fill="auto"/>
          </w:tcPr>
          <w:p w14:paraId="57737D71" w14:textId="77777777" w:rsidR="002C71D8" w:rsidRDefault="002C71D8" w:rsidP="002C71D8">
            <w:pPr>
              <w:tabs>
                <w:tab w:val="left" w:pos="144"/>
              </w:tabs>
              <w:spacing w:line="240" w:lineRule="auto"/>
              <w:jc w:val="left"/>
            </w:pPr>
            <w:r>
              <w:t>Waste to be disposed in accordance with these regulations.</w:t>
            </w:r>
          </w:p>
        </w:tc>
      </w:tr>
      <w:tr w:rsidR="002C71D8" w14:paraId="240DF217" w14:textId="77777777">
        <w:trPr>
          <w:trHeight w:val="172"/>
        </w:trPr>
        <w:tc>
          <w:tcPr>
            <w:tcW w:w="746" w:type="dxa"/>
            <w:shd w:val="clear" w:color="auto" w:fill="auto"/>
          </w:tcPr>
          <w:p w14:paraId="1102C55D"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325A4964" w14:textId="77777777" w:rsidR="002C71D8" w:rsidRDefault="002C71D8" w:rsidP="002C71D8">
            <w:pPr>
              <w:spacing w:line="240" w:lineRule="auto"/>
              <w:jc w:val="left"/>
            </w:pPr>
            <w:r>
              <w:t>L.N. 61: Noise and Excessive Vibration Control Regulations, 2009</w:t>
            </w:r>
          </w:p>
        </w:tc>
        <w:tc>
          <w:tcPr>
            <w:tcW w:w="4819" w:type="dxa"/>
            <w:shd w:val="clear" w:color="auto" w:fill="auto"/>
          </w:tcPr>
          <w:p w14:paraId="4CBE5B8B"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5314" w:type="dxa"/>
            <w:shd w:val="clear" w:color="auto" w:fill="auto"/>
          </w:tcPr>
          <w:p w14:paraId="3DCAB1A6" w14:textId="77777777" w:rsidR="002C71D8" w:rsidRDefault="002C71D8" w:rsidP="002C71D8">
            <w:pPr>
              <w:tabs>
                <w:tab w:val="left" w:pos="144"/>
              </w:tabs>
              <w:spacing w:line="240" w:lineRule="auto"/>
              <w:jc w:val="left"/>
            </w:pPr>
            <w:r>
              <w:t>Rules 13 and 14 of the regulations define the permissible noise levels for construction sites. These noise limits will be applicable to the proposed project.</w:t>
            </w:r>
          </w:p>
        </w:tc>
      </w:tr>
      <w:tr w:rsidR="002C71D8" w14:paraId="746A9EAC" w14:textId="77777777">
        <w:trPr>
          <w:trHeight w:val="172"/>
        </w:trPr>
        <w:tc>
          <w:tcPr>
            <w:tcW w:w="746" w:type="dxa"/>
            <w:shd w:val="clear" w:color="auto" w:fill="auto"/>
          </w:tcPr>
          <w:p w14:paraId="460D2C74"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026F3EA7" w14:textId="77777777" w:rsidR="002C71D8" w:rsidRDefault="002C71D8" w:rsidP="002C71D8">
            <w:pPr>
              <w:widowControl w:val="0"/>
              <w:spacing w:line="240" w:lineRule="auto"/>
              <w:jc w:val="left"/>
            </w:pPr>
            <w:r>
              <w:t xml:space="preserve">Environmental Management and Coordination, (Conservation of Biological Diversity) (BD) Regulations 2006 </w:t>
            </w:r>
          </w:p>
          <w:p w14:paraId="00C33E5A" w14:textId="77777777" w:rsidR="002C71D8" w:rsidRDefault="002C71D8" w:rsidP="002C71D8">
            <w:pPr>
              <w:spacing w:line="240" w:lineRule="auto"/>
              <w:jc w:val="left"/>
            </w:pPr>
          </w:p>
        </w:tc>
        <w:tc>
          <w:tcPr>
            <w:tcW w:w="4819" w:type="dxa"/>
            <w:shd w:val="clear" w:color="auto" w:fill="auto"/>
          </w:tcPr>
          <w:p w14:paraId="5D3BA038"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These regulations are described in Legal Notice No. 160 of the Kenya Gazette Supplement No. 84, December 2006. These regulations apply to conservation of biodiversity which includes conservation of threatened species, inventory and monitoring of BD and protection of environmentally significant areas, access to genetic resources, benefit sharing and offences and penalties.</w:t>
            </w:r>
          </w:p>
          <w:p w14:paraId="537E648C"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Additionally, this regulation provides for the local enforcement of the International Convention on Biological Diversity (CBD).  </w:t>
            </w:r>
          </w:p>
        </w:tc>
        <w:tc>
          <w:tcPr>
            <w:tcW w:w="5314" w:type="dxa"/>
            <w:shd w:val="clear" w:color="auto" w:fill="auto"/>
          </w:tcPr>
          <w:p w14:paraId="32E41E49" w14:textId="77777777" w:rsidR="002C71D8" w:rsidRDefault="002C71D8" w:rsidP="002C71D8">
            <w:pPr>
              <w:tabs>
                <w:tab w:val="left" w:pos="144"/>
              </w:tabs>
              <w:spacing w:line="240" w:lineRule="auto"/>
              <w:jc w:val="left"/>
            </w:pPr>
            <w:r>
              <w:t>The proposed project will impact biodiversity through clearance of vegetation on the proposed site. This will be done in strict adherence to ESMMP and revegetation of degraded site will be done as spelt out in the ESMMP</w:t>
            </w:r>
          </w:p>
        </w:tc>
      </w:tr>
      <w:tr w:rsidR="002C71D8" w14:paraId="3F758B84" w14:textId="77777777">
        <w:trPr>
          <w:trHeight w:val="172"/>
        </w:trPr>
        <w:tc>
          <w:tcPr>
            <w:tcW w:w="746" w:type="dxa"/>
            <w:shd w:val="clear" w:color="auto" w:fill="auto"/>
          </w:tcPr>
          <w:p w14:paraId="3956299E"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39875310" w14:textId="77777777" w:rsidR="002C71D8" w:rsidRDefault="002C71D8" w:rsidP="002C71D8">
            <w:pPr>
              <w:spacing w:line="240" w:lineRule="auto"/>
              <w:jc w:val="left"/>
            </w:pPr>
            <w:r>
              <w:t xml:space="preserve">Environmental Management and Coordination, (Fossil Fuel Emission Control) Regulations 2006 </w:t>
            </w:r>
          </w:p>
          <w:p w14:paraId="178A5D4A" w14:textId="77777777" w:rsidR="002C71D8" w:rsidRDefault="002C71D8" w:rsidP="002C71D8">
            <w:pPr>
              <w:spacing w:line="240" w:lineRule="auto"/>
              <w:jc w:val="left"/>
            </w:pPr>
          </w:p>
        </w:tc>
        <w:tc>
          <w:tcPr>
            <w:tcW w:w="4819" w:type="dxa"/>
            <w:shd w:val="clear" w:color="auto" w:fill="auto"/>
          </w:tcPr>
          <w:p w14:paraId="32299682"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These regulations are described in Legal Notice No. 131 of the Kenya Gazette Supplement No. 74, October 2006. These regulations include internal combustion engine emission standards, emission inspections, the power of emission inspectors, fuel catalysts, licensing to treat fuel, cost of clearing pollution and partnership to control fossil fuel emissions. The proposed project will generate fuel emissions linked to the back-up generator. This will only happen when the sunrays are poor. </w:t>
            </w:r>
          </w:p>
        </w:tc>
        <w:tc>
          <w:tcPr>
            <w:tcW w:w="5314" w:type="dxa"/>
            <w:shd w:val="clear" w:color="auto" w:fill="auto"/>
          </w:tcPr>
          <w:p w14:paraId="007FBCAB" w14:textId="77777777" w:rsidR="002C71D8" w:rsidRDefault="002C71D8" w:rsidP="002C71D8">
            <w:pPr>
              <w:tabs>
                <w:tab w:val="left" w:pos="144"/>
              </w:tabs>
              <w:spacing w:line="240" w:lineRule="auto"/>
              <w:jc w:val="left"/>
            </w:pPr>
            <w:r>
              <w:t>This legislation gives caution to proponent on proper handling and management of fuels. The KPLC will adhere to the ESMMP while handling and managing the fuels</w:t>
            </w:r>
          </w:p>
        </w:tc>
      </w:tr>
      <w:tr w:rsidR="002C71D8" w14:paraId="3894C56B" w14:textId="77777777">
        <w:trPr>
          <w:trHeight w:val="274"/>
        </w:trPr>
        <w:tc>
          <w:tcPr>
            <w:tcW w:w="746" w:type="dxa"/>
            <w:shd w:val="clear" w:color="auto" w:fill="auto"/>
          </w:tcPr>
          <w:p w14:paraId="1B7624EB"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1E7301C5" w14:textId="77777777" w:rsidR="002C71D8" w:rsidRDefault="002C71D8" w:rsidP="002C71D8">
            <w:pPr>
              <w:spacing w:line="240" w:lineRule="auto"/>
              <w:jc w:val="left"/>
            </w:pPr>
            <w:r>
              <w:t>Licenses and Permits Required Under The EMCA</w:t>
            </w:r>
          </w:p>
        </w:tc>
        <w:tc>
          <w:tcPr>
            <w:tcW w:w="4819" w:type="dxa"/>
            <w:shd w:val="clear" w:color="auto" w:fill="auto"/>
          </w:tcPr>
          <w:p w14:paraId="3D17B776"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51E5FBFD"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p>
        </w:tc>
        <w:tc>
          <w:tcPr>
            <w:tcW w:w="5314" w:type="dxa"/>
            <w:shd w:val="clear" w:color="auto" w:fill="auto"/>
          </w:tcPr>
          <w:p w14:paraId="7F00F5BE" w14:textId="77777777" w:rsidR="002C71D8" w:rsidRDefault="002C71D8" w:rsidP="002C71D8">
            <w:pPr>
              <w:spacing w:line="240" w:lineRule="auto"/>
              <w:jc w:val="left"/>
            </w:pPr>
            <w:r>
              <w:t>The following permits and licenses to be available for inspection during the construction and operational phases of the project:</w:t>
            </w:r>
          </w:p>
          <w:p w14:paraId="62E07C3F" w14:textId="77777777" w:rsidR="002C71D8" w:rsidRDefault="002C71D8" w:rsidP="002C71D8">
            <w:pPr>
              <w:numPr>
                <w:ilvl w:val="0"/>
                <w:numId w:val="8"/>
              </w:numPr>
              <w:spacing w:line="240" w:lineRule="auto"/>
              <w:jc w:val="left"/>
            </w:pPr>
            <w:r>
              <w:t>EIA License under Environmental Management and Coordination Act, 1999;</w:t>
            </w:r>
          </w:p>
          <w:p w14:paraId="590B7166" w14:textId="77777777" w:rsidR="002C71D8" w:rsidRDefault="002C71D8" w:rsidP="002C71D8">
            <w:pPr>
              <w:numPr>
                <w:ilvl w:val="0"/>
                <w:numId w:val="8"/>
              </w:numPr>
              <w:spacing w:line="240" w:lineRule="auto"/>
              <w:jc w:val="left"/>
            </w:pPr>
            <w:r>
              <w:t>Workplace Registration under Occupational Safety and Health Act, 2007;</w:t>
            </w:r>
          </w:p>
          <w:p w14:paraId="270A4134" w14:textId="77777777" w:rsidR="002C71D8" w:rsidRDefault="002C71D8" w:rsidP="002C71D8">
            <w:pPr>
              <w:numPr>
                <w:ilvl w:val="0"/>
                <w:numId w:val="8"/>
              </w:numPr>
              <w:spacing w:line="240" w:lineRule="auto"/>
              <w:jc w:val="left"/>
            </w:pPr>
            <w:r>
              <w:t>Construction Permit by the County Government; and</w:t>
            </w:r>
          </w:p>
          <w:p w14:paraId="4F7437FD" w14:textId="77777777" w:rsidR="002C71D8" w:rsidRDefault="002C71D8" w:rsidP="002C71D8">
            <w:pPr>
              <w:numPr>
                <w:ilvl w:val="0"/>
                <w:numId w:val="8"/>
              </w:numPr>
              <w:spacing w:line="240" w:lineRule="auto"/>
              <w:jc w:val="left"/>
            </w:pPr>
            <w:r>
              <w:t>Noise Permit under Legal Notice 61: The Environment Management and Coordination (Noise and Excessive Vibration Control) Regulations, 2009.</w:t>
            </w:r>
          </w:p>
        </w:tc>
      </w:tr>
      <w:tr w:rsidR="002C71D8" w14:paraId="0D35AF4D" w14:textId="77777777">
        <w:trPr>
          <w:trHeight w:val="480"/>
        </w:trPr>
        <w:tc>
          <w:tcPr>
            <w:tcW w:w="746" w:type="dxa"/>
            <w:shd w:val="clear" w:color="auto" w:fill="auto"/>
          </w:tcPr>
          <w:p w14:paraId="3E6671EA"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7B2CE1E4" w14:textId="77777777" w:rsidR="002C71D8" w:rsidRDefault="002C71D8" w:rsidP="002C71D8">
            <w:pPr>
              <w:spacing w:line="240" w:lineRule="auto"/>
              <w:jc w:val="left"/>
            </w:pPr>
            <w:r>
              <w:t>Occupational Health and Safety Act, 2007</w:t>
            </w:r>
          </w:p>
        </w:tc>
        <w:tc>
          <w:tcPr>
            <w:tcW w:w="4819" w:type="dxa"/>
            <w:shd w:val="clear" w:color="auto" w:fill="auto"/>
          </w:tcPr>
          <w:p w14:paraId="03E2D766"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Occupational Safety and Health Act (OSHA) was enacted to provide for the health, safety and welfare of persons employed in workplaces and for matters incidental thereto and connected therewith.</w:t>
            </w:r>
          </w:p>
        </w:tc>
        <w:tc>
          <w:tcPr>
            <w:tcW w:w="5314" w:type="dxa"/>
            <w:shd w:val="clear" w:color="auto" w:fill="auto"/>
          </w:tcPr>
          <w:p w14:paraId="306E295D" w14:textId="77777777" w:rsidR="002C71D8" w:rsidRDefault="002C71D8" w:rsidP="002C71D8">
            <w:pPr>
              <w:spacing w:line="240" w:lineRule="auto"/>
              <w:jc w:val="left"/>
            </w:pPr>
            <w:r>
              <w:t>The contractors will be required to fully comply with Legal Notice 40 titled: Building Operations and Works of Engineering Construction Rules, 1984 (BOWEC). Each contractor will develop and implement a formal construction health and safety plan.</w:t>
            </w:r>
          </w:p>
        </w:tc>
      </w:tr>
      <w:tr w:rsidR="002C71D8" w14:paraId="20CDD743" w14:textId="77777777">
        <w:trPr>
          <w:trHeight w:val="529"/>
        </w:trPr>
        <w:tc>
          <w:tcPr>
            <w:tcW w:w="746" w:type="dxa"/>
            <w:shd w:val="clear" w:color="auto" w:fill="auto"/>
          </w:tcPr>
          <w:p w14:paraId="5F92E0A2"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20C08184" w14:textId="77777777" w:rsidR="002C71D8" w:rsidRDefault="002C71D8" w:rsidP="002C71D8">
            <w:pPr>
              <w:spacing w:line="240" w:lineRule="auto"/>
              <w:jc w:val="left"/>
            </w:pPr>
            <w:r>
              <w:t>L.N. 31: The Safety and Health Committee Rules, 2004</w:t>
            </w:r>
          </w:p>
          <w:p w14:paraId="1435768E" w14:textId="77777777" w:rsidR="002C71D8" w:rsidRDefault="002C71D8" w:rsidP="002C71D8">
            <w:pPr>
              <w:spacing w:line="240" w:lineRule="auto"/>
              <w:jc w:val="left"/>
            </w:pPr>
          </w:p>
        </w:tc>
        <w:tc>
          <w:tcPr>
            <w:tcW w:w="4819" w:type="dxa"/>
            <w:shd w:val="clear" w:color="auto" w:fill="auto"/>
          </w:tcPr>
          <w:p w14:paraId="6211D1A4"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These rules came into effect on April 28, 2004, and require that an Occupier formalize an S&amp;H Committee if there is a minimum of 20 persons employed in the workplace. The size of the S&amp;H Committee will depend on the number of workers employed at the place of work</w:t>
            </w:r>
          </w:p>
        </w:tc>
        <w:tc>
          <w:tcPr>
            <w:tcW w:w="5314" w:type="dxa"/>
            <w:shd w:val="clear" w:color="auto" w:fill="auto"/>
          </w:tcPr>
          <w:p w14:paraId="60A47949" w14:textId="77777777" w:rsidR="002C71D8" w:rsidRDefault="002C71D8" w:rsidP="002C71D8">
            <w:pPr>
              <w:spacing w:line="240" w:lineRule="auto"/>
              <w:jc w:val="left"/>
            </w:pPr>
            <w:r>
              <w:t>The contractor will be required to constitute Health and Safety Committee to oversee safety and health at the construction site</w:t>
            </w:r>
          </w:p>
        </w:tc>
      </w:tr>
      <w:tr w:rsidR="002C71D8" w14:paraId="13535365" w14:textId="77777777">
        <w:trPr>
          <w:trHeight w:val="1106"/>
        </w:trPr>
        <w:tc>
          <w:tcPr>
            <w:tcW w:w="746" w:type="dxa"/>
            <w:shd w:val="clear" w:color="auto" w:fill="auto"/>
          </w:tcPr>
          <w:p w14:paraId="13C7F4D7"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7908AB3A" w14:textId="77777777" w:rsidR="002C71D8" w:rsidRDefault="002C71D8" w:rsidP="002C71D8">
            <w:pPr>
              <w:spacing w:line="240" w:lineRule="auto"/>
              <w:jc w:val="left"/>
            </w:pPr>
            <w:r>
              <w:t>L.N. 24: Medical Examination Rules, 2005</w:t>
            </w:r>
          </w:p>
          <w:p w14:paraId="5C9DC914" w14:textId="77777777" w:rsidR="002C71D8" w:rsidRDefault="002C71D8" w:rsidP="002C71D8">
            <w:pPr>
              <w:spacing w:line="240" w:lineRule="auto"/>
              <w:jc w:val="left"/>
            </w:pPr>
          </w:p>
        </w:tc>
        <w:tc>
          <w:tcPr>
            <w:tcW w:w="4819" w:type="dxa"/>
            <w:shd w:val="clear" w:color="auto" w:fill="auto"/>
          </w:tcPr>
          <w:p w14:paraId="2C37EB98"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5314" w:type="dxa"/>
            <w:shd w:val="clear" w:color="auto" w:fill="auto"/>
          </w:tcPr>
          <w:p w14:paraId="7855EC33" w14:textId="77777777" w:rsidR="002C71D8" w:rsidRDefault="002C71D8" w:rsidP="002C71D8">
            <w:pPr>
              <w:spacing w:line="240" w:lineRule="auto"/>
              <w:jc w:val="left"/>
            </w:pPr>
            <w:r>
              <w:t>The contractor should that the workers exposed to hazards and or accidents undergo requisite medical examinations as required by these rules</w:t>
            </w:r>
          </w:p>
        </w:tc>
      </w:tr>
      <w:tr w:rsidR="002C71D8" w14:paraId="2D56FFE6" w14:textId="77777777">
        <w:trPr>
          <w:trHeight w:val="52"/>
        </w:trPr>
        <w:tc>
          <w:tcPr>
            <w:tcW w:w="746" w:type="dxa"/>
            <w:shd w:val="clear" w:color="auto" w:fill="auto"/>
          </w:tcPr>
          <w:p w14:paraId="7EB30EB2"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3647CE08" w14:textId="77777777" w:rsidR="002C71D8" w:rsidRDefault="002C71D8" w:rsidP="002C71D8">
            <w:pPr>
              <w:spacing w:line="240" w:lineRule="auto"/>
              <w:jc w:val="left"/>
            </w:pPr>
            <w:r>
              <w:t>L.N. 25: Noise Prevention and Control Rules, 2005</w:t>
            </w:r>
          </w:p>
          <w:p w14:paraId="7BB7DD0C" w14:textId="77777777" w:rsidR="002C71D8" w:rsidRDefault="002C71D8" w:rsidP="002C71D8">
            <w:pPr>
              <w:spacing w:line="240" w:lineRule="auto"/>
              <w:jc w:val="left"/>
            </w:pPr>
          </w:p>
        </w:tc>
        <w:tc>
          <w:tcPr>
            <w:tcW w:w="4819" w:type="dxa"/>
            <w:shd w:val="clear" w:color="auto" w:fill="auto"/>
          </w:tcPr>
          <w:p w14:paraId="57A814E3" w14:textId="77777777" w:rsidR="002C71D8" w:rsidRDefault="002C71D8" w:rsidP="002C71D8">
            <w:pPr>
              <w:spacing w:line="240" w:lineRule="auto"/>
              <w:jc w:val="left"/>
            </w:pPr>
            <w:r>
              <w:t>The rules set the permissible level for occupational noise in any workplace (which includes construction sites)</w:t>
            </w:r>
          </w:p>
          <w:p w14:paraId="6636284C" w14:textId="77777777" w:rsidR="002C71D8" w:rsidRDefault="002C71D8" w:rsidP="002C71D8">
            <w:pPr>
              <w:spacing w:line="240" w:lineRule="auto"/>
              <w:jc w:val="left"/>
            </w:pPr>
            <w:r>
              <w:t>The Proponent is to ensure that</w:t>
            </w:r>
          </w:p>
          <w:p w14:paraId="46B4D1A9" w14:textId="77777777" w:rsidR="002C71D8" w:rsidRDefault="002C71D8" w:rsidP="002C71D8">
            <w:pPr>
              <w:widowControl w:val="0"/>
              <w:numPr>
                <w:ilvl w:val="0"/>
                <w:numId w:val="53"/>
              </w:numPr>
              <w:pBdr>
                <w:top w:val="nil"/>
                <w:left w:val="nil"/>
                <w:bottom w:val="nil"/>
                <w:right w:val="nil"/>
                <w:between w:val="nil"/>
              </w:pBdr>
              <w:spacing w:line="240" w:lineRule="auto"/>
              <w:ind w:left="322" w:hanging="283"/>
              <w:jc w:val="left"/>
              <w:rPr>
                <w:rFonts w:eastAsia="Tahoma" w:cs="Tahoma"/>
                <w:color w:val="000000"/>
                <w:szCs w:val="20"/>
              </w:rPr>
            </w:pPr>
            <w:r>
              <w:rPr>
                <w:rFonts w:eastAsia="Tahoma" w:cs="Tahoma"/>
                <w:color w:val="000000"/>
                <w:szCs w:val="20"/>
              </w:rPr>
              <w:t xml:space="preserve">Any equipment brought to the site for use shall be designed or have built-in noise reduction devices that do not exceed 90 dB (A). </w:t>
            </w:r>
          </w:p>
          <w:p w14:paraId="21DC295F" w14:textId="77777777" w:rsidR="002C71D8" w:rsidRDefault="002C71D8" w:rsidP="002C71D8">
            <w:pPr>
              <w:widowControl w:val="0"/>
              <w:numPr>
                <w:ilvl w:val="0"/>
                <w:numId w:val="53"/>
              </w:numPr>
              <w:pBdr>
                <w:top w:val="nil"/>
                <w:left w:val="nil"/>
                <w:bottom w:val="nil"/>
                <w:right w:val="nil"/>
                <w:between w:val="nil"/>
              </w:pBdr>
              <w:spacing w:line="240" w:lineRule="auto"/>
              <w:ind w:left="322" w:hanging="283"/>
              <w:jc w:val="left"/>
              <w:rPr>
                <w:rFonts w:eastAsia="Tahoma" w:cs="Tahoma"/>
                <w:color w:val="000000"/>
                <w:szCs w:val="20"/>
              </w:rPr>
            </w:pPr>
            <w:r>
              <w:rPr>
                <w:rFonts w:eastAsia="Tahoma" w:cs="Tahoma"/>
                <w:color w:val="000000"/>
                <w:szCs w:val="20"/>
              </w:rPr>
              <w:t>Those employees that may be exposed to continuous noise levels of 85 dB (A) are medically examined as indicated in Regulation 16. If found unfit, the occupational hearing loss to the worker will be compensated as an occupational disease.</w:t>
            </w:r>
          </w:p>
        </w:tc>
        <w:tc>
          <w:tcPr>
            <w:tcW w:w="5314" w:type="dxa"/>
            <w:shd w:val="clear" w:color="auto" w:fill="auto"/>
          </w:tcPr>
          <w:p w14:paraId="162BE759" w14:textId="77777777" w:rsidR="002C71D8" w:rsidRDefault="002C71D8" w:rsidP="002C71D8">
            <w:pPr>
              <w:spacing w:line="240" w:lineRule="auto"/>
              <w:jc w:val="left"/>
            </w:pPr>
            <w: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2C71D8" w14:paraId="0B6269E1" w14:textId="77777777">
        <w:trPr>
          <w:trHeight w:val="1106"/>
        </w:trPr>
        <w:tc>
          <w:tcPr>
            <w:tcW w:w="746" w:type="dxa"/>
            <w:shd w:val="clear" w:color="auto" w:fill="auto"/>
          </w:tcPr>
          <w:p w14:paraId="7DA3E7BA"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13FDCE39" w14:textId="77777777" w:rsidR="002C71D8" w:rsidRDefault="002C71D8" w:rsidP="002C71D8">
            <w:pPr>
              <w:spacing w:line="240" w:lineRule="auto"/>
              <w:jc w:val="left"/>
            </w:pPr>
            <w:r>
              <w:t>L.N. 59: Fire Risk Reduction Rules, 2007</w:t>
            </w:r>
          </w:p>
        </w:tc>
        <w:tc>
          <w:tcPr>
            <w:tcW w:w="4819" w:type="dxa"/>
            <w:shd w:val="clear" w:color="auto" w:fill="auto"/>
          </w:tcPr>
          <w:p w14:paraId="0ADD19BB" w14:textId="77777777" w:rsidR="002C71D8" w:rsidRDefault="002C71D8" w:rsidP="002C71D8">
            <w:pPr>
              <w:widowControl w:val="0"/>
              <w:spacing w:line="240" w:lineRule="auto"/>
              <w:jc w:val="left"/>
            </w:pPr>
            <w:r>
              <w:t>Several sections of the rules apply to the proposed project as enumerated below.</w:t>
            </w:r>
          </w:p>
          <w:p w14:paraId="5F30D72D" w14:textId="77777777" w:rsidR="002C71D8" w:rsidRDefault="002C71D8" w:rsidP="002C71D8">
            <w:pPr>
              <w:widowControl w:val="0"/>
              <w:numPr>
                <w:ilvl w:val="0"/>
                <w:numId w:val="53"/>
              </w:numPr>
              <w:pBdr>
                <w:top w:val="nil"/>
                <w:left w:val="nil"/>
                <w:bottom w:val="nil"/>
                <w:right w:val="nil"/>
                <w:between w:val="nil"/>
              </w:pBdr>
              <w:spacing w:line="240" w:lineRule="auto"/>
              <w:ind w:left="322" w:hanging="283"/>
              <w:jc w:val="left"/>
              <w:rPr>
                <w:rFonts w:eastAsia="Tahoma" w:cs="Tahoma"/>
                <w:color w:val="000000"/>
                <w:szCs w:val="20"/>
              </w:rPr>
            </w:pPr>
            <w:r>
              <w:rPr>
                <w:rFonts w:eastAsia="Tahoma" w:cs="Tahoma"/>
                <w:color w:val="000000"/>
                <w:szCs w:val="20"/>
              </w:rPr>
              <w:t>Regulation 16 requires Proponents to ensure that electrical equipment is installed in accordance with the respective hazardous area classification system. It is also a requirement that a competent person inspects all electrical equipment every six months and the Proponent is required to keep records of such inspections.</w:t>
            </w:r>
          </w:p>
          <w:p w14:paraId="6FBBB4AF" w14:textId="77777777" w:rsidR="002C71D8" w:rsidRDefault="002C71D8" w:rsidP="002C71D8">
            <w:pPr>
              <w:widowControl w:val="0"/>
              <w:numPr>
                <w:ilvl w:val="0"/>
                <w:numId w:val="53"/>
              </w:numPr>
              <w:pBdr>
                <w:top w:val="nil"/>
                <w:left w:val="nil"/>
                <w:bottom w:val="nil"/>
                <w:right w:val="nil"/>
                <w:between w:val="nil"/>
              </w:pBdr>
              <w:spacing w:line="240" w:lineRule="auto"/>
              <w:ind w:left="322" w:hanging="283"/>
              <w:jc w:val="left"/>
              <w:rPr>
                <w:rFonts w:eastAsia="Tahoma" w:cs="Tahoma"/>
                <w:color w:val="000000"/>
                <w:szCs w:val="20"/>
              </w:rPr>
            </w:pPr>
            <w:r>
              <w:rPr>
                <w:rFonts w:eastAsia="Tahoma" w:cs="Tahoma"/>
                <w:color w:val="000000"/>
                <w:szCs w:val="20"/>
              </w:rPr>
              <w:t>Regulation 22 provides a description of the functions of a fire-fighting team.</w:t>
            </w:r>
          </w:p>
          <w:p w14:paraId="0F0F8787" w14:textId="77777777" w:rsidR="002C71D8" w:rsidRDefault="002C71D8" w:rsidP="002C71D8">
            <w:pPr>
              <w:widowControl w:val="0"/>
              <w:numPr>
                <w:ilvl w:val="0"/>
                <w:numId w:val="53"/>
              </w:numPr>
              <w:pBdr>
                <w:top w:val="nil"/>
                <w:left w:val="nil"/>
                <w:bottom w:val="nil"/>
                <w:right w:val="nil"/>
                <w:between w:val="nil"/>
              </w:pBdr>
              <w:spacing w:line="240" w:lineRule="auto"/>
              <w:ind w:left="322" w:hanging="283"/>
              <w:jc w:val="left"/>
              <w:rPr>
                <w:rFonts w:eastAsia="Tahoma" w:cs="Tahoma"/>
                <w:color w:val="000000"/>
                <w:szCs w:val="20"/>
              </w:rPr>
            </w:pPr>
            <w:r>
              <w:rPr>
                <w:rFonts w:eastAsia="Tahoma" w:cs="Tahoma"/>
                <w:color w:val="000000"/>
                <w:szCs w:val="20"/>
              </w:rPr>
              <w:t>Regulation 23 requires Proponents to mandatorily undertake fire drills at least once a year.</w:t>
            </w:r>
          </w:p>
          <w:p w14:paraId="61CEF386" w14:textId="77777777" w:rsidR="002C71D8" w:rsidRDefault="002C71D8" w:rsidP="002C71D8">
            <w:pPr>
              <w:widowControl w:val="0"/>
              <w:numPr>
                <w:ilvl w:val="0"/>
                <w:numId w:val="53"/>
              </w:numPr>
              <w:pBdr>
                <w:top w:val="nil"/>
                <w:left w:val="nil"/>
                <w:bottom w:val="nil"/>
                <w:right w:val="nil"/>
                <w:between w:val="nil"/>
              </w:pBdr>
              <w:spacing w:line="240" w:lineRule="auto"/>
              <w:ind w:left="322" w:hanging="283"/>
              <w:jc w:val="left"/>
              <w:rPr>
                <w:rFonts w:eastAsia="Tahoma" w:cs="Tahoma"/>
                <w:color w:val="000000"/>
                <w:szCs w:val="20"/>
              </w:rPr>
            </w:pPr>
            <w:r>
              <w:rPr>
                <w:rFonts w:eastAsia="Tahoma" w:cs="Tahoma"/>
                <w:color w:val="000000"/>
                <w:szCs w:val="20"/>
              </w:rPr>
              <w:t>Regulation 34 requires Proponents to develop and implement a comprehensive written Fire Safety Policy</w:t>
            </w:r>
          </w:p>
          <w:p w14:paraId="5B613F55" w14:textId="77777777" w:rsidR="002C71D8" w:rsidRDefault="002C71D8" w:rsidP="002C71D8">
            <w:pPr>
              <w:widowControl w:val="0"/>
              <w:numPr>
                <w:ilvl w:val="0"/>
                <w:numId w:val="53"/>
              </w:numPr>
              <w:pBdr>
                <w:top w:val="nil"/>
                <w:left w:val="nil"/>
                <w:bottom w:val="nil"/>
                <w:right w:val="nil"/>
                <w:between w:val="nil"/>
              </w:pBdr>
              <w:spacing w:line="240" w:lineRule="auto"/>
              <w:ind w:left="322" w:hanging="283"/>
              <w:jc w:val="left"/>
              <w:rPr>
                <w:rFonts w:eastAsia="Tahoma" w:cs="Tahoma"/>
                <w:color w:val="000000"/>
                <w:szCs w:val="20"/>
              </w:rPr>
            </w:pPr>
            <w:r>
              <w:rPr>
                <w:rFonts w:eastAsia="Tahoma" w:cs="Tahoma"/>
                <w:color w:val="000000"/>
                <w:szCs w:val="20"/>
              </w:rPr>
              <w:t>Regulation 35 requires a Proponent to notify the nearest Occupational S&amp;H area office of a fire incident within 24 hours of its occurrence and a written report sent to the Director of DOSHS within 7 days.</w:t>
            </w:r>
          </w:p>
        </w:tc>
        <w:tc>
          <w:tcPr>
            <w:tcW w:w="5314" w:type="dxa"/>
            <w:shd w:val="clear" w:color="auto" w:fill="auto"/>
          </w:tcPr>
          <w:p w14:paraId="3CC7900C" w14:textId="77777777" w:rsidR="002C71D8" w:rsidRDefault="002C71D8" w:rsidP="002C71D8">
            <w:pPr>
              <w:spacing w:line="240" w:lineRule="auto"/>
              <w:jc w:val="left"/>
            </w:pPr>
            <w:r>
              <w:t>The proponent is expected to comply with the requirements of L.N. 59: Fire Risk Reduction Rules, 2007 by</w:t>
            </w:r>
          </w:p>
          <w:p w14:paraId="4EEDF2FA" w14:textId="77777777" w:rsidR="002C71D8" w:rsidRDefault="002C71D8" w:rsidP="002C71D8">
            <w:pPr>
              <w:numPr>
                <w:ilvl w:val="0"/>
                <w:numId w:val="10"/>
              </w:numPr>
              <w:spacing w:line="240" w:lineRule="auto"/>
              <w:ind w:left="320" w:hanging="142"/>
              <w:jc w:val="left"/>
            </w:pPr>
            <w:r>
              <w:t>Carrying out, and record, a fire risk assessment identifying any possible dangers and risks.</w:t>
            </w:r>
          </w:p>
          <w:p w14:paraId="198F39C3" w14:textId="77777777" w:rsidR="002C71D8" w:rsidRDefault="002C71D8" w:rsidP="002C71D8">
            <w:pPr>
              <w:numPr>
                <w:ilvl w:val="0"/>
                <w:numId w:val="10"/>
              </w:numPr>
              <w:spacing w:line="240" w:lineRule="auto"/>
              <w:ind w:left="320" w:hanging="142"/>
              <w:jc w:val="left"/>
            </w:pPr>
            <w:r>
              <w:t>Reducing, or where possible remove, the risk of fire and take precautions to deal with the remaining risks.</w:t>
            </w:r>
          </w:p>
          <w:p w14:paraId="26A7B89F" w14:textId="77777777" w:rsidR="002C71D8" w:rsidRDefault="002C71D8" w:rsidP="002C71D8">
            <w:pPr>
              <w:numPr>
                <w:ilvl w:val="0"/>
                <w:numId w:val="10"/>
              </w:numPr>
              <w:spacing w:line="240" w:lineRule="auto"/>
              <w:ind w:left="320" w:hanging="142"/>
              <w:jc w:val="left"/>
            </w:pPr>
            <w:r>
              <w:t>Developing an emergency plan should a fire occur which includes evacuation procedures etc.</w:t>
            </w:r>
          </w:p>
        </w:tc>
      </w:tr>
      <w:tr w:rsidR="002C71D8" w14:paraId="23FD78F9" w14:textId="77777777">
        <w:trPr>
          <w:trHeight w:val="125"/>
        </w:trPr>
        <w:tc>
          <w:tcPr>
            <w:tcW w:w="746" w:type="dxa"/>
            <w:shd w:val="clear" w:color="auto" w:fill="auto"/>
          </w:tcPr>
          <w:p w14:paraId="5984A677"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50F3193E" w14:textId="77777777" w:rsidR="002C71D8" w:rsidRDefault="002C71D8" w:rsidP="002C71D8">
            <w:pPr>
              <w:spacing w:line="240" w:lineRule="auto"/>
              <w:jc w:val="left"/>
            </w:pPr>
            <w:r>
              <w:t>The Energy Act, 2019</w:t>
            </w:r>
          </w:p>
        </w:tc>
        <w:tc>
          <w:tcPr>
            <w:tcW w:w="4819" w:type="dxa"/>
            <w:shd w:val="clear" w:color="auto" w:fill="auto"/>
          </w:tcPr>
          <w:p w14:paraId="191C3C96"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tc>
        <w:tc>
          <w:tcPr>
            <w:tcW w:w="5314" w:type="dxa"/>
            <w:shd w:val="clear" w:color="auto" w:fill="auto"/>
          </w:tcPr>
          <w:p w14:paraId="6B4D10E5" w14:textId="77777777" w:rsidR="002C71D8" w:rsidRDefault="002C71D8" w:rsidP="002C71D8">
            <w:pPr>
              <w:spacing w:line="240" w:lineRule="auto"/>
              <w:jc w:val="left"/>
            </w:pPr>
            <w:r>
              <w:t>The proponent is in line with the Energy act regulations in the following ways.</w:t>
            </w:r>
          </w:p>
          <w:p w14:paraId="068E0932" w14:textId="77777777" w:rsidR="002C71D8" w:rsidRDefault="002C71D8" w:rsidP="002C71D8">
            <w:pPr>
              <w:numPr>
                <w:ilvl w:val="0"/>
                <w:numId w:val="59"/>
              </w:numPr>
              <w:spacing w:line="240" w:lineRule="auto"/>
              <w:ind w:left="496"/>
              <w:jc w:val="left"/>
            </w:pPr>
            <w:r>
              <w:t>The proponent has identified an available site</w:t>
            </w:r>
          </w:p>
          <w:p w14:paraId="12037B23" w14:textId="77777777" w:rsidR="002C71D8" w:rsidRDefault="002C71D8" w:rsidP="002C71D8">
            <w:pPr>
              <w:numPr>
                <w:ilvl w:val="0"/>
                <w:numId w:val="59"/>
              </w:numPr>
              <w:spacing w:line="240" w:lineRule="auto"/>
              <w:ind w:left="496"/>
              <w:jc w:val="left"/>
            </w:pPr>
            <w:r>
              <w:t>Alignment of the Mini Off-grid Project to County development plans.</w:t>
            </w:r>
          </w:p>
          <w:p w14:paraId="2A97BB7E" w14:textId="77777777" w:rsidR="002C71D8" w:rsidRDefault="002C71D8" w:rsidP="002C71D8">
            <w:pPr>
              <w:numPr>
                <w:ilvl w:val="0"/>
                <w:numId w:val="59"/>
              </w:numPr>
              <w:spacing w:line="240" w:lineRule="auto"/>
              <w:ind w:left="496"/>
              <w:jc w:val="left"/>
            </w:pPr>
            <w:r>
              <w:t>The Mini Off-grid proponent has the technical and financial capability to conduct the project</w:t>
            </w:r>
          </w:p>
          <w:p w14:paraId="1A009915" w14:textId="77777777" w:rsidR="002C71D8" w:rsidRDefault="002C71D8" w:rsidP="002C71D8">
            <w:pPr>
              <w:numPr>
                <w:ilvl w:val="0"/>
                <w:numId w:val="59"/>
              </w:numPr>
              <w:spacing w:line="240" w:lineRule="auto"/>
              <w:ind w:left="496"/>
              <w:jc w:val="left"/>
            </w:pPr>
            <w:r>
              <w:t>The proponent has conducted the necessary engagement with the community.</w:t>
            </w:r>
          </w:p>
        </w:tc>
      </w:tr>
      <w:tr w:rsidR="002C71D8" w14:paraId="38B1C493" w14:textId="77777777">
        <w:trPr>
          <w:trHeight w:val="1106"/>
        </w:trPr>
        <w:tc>
          <w:tcPr>
            <w:tcW w:w="746" w:type="dxa"/>
            <w:shd w:val="clear" w:color="auto" w:fill="auto"/>
          </w:tcPr>
          <w:p w14:paraId="4E16A0BA"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5520E938" w14:textId="77777777" w:rsidR="002C71D8" w:rsidRDefault="002C71D8" w:rsidP="002C71D8">
            <w:pPr>
              <w:spacing w:line="240" w:lineRule="auto"/>
              <w:jc w:val="left"/>
            </w:pPr>
            <w:r>
              <w:t>Water Act, 2016</w:t>
            </w:r>
          </w:p>
        </w:tc>
        <w:tc>
          <w:tcPr>
            <w:tcW w:w="4819" w:type="dxa"/>
            <w:shd w:val="clear" w:color="auto" w:fill="auto"/>
          </w:tcPr>
          <w:p w14:paraId="6A9FE787"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Part 2 section one of the Act notes that every water resource is vested in and held by the national government in trust for the people of Kenya.</w:t>
            </w:r>
          </w:p>
          <w:p w14:paraId="13820C40"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Section 143 (1) notes that; A person shall not, without authority conferred under this Act-</w:t>
            </w:r>
          </w:p>
          <w:p w14:paraId="7F1C9D6E"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(a) Wilfully obstruct, interfere with, divert or obstruct water from any watercourse or any water resource, or negligently allow any such obstruction, interference, diversion or abstraction; or </w:t>
            </w:r>
          </w:p>
          <w:p w14:paraId="07D08F48"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(b) Throw, convey, cause or permit to be thrown or conveyed, any rubbish, dirt, refuse, effluent, trade waste or other offensive matter or thing into or near to any water resource in such manner as to cause, or be likely to cause, pollution of the water resource.</w:t>
            </w:r>
          </w:p>
        </w:tc>
        <w:tc>
          <w:tcPr>
            <w:tcW w:w="5314" w:type="dxa"/>
            <w:shd w:val="clear" w:color="auto" w:fill="auto"/>
          </w:tcPr>
          <w:p w14:paraId="67157C9E" w14:textId="77777777" w:rsidR="002C71D8" w:rsidRDefault="002C71D8" w:rsidP="002C71D8">
            <w:pPr>
              <w:spacing w:line="240" w:lineRule="auto"/>
              <w:jc w:val="left"/>
            </w:pPr>
            <w:r>
              <w:t>All construction, operation and decommissioning phases will take caution to refrain from polluting any water resource and will endeavour to prevent pollution in line with the ESMMP.</w:t>
            </w:r>
          </w:p>
          <w:p w14:paraId="3E5AB3D5" w14:textId="77777777" w:rsidR="002C71D8" w:rsidRDefault="002C71D8" w:rsidP="002C71D8">
            <w:pPr>
              <w:spacing w:line="240" w:lineRule="auto"/>
              <w:jc w:val="left"/>
            </w:pPr>
          </w:p>
        </w:tc>
      </w:tr>
      <w:tr w:rsidR="002C71D8" w14:paraId="19407C78" w14:textId="77777777">
        <w:trPr>
          <w:trHeight w:val="52"/>
        </w:trPr>
        <w:tc>
          <w:tcPr>
            <w:tcW w:w="746" w:type="dxa"/>
            <w:shd w:val="clear" w:color="auto" w:fill="auto"/>
          </w:tcPr>
          <w:p w14:paraId="16CF1F36"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22ED0BFF" w14:textId="77777777" w:rsidR="002C71D8" w:rsidRDefault="002C71D8" w:rsidP="002C71D8">
            <w:pPr>
              <w:spacing w:line="240" w:lineRule="auto"/>
              <w:jc w:val="left"/>
            </w:pPr>
            <w:r>
              <w:t>The Energy (Solar Photovoltaic Systems) Regulations, 2012</w:t>
            </w:r>
          </w:p>
        </w:tc>
        <w:tc>
          <w:tcPr>
            <w:tcW w:w="4819" w:type="dxa"/>
            <w:shd w:val="clear" w:color="auto" w:fill="auto"/>
          </w:tcPr>
          <w:p w14:paraId="7AF20402"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These regulations shall apply to a solar PV system manufacturer, importer, vendor, technician, contractor, system owner, and a solar PV system installation and consumer devices.  The Regulations prohibits any person from designing or installing any solar PV system unless he/she is licensed by EPRA.</w:t>
            </w:r>
          </w:p>
        </w:tc>
        <w:tc>
          <w:tcPr>
            <w:tcW w:w="5314" w:type="dxa"/>
            <w:shd w:val="clear" w:color="auto" w:fill="auto"/>
          </w:tcPr>
          <w:p w14:paraId="3190C0C8" w14:textId="77777777" w:rsidR="002C71D8" w:rsidRDefault="002C71D8" w:rsidP="002C71D8">
            <w:pPr>
              <w:widowControl w:val="0"/>
              <w:pBdr>
                <w:top w:val="nil"/>
                <w:left w:val="nil"/>
                <w:bottom w:val="nil"/>
                <w:right w:val="nil"/>
                <w:between w:val="nil"/>
              </w:pBdr>
              <w:spacing w:line="240" w:lineRule="auto"/>
              <w:ind w:left="46" w:hanging="360"/>
              <w:jc w:val="left"/>
              <w:rPr>
                <w:rFonts w:eastAsia="Tahoma" w:cs="Tahoma"/>
                <w:color w:val="000000"/>
                <w:szCs w:val="20"/>
              </w:rPr>
            </w:pPr>
            <w:r>
              <w:rPr>
                <w:rFonts w:eastAsia="Tahoma" w:cs="Tahoma"/>
                <w:color w:val="000000"/>
                <w:szCs w:val="20"/>
              </w:rPr>
              <w:t xml:space="preserve">The Regulations regulates the design and installation of PV systems. The persons engaged in the designing and installation of the Mini Off-grid shall be licensed by EPRA </w:t>
            </w:r>
          </w:p>
        </w:tc>
      </w:tr>
      <w:tr w:rsidR="002C71D8" w14:paraId="559FC1D3" w14:textId="77777777">
        <w:trPr>
          <w:trHeight w:val="52"/>
        </w:trPr>
        <w:tc>
          <w:tcPr>
            <w:tcW w:w="746" w:type="dxa"/>
            <w:shd w:val="clear" w:color="auto" w:fill="auto"/>
          </w:tcPr>
          <w:p w14:paraId="59F3C9D4"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7892B9BB" w14:textId="77777777" w:rsidR="002C71D8" w:rsidRDefault="002C71D8" w:rsidP="002C71D8">
            <w:pPr>
              <w:spacing w:line="240" w:lineRule="auto"/>
              <w:jc w:val="left"/>
            </w:pPr>
            <w:r>
              <w:t>The Public Health Act (Cap. 242)</w:t>
            </w:r>
          </w:p>
        </w:tc>
        <w:tc>
          <w:tcPr>
            <w:tcW w:w="4819" w:type="dxa"/>
            <w:shd w:val="clear" w:color="auto" w:fill="auto"/>
          </w:tcPr>
          <w:p w14:paraId="2FEC3478"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Act prohibits the proponents from engaging in activities that cause environmental nuisance or those that cause danger, discomfort or annoyance to inhabitants or is hazardous to human and environmental health and safety.</w:t>
            </w:r>
          </w:p>
        </w:tc>
        <w:tc>
          <w:tcPr>
            <w:tcW w:w="5314" w:type="dxa"/>
            <w:shd w:val="clear" w:color="auto" w:fill="auto"/>
          </w:tcPr>
          <w:p w14:paraId="13A5AB0D" w14:textId="77777777" w:rsidR="002C71D8" w:rsidRDefault="002C71D8" w:rsidP="002C71D8">
            <w:pPr>
              <w:widowControl w:val="0"/>
              <w:pBdr>
                <w:top w:val="nil"/>
                <w:left w:val="nil"/>
                <w:bottom w:val="nil"/>
                <w:right w:val="nil"/>
                <w:between w:val="nil"/>
              </w:pBdr>
              <w:spacing w:line="240" w:lineRule="auto"/>
              <w:ind w:left="720" w:hanging="360"/>
              <w:jc w:val="left"/>
              <w:rPr>
                <w:rFonts w:eastAsia="Tahoma" w:cs="Tahoma"/>
                <w:color w:val="000000"/>
                <w:szCs w:val="20"/>
              </w:rPr>
            </w:pPr>
            <w:r>
              <w:rPr>
                <w:rFonts w:eastAsia="Tahoma" w:cs="Tahoma"/>
                <w:color w:val="000000"/>
                <w:szCs w:val="20"/>
              </w:rPr>
              <w:t>The proponent will be in line with the regulations of this act and will ensure suppression of infectious diseases and maintain proper sanitation during all the phases of the project.</w:t>
            </w:r>
          </w:p>
        </w:tc>
      </w:tr>
      <w:tr w:rsidR="002C71D8" w14:paraId="4D7FF346" w14:textId="77777777">
        <w:trPr>
          <w:trHeight w:val="52"/>
        </w:trPr>
        <w:tc>
          <w:tcPr>
            <w:tcW w:w="746" w:type="dxa"/>
            <w:shd w:val="clear" w:color="auto" w:fill="auto"/>
          </w:tcPr>
          <w:p w14:paraId="6CDBAD04"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42896BD6" w14:textId="77777777" w:rsidR="002C71D8" w:rsidRDefault="002C71D8" w:rsidP="002C71D8">
            <w:pPr>
              <w:spacing w:line="240" w:lineRule="auto"/>
              <w:jc w:val="left"/>
            </w:pPr>
            <w:r>
              <w:t>The Standards Act Cap 496</w:t>
            </w:r>
          </w:p>
        </w:tc>
        <w:tc>
          <w:tcPr>
            <w:tcW w:w="4819" w:type="dxa"/>
            <w:shd w:val="clear" w:color="auto" w:fill="auto"/>
          </w:tcPr>
          <w:p w14:paraId="2CFAD479" w14:textId="77777777" w:rsidR="002C71D8" w:rsidRDefault="002C71D8" w:rsidP="002C71D8">
            <w:pPr>
              <w:numPr>
                <w:ilvl w:val="0"/>
                <w:numId w:val="76"/>
              </w:numPr>
              <w:pBdr>
                <w:top w:val="nil"/>
                <w:left w:val="nil"/>
                <w:bottom w:val="single" w:sz="4" w:space="1" w:color="808080"/>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The Act is meant to promote the standardization of the specification of commodities, and code of practice; to establish a Kenya Bureau of Standards, to define its functions and provide for its management and control.  The KPLC will ensure that commodities and codes of practice utilized in the proposed project adhere to the provisions of this Act. </w:t>
            </w:r>
          </w:p>
        </w:tc>
        <w:tc>
          <w:tcPr>
            <w:tcW w:w="5314" w:type="dxa"/>
            <w:shd w:val="clear" w:color="auto" w:fill="auto"/>
          </w:tcPr>
          <w:p w14:paraId="2DB5F6BB" w14:textId="77777777" w:rsidR="002C71D8" w:rsidRDefault="002C71D8" w:rsidP="002C71D8">
            <w:pPr>
              <w:spacing w:line="240" w:lineRule="auto"/>
              <w:jc w:val="left"/>
            </w:pPr>
            <w:r>
              <w:t xml:space="preserve">All materials and spares used to construct the project will comply with the standardized specifications and certification. </w:t>
            </w:r>
          </w:p>
          <w:p w14:paraId="38C7366E" w14:textId="77777777" w:rsidR="002C71D8" w:rsidRDefault="002C71D8" w:rsidP="002C71D8">
            <w:pPr>
              <w:spacing w:line="240" w:lineRule="auto"/>
              <w:jc w:val="left"/>
            </w:pPr>
          </w:p>
        </w:tc>
      </w:tr>
      <w:tr w:rsidR="002C71D8" w14:paraId="5FBDB5C2" w14:textId="77777777">
        <w:trPr>
          <w:trHeight w:val="52"/>
        </w:trPr>
        <w:tc>
          <w:tcPr>
            <w:tcW w:w="746" w:type="dxa"/>
            <w:shd w:val="clear" w:color="auto" w:fill="auto"/>
          </w:tcPr>
          <w:p w14:paraId="40A4B20D"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094F6C9A" w14:textId="77777777" w:rsidR="002C71D8" w:rsidRDefault="002C71D8" w:rsidP="002C71D8">
            <w:pPr>
              <w:spacing w:line="240" w:lineRule="auto"/>
              <w:jc w:val="left"/>
            </w:pPr>
            <w:r>
              <w:t>Penal Code Act (Cap.63)</w:t>
            </w:r>
          </w:p>
          <w:p w14:paraId="4705F52F" w14:textId="77777777" w:rsidR="002C71D8" w:rsidRDefault="002C71D8" w:rsidP="002C71D8">
            <w:pPr>
              <w:spacing w:line="240" w:lineRule="auto"/>
              <w:jc w:val="left"/>
            </w:pPr>
          </w:p>
        </w:tc>
        <w:tc>
          <w:tcPr>
            <w:tcW w:w="4819" w:type="dxa"/>
            <w:shd w:val="clear" w:color="auto" w:fill="auto"/>
          </w:tcPr>
          <w:p w14:paraId="4A9BF07A"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Section 191 of the penal code states that if any person or institution that voluntarily corrupts or foils water for public springs or reservoirs, rendering it less fit for its ordinary use is guilty of an offence. Section 192 of the same Act says a person who makes or vitiates the atmosphere in any place to make it noxious to health of persons /institution, dwelling or business premises in the neighbourhood or those passing along public way, commits an offence. </w:t>
            </w:r>
          </w:p>
        </w:tc>
        <w:tc>
          <w:tcPr>
            <w:tcW w:w="5314" w:type="dxa"/>
            <w:shd w:val="clear" w:color="auto" w:fill="auto"/>
          </w:tcPr>
          <w:p w14:paraId="5B656171" w14:textId="77777777" w:rsidR="002C71D8" w:rsidRDefault="002C71D8" w:rsidP="002C71D8">
            <w:pPr>
              <w:spacing w:line="240" w:lineRule="auto"/>
              <w:jc w:val="left"/>
            </w:pPr>
            <w:r>
              <w:t xml:space="preserve">The KPLC shall observe the guidelines as set out in the environmental management and monitoring plan laid out in this report as well as the recommendation provided for mitigation/minimization/avoidance of adverse impacts arising from the project activities. </w:t>
            </w:r>
          </w:p>
          <w:p w14:paraId="5B58262F" w14:textId="77777777" w:rsidR="002C71D8" w:rsidRDefault="002C71D8" w:rsidP="002C71D8">
            <w:pPr>
              <w:spacing w:line="240" w:lineRule="auto"/>
              <w:jc w:val="left"/>
            </w:pPr>
          </w:p>
        </w:tc>
      </w:tr>
      <w:tr w:rsidR="002C71D8" w14:paraId="10B55927" w14:textId="77777777">
        <w:trPr>
          <w:trHeight w:val="52"/>
        </w:trPr>
        <w:tc>
          <w:tcPr>
            <w:tcW w:w="746" w:type="dxa"/>
            <w:shd w:val="clear" w:color="auto" w:fill="auto"/>
          </w:tcPr>
          <w:p w14:paraId="0BF2C7C5"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7BE68071" w14:textId="77777777" w:rsidR="002C71D8" w:rsidRDefault="002C71D8" w:rsidP="002C71D8">
            <w:pPr>
              <w:spacing w:line="240" w:lineRule="auto"/>
              <w:jc w:val="left"/>
            </w:pPr>
            <w:r>
              <w:t>The Land Act, 2012</w:t>
            </w:r>
          </w:p>
          <w:p w14:paraId="54DA71E0" w14:textId="77777777" w:rsidR="002C71D8" w:rsidRDefault="002C71D8" w:rsidP="002C71D8">
            <w:pPr>
              <w:spacing w:line="240" w:lineRule="auto"/>
              <w:jc w:val="left"/>
            </w:pPr>
          </w:p>
        </w:tc>
        <w:tc>
          <w:tcPr>
            <w:tcW w:w="4819" w:type="dxa"/>
            <w:shd w:val="clear" w:color="auto" w:fill="auto"/>
          </w:tcPr>
          <w:p w14:paraId="5B4F7DE8"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An Act of Parliament to give effect to Article 68 of the Constitution, to revise, consolidate and rationalize land laws; to provide for the sustainable administration and management of land and land- based resources, and for connected purposes</w:t>
            </w:r>
          </w:p>
          <w:p w14:paraId="139E1DD4"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Forms of Tenure. 5. (1) there shall be the following forms of land tenure- (a) freehold; (b) leasehold; (c) such forms of partial interest as may be defined under this Act and other law, including but not limited to easements; and (d) customary land rights, where consistent with the Constitution.</w:t>
            </w:r>
          </w:p>
          <w:p w14:paraId="33EAFAC0"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Methods of acquisition of title to land. 7. Title to land may be acquired through— (a) allocation; (b) land adjudication process; (c) compulsory acquisition; (d) prescription; (e) settlement programs; (f) transmissions; (g) transfers; (h) long term leases exceeding twenty-one years created out of private land; or (i) any other manner prescribed in an Act of Parliament.</w:t>
            </w:r>
          </w:p>
          <w:p w14:paraId="58A25C15"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Conversion of land. 9. (1) any land may be converted from one category to another in accordance with the provisions of this Act or any other written law.</w:t>
            </w:r>
          </w:p>
          <w:p w14:paraId="67B384A4"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(d) Community land may be converted to either private or public land in accordance with the law relating to community land enacted pursuant to Article 63(5) of the Constitution.</w:t>
            </w:r>
          </w:p>
        </w:tc>
        <w:tc>
          <w:tcPr>
            <w:tcW w:w="5314" w:type="dxa"/>
            <w:shd w:val="clear" w:color="auto" w:fill="auto"/>
          </w:tcPr>
          <w:p w14:paraId="6CF480CF" w14:textId="77777777" w:rsidR="002C71D8" w:rsidRDefault="002C71D8" w:rsidP="002C71D8">
            <w:pPr>
              <w:spacing w:line="240" w:lineRule="auto"/>
              <w:jc w:val="left"/>
            </w:pPr>
            <w:r>
              <w:t xml:space="preserve">Land in Diff is community land whose tenure falls under customary land rights. KPLC will observe all the relevant provisions of the Act including conversion from community land to public land as will be deemed appropriate </w:t>
            </w:r>
          </w:p>
          <w:p w14:paraId="7AFE815A" w14:textId="77777777" w:rsidR="002C71D8" w:rsidRDefault="002C71D8" w:rsidP="002C71D8">
            <w:pPr>
              <w:spacing w:line="240" w:lineRule="auto"/>
              <w:jc w:val="left"/>
            </w:pPr>
          </w:p>
        </w:tc>
      </w:tr>
      <w:tr w:rsidR="002C71D8" w14:paraId="57C647C1" w14:textId="77777777">
        <w:trPr>
          <w:trHeight w:val="52"/>
        </w:trPr>
        <w:tc>
          <w:tcPr>
            <w:tcW w:w="746" w:type="dxa"/>
            <w:shd w:val="clear" w:color="auto" w:fill="auto"/>
          </w:tcPr>
          <w:p w14:paraId="1829DF99"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1973AD6D" w14:textId="77777777" w:rsidR="002C71D8" w:rsidRDefault="002C71D8" w:rsidP="002C71D8">
            <w:pPr>
              <w:spacing w:line="240" w:lineRule="auto"/>
              <w:jc w:val="left"/>
            </w:pPr>
            <w:r>
              <w:t>Community Land Act, 2016</w:t>
            </w:r>
          </w:p>
        </w:tc>
        <w:tc>
          <w:tcPr>
            <w:tcW w:w="4819" w:type="dxa"/>
            <w:shd w:val="clear" w:color="auto" w:fill="auto"/>
          </w:tcPr>
          <w:p w14:paraId="05D0F4F6"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3C5223FC"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363B513D" w14:textId="77777777" w:rsidR="002C71D8" w:rsidRDefault="002C71D8" w:rsidP="002C71D8">
            <w:pPr>
              <w:numPr>
                <w:ilvl w:val="1"/>
                <w:numId w:val="76"/>
              </w:numPr>
              <w:pBdr>
                <w:top w:val="nil"/>
                <w:left w:val="nil"/>
                <w:bottom w:val="nil"/>
                <w:right w:val="nil"/>
                <w:between w:val="nil"/>
              </w:pBdr>
              <w:spacing w:line="240" w:lineRule="auto"/>
              <w:ind w:left="604" w:hanging="141"/>
              <w:jc w:val="left"/>
              <w:rPr>
                <w:rFonts w:eastAsia="Tahoma" w:cs="Tahoma"/>
                <w:color w:val="000000"/>
                <w:szCs w:val="20"/>
              </w:rPr>
            </w:pPr>
            <w:r>
              <w:rPr>
                <w:rFonts w:eastAsia="Tahoma" w:cs="Tahoma"/>
                <w:color w:val="000000"/>
                <w:szCs w:val="20"/>
              </w:rPr>
              <w:t xml:space="preserve">(a) Sustainably and productively. </w:t>
            </w:r>
          </w:p>
          <w:p w14:paraId="1CA87112" w14:textId="77777777" w:rsidR="002C71D8" w:rsidRDefault="002C71D8" w:rsidP="002C71D8">
            <w:pPr>
              <w:numPr>
                <w:ilvl w:val="1"/>
                <w:numId w:val="76"/>
              </w:numPr>
              <w:pBdr>
                <w:top w:val="nil"/>
                <w:left w:val="nil"/>
                <w:bottom w:val="nil"/>
                <w:right w:val="nil"/>
                <w:between w:val="nil"/>
              </w:pBdr>
              <w:spacing w:line="240" w:lineRule="auto"/>
              <w:ind w:left="604" w:hanging="141"/>
              <w:jc w:val="left"/>
              <w:rPr>
                <w:rFonts w:eastAsia="Tahoma" w:cs="Tahoma"/>
                <w:color w:val="000000"/>
                <w:szCs w:val="20"/>
              </w:rPr>
            </w:pPr>
            <w:r>
              <w:rPr>
                <w:rFonts w:eastAsia="Tahoma" w:cs="Tahoma"/>
                <w:color w:val="000000"/>
                <w:szCs w:val="20"/>
              </w:rPr>
              <w:t xml:space="preserve">(b) For the benefit of the whole community including future generations. </w:t>
            </w:r>
          </w:p>
          <w:p w14:paraId="05068633" w14:textId="77777777" w:rsidR="002C71D8" w:rsidRDefault="002C71D8" w:rsidP="002C71D8">
            <w:pPr>
              <w:numPr>
                <w:ilvl w:val="1"/>
                <w:numId w:val="76"/>
              </w:numPr>
              <w:pBdr>
                <w:top w:val="nil"/>
                <w:left w:val="nil"/>
                <w:bottom w:val="nil"/>
                <w:right w:val="nil"/>
                <w:between w:val="nil"/>
              </w:pBdr>
              <w:spacing w:line="240" w:lineRule="auto"/>
              <w:ind w:left="604" w:hanging="141"/>
              <w:jc w:val="left"/>
              <w:rPr>
                <w:rFonts w:eastAsia="Tahoma" w:cs="Tahoma"/>
                <w:color w:val="000000"/>
                <w:szCs w:val="20"/>
              </w:rPr>
            </w:pPr>
            <w:r>
              <w:rPr>
                <w:rFonts w:eastAsia="Tahoma" w:cs="Tahoma"/>
                <w:color w:val="000000"/>
                <w:szCs w:val="20"/>
              </w:rPr>
              <w:t xml:space="preserve">(c) With transparency and accountability; and </w:t>
            </w:r>
          </w:p>
          <w:p w14:paraId="66571104" w14:textId="77777777" w:rsidR="002C71D8" w:rsidRDefault="002C71D8" w:rsidP="002C71D8">
            <w:pPr>
              <w:numPr>
                <w:ilvl w:val="1"/>
                <w:numId w:val="76"/>
              </w:numPr>
              <w:pBdr>
                <w:top w:val="nil"/>
                <w:left w:val="nil"/>
                <w:bottom w:val="nil"/>
                <w:right w:val="nil"/>
                <w:between w:val="nil"/>
              </w:pBdr>
              <w:spacing w:line="240" w:lineRule="auto"/>
              <w:ind w:left="604" w:hanging="141"/>
              <w:jc w:val="left"/>
              <w:rPr>
                <w:rFonts w:eastAsia="Tahoma" w:cs="Tahoma"/>
                <w:color w:val="000000"/>
                <w:szCs w:val="20"/>
              </w:rPr>
            </w:pPr>
            <w:r>
              <w:rPr>
                <w:rFonts w:eastAsia="Tahoma" w:cs="Tahoma"/>
                <w:color w:val="000000"/>
                <w:szCs w:val="20"/>
              </w:rPr>
              <w:t xml:space="preserve">(d) Based on equitable sharing of accruing benefits. </w:t>
            </w:r>
          </w:p>
          <w:p w14:paraId="3534B306"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concept of community land has been defined broadly enough to include VMGs. Women, children, old people, and future generations have been thought of as Project-Affected Persons (PAPs) and thus their rights secured in this Act</w:t>
            </w:r>
          </w:p>
        </w:tc>
        <w:tc>
          <w:tcPr>
            <w:tcW w:w="5314" w:type="dxa"/>
            <w:shd w:val="clear" w:color="auto" w:fill="auto"/>
          </w:tcPr>
          <w:p w14:paraId="41C4CE96" w14:textId="77777777" w:rsidR="002C71D8" w:rsidRDefault="002C71D8" w:rsidP="002C71D8">
            <w:pPr>
              <w:numPr>
                <w:ilvl w:val="0"/>
                <w:numId w:val="56"/>
              </w:numPr>
              <w:pBdr>
                <w:top w:val="nil"/>
                <w:left w:val="nil"/>
                <w:bottom w:val="nil"/>
                <w:right w:val="nil"/>
                <w:between w:val="nil"/>
              </w:pBdr>
              <w:spacing w:line="240" w:lineRule="auto"/>
              <w:ind w:left="178" w:hanging="142"/>
              <w:jc w:val="left"/>
              <w:rPr>
                <w:rFonts w:eastAsia="Tahoma" w:cs="Tahoma"/>
                <w:color w:val="000000"/>
                <w:szCs w:val="20"/>
              </w:rPr>
            </w:pPr>
            <w:r>
              <w:rPr>
                <w:rFonts w:eastAsia="Tahoma" w:cs="Tahoma"/>
                <w:color w:val="000000"/>
                <w:szCs w:val="20"/>
              </w:rPr>
              <w:t xml:space="preserve">The Diff community owns the proposed project site. The community has since offered the land in kind for project use.  Further, based on community need assessment the proponent will undertake in kind development project to support the educational needs. </w:t>
            </w:r>
          </w:p>
          <w:p w14:paraId="36362F6D" w14:textId="77777777" w:rsidR="002C71D8" w:rsidRDefault="002C71D8" w:rsidP="002C71D8">
            <w:pPr>
              <w:pBdr>
                <w:top w:val="nil"/>
                <w:left w:val="nil"/>
                <w:bottom w:val="nil"/>
                <w:right w:val="nil"/>
                <w:between w:val="nil"/>
              </w:pBdr>
              <w:spacing w:line="240" w:lineRule="auto"/>
              <w:ind w:left="178"/>
              <w:jc w:val="left"/>
              <w:rPr>
                <w:rFonts w:eastAsia="Tahoma" w:cs="Tahoma"/>
                <w:color w:val="000000"/>
                <w:szCs w:val="20"/>
              </w:rPr>
            </w:pPr>
          </w:p>
        </w:tc>
      </w:tr>
      <w:tr w:rsidR="002C71D8" w14:paraId="38597656" w14:textId="77777777">
        <w:trPr>
          <w:trHeight w:val="52"/>
        </w:trPr>
        <w:tc>
          <w:tcPr>
            <w:tcW w:w="746" w:type="dxa"/>
            <w:shd w:val="clear" w:color="auto" w:fill="auto"/>
          </w:tcPr>
          <w:p w14:paraId="6CBBAB2D"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76A2C50C" w14:textId="77777777" w:rsidR="002C71D8" w:rsidRDefault="002C71D8" w:rsidP="002C71D8">
            <w:pPr>
              <w:spacing w:line="240" w:lineRule="auto"/>
              <w:jc w:val="left"/>
            </w:pPr>
            <w:r>
              <w:t>Land Registration Act, 2012</w:t>
            </w:r>
          </w:p>
          <w:p w14:paraId="5D6E462F" w14:textId="77777777" w:rsidR="002C71D8" w:rsidRDefault="002C71D8" w:rsidP="002C71D8">
            <w:pPr>
              <w:spacing w:line="240" w:lineRule="auto"/>
              <w:jc w:val="left"/>
            </w:pPr>
          </w:p>
        </w:tc>
        <w:tc>
          <w:tcPr>
            <w:tcW w:w="4819" w:type="dxa"/>
            <w:shd w:val="clear" w:color="auto" w:fill="auto"/>
          </w:tcPr>
          <w:p w14:paraId="6A875768"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Section 27 (2) provides that a transfer without valuable consideration shall have the same effect as a transfer for valuable consideration when registered.</w:t>
            </w:r>
          </w:p>
          <w:p w14:paraId="653124EB"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p>
        </w:tc>
        <w:tc>
          <w:tcPr>
            <w:tcW w:w="5314" w:type="dxa"/>
            <w:shd w:val="clear" w:color="auto" w:fill="auto"/>
          </w:tcPr>
          <w:p w14:paraId="29623A0B" w14:textId="77777777" w:rsidR="002C71D8" w:rsidRDefault="002C71D8" w:rsidP="002C71D8">
            <w:pPr>
              <w:spacing w:line="240" w:lineRule="auto"/>
              <w:jc w:val="left"/>
            </w:pPr>
            <w:r>
              <w:t>Once the KOSAP PIU finalizes stakeholder engagements in all the identified counties, the transfer process shall be commenced to ensure that the land rights are secured. This gives the project the required land security to allow project implementation, which complies with this legal requirement.</w:t>
            </w:r>
          </w:p>
        </w:tc>
      </w:tr>
      <w:tr w:rsidR="002C71D8" w14:paraId="32D14755" w14:textId="77777777">
        <w:trPr>
          <w:trHeight w:val="52"/>
        </w:trPr>
        <w:tc>
          <w:tcPr>
            <w:tcW w:w="746" w:type="dxa"/>
            <w:shd w:val="clear" w:color="auto" w:fill="auto"/>
          </w:tcPr>
          <w:p w14:paraId="5B1D9FE0"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1A8B3E07" w14:textId="77777777" w:rsidR="002C71D8" w:rsidRDefault="002C71D8" w:rsidP="002C71D8">
            <w:pPr>
              <w:spacing w:line="240" w:lineRule="auto"/>
              <w:jc w:val="left"/>
            </w:pPr>
            <w:r>
              <w:t>Land value amendment Act 2019</w:t>
            </w:r>
          </w:p>
          <w:p w14:paraId="6AD74A5D" w14:textId="77777777" w:rsidR="002C71D8" w:rsidRDefault="002C71D8" w:rsidP="002C71D8">
            <w:pPr>
              <w:spacing w:line="240" w:lineRule="auto"/>
              <w:jc w:val="left"/>
            </w:pPr>
          </w:p>
        </w:tc>
        <w:tc>
          <w:tcPr>
            <w:tcW w:w="4819" w:type="dxa"/>
            <w:shd w:val="clear" w:color="auto" w:fill="auto"/>
          </w:tcPr>
          <w:p w14:paraId="604CB7FC"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It aims at standardizing the value of land in Kenya for the primary purpose of enhancing efficiency and expediting the compulsory land acquisition process for public projects. </w:t>
            </w:r>
          </w:p>
          <w:p w14:paraId="7A3B3574"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It introduces Section 107A into the Land Act, which provides the criteria for the valuation of freehold and community land that is the subject of compulsory acquisition. Community Land, like freehold land, shall be valued based on the criteria outlined in Section 107A and the Land Value Index, which will be jointly developed, by the national government and county government. Section 5 introduces a list of the forms in which compensation can be made. </w:t>
            </w:r>
          </w:p>
        </w:tc>
        <w:tc>
          <w:tcPr>
            <w:tcW w:w="5314" w:type="dxa"/>
            <w:shd w:val="clear" w:color="auto" w:fill="auto"/>
          </w:tcPr>
          <w:p w14:paraId="4C7EAD75" w14:textId="7D29BD40" w:rsidR="002C71D8" w:rsidRDefault="002C71D8" w:rsidP="002C71D8">
            <w:pPr>
              <w:spacing w:line="240" w:lineRule="auto"/>
              <w:jc w:val="left"/>
            </w:pPr>
            <w:r w:rsidRPr="006719D0">
              <w:t>Land in Diff is community land. The 2.3244 Hectares allocated by the community for the proposed mini Off-grid will be acquired for the project. The</w:t>
            </w:r>
            <w:r>
              <w:t xml:space="preserve"> MOE will pay compensation in kind through implementation of projects in water, education and health sectors. The community will choose the project for purposes of compensation</w:t>
            </w:r>
          </w:p>
        </w:tc>
      </w:tr>
      <w:tr w:rsidR="002C71D8" w14:paraId="04296C8E" w14:textId="77777777">
        <w:trPr>
          <w:trHeight w:val="52"/>
        </w:trPr>
        <w:tc>
          <w:tcPr>
            <w:tcW w:w="746" w:type="dxa"/>
            <w:shd w:val="clear" w:color="auto" w:fill="auto"/>
          </w:tcPr>
          <w:p w14:paraId="21AA5BF3"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1F964B7A" w14:textId="77777777" w:rsidR="002C71D8" w:rsidRDefault="002C71D8" w:rsidP="002C71D8">
            <w:pPr>
              <w:spacing w:line="240" w:lineRule="auto"/>
              <w:jc w:val="left"/>
            </w:pPr>
            <w:r>
              <w:t>The Environment and Land Court Act 2011</w:t>
            </w:r>
          </w:p>
          <w:p w14:paraId="63DA44C2" w14:textId="77777777" w:rsidR="002C71D8" w:rsidRDefault="002C71D8" w:rsidP="002C71D8">
            <w:pPr>
              <w:spacing w:line="240" w:lineRule="auto"/>
              <w:jc w:val="left"/>
            </w:pPr>
          </w:p>
        </w:tc>
        <w:tc>
          <w:tcPr>
            <w:tcW w:w="4819" w:type="dxa"/>
            <w:shd w:val="clear" w:color="auto" w:fill="auto"/>
          </w:tcPr>
          <w:p w14:paraId="478CC495"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This is an Act of Parliament intended to give effect of article 162(2) b of the constitution; to establish a superior Court to hear and determine disputes relating to the environment and the use and occupation of, and title to, land and to make provision for its Jurisdiction functions and powers, and for connected purposes. The principal objective of this Act is to enable the Court to facilitate the just and expeditious, proportionate and accessible resolution of disputes governed by this Act.</w:t>
            </w:r>
          </w:p>
        </w:tc>
        <w:tc>
          <w:tcPr>
            <w:tcW w:w="5314" w:type="dxa"/>
            <w:shd w:val="clear" w:color="auto" w:fill="auto"/>
          </w:tcPr>
          <w:p w14:paraId="7E5E5680"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project will have a grievance redress mechanism with a committee. The work of the committee will be to receive and respond to all the grievances raised. As explained in chapter five of this report, an aggrieved party will turn to the legal system after exhausting the GRM levels of resolution set. In the event any disputes on land and environment are not resolved through the project GRM, this court will provide a forum for timely resolution of such grievances.</w:t>
            </w:r>
          </w:p>
        </w:tc>
      </w:tr>
      <w:tr w:rsidR="002C71D8" w14:paraId="66381276" w14:textId="77777777">
        <w:trPr>
          <w:trHeight w:val="56"/>
        </w:trPr>
        <w:tc>
          <w:tcPr>
            <w:tcW w:w="746" w:type="dxa"/>
            <w:shd w:val="clear" w:color="auto" w:fill="auto"/>
          </w:tcPr>
          <w:p w14:paraId="44364765"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715DD64A" w14:textId="77777777" w:rsidR="002C71D8" w:rsidRDefault="002C71D8" w:rsidP="002C71D8">
            <w:pPr>
              <w:spacing w:line="240" w:lineRule="auto"/>
              <w:jc w:val="left"/>
            </w:pPr>
            <w:r>
              <w:t>The Physical and Land Use Planning Act, 2019</w:t>
            </w:r>
          </w:p>
        </w:tc>
        <w:tc>
          <w:tcPr>
            <w:tcW w:w="4819" w:type="dxa"/>
            <w:shd w:val="clear" w:color="auto" w:fill="auto"/>
          </w:tcPr>
          <w:p w14:paraId="37F2C49A"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This Act of Parliament makes provision for the planning, use, regulation, and development of land and for connected purposes.</w:t>
            </w:r>
          </w:p>
          <w:p w14:paraId="776D1B30"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 </w:t>
            </w:r>
          </w:p>
        </w:tc>
        <w:tc>
          <w:tcPr>
            <w:tcW w:w="5314" w:type="dxa"/>
            <w:shd w:val="clear" w:color="auto" w:fill="auto"/>
          </w:tcPr>
          <w:p w14:paraId="2FB8F913"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The proposed site is not in contravention of any Zoning regulations. The project site is within unregistered community land; necessary county approvals will be sought by the proponent e.g., Project design approval and change of use. The Physical planner in the department of Lands, Housing and Urban Development – Wajir County, shall issue the approvals. </w:t>
            </w:r>
          </w:p>
        </w:tc>
      </w:tr>
      <w:tr w:rsidR="002C71D8" w14:paraId="2C3A0E7A" w14:textId="77777777">
        <w:trPr>
          <w:trHeight w:val="985"/>
        </w:trPr>
        <w:tc>
          <w:tcPr>
            <w:tcW w:w="746" w:type="dxa"/>
            <w:shd w:val="clear" w:color="auto" w:fill="auto"/>
          </w:tcPr>
          <w:p w14:paraId="10291A6D"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13E78E1C" w14:textId="77777777" w:rsidR="002C71D8" w:rsidRDefault="002C71D8" w:rsidP="002C71D8">
            <w:pPr>
              <w:spacing w:line="240" w:lineRule="auto"/>
              <w:jc w:val="left"/>
            </w:pPr>
            <w:bookmarkStart w:id="221" w:name="_heading=h.243i4a2" w:colFirst="0" w:colLast="0"/>
            <w:bookmarkEnd w:id="221"/>
            <w:r>
              <w:t>The Employment Act No 11 of 2007</w:t>
            </w:r>
          </w:p>
        </w:tc>
        <w:tc>
          <w:tcPr>
            <w:tcW w:w="4819" w:type="dxa"/>
            <w:shd w:val="clear" w:color="auto" w:fill="auto"/>
          </w:tcPr>
          <w:p w14:paraId="354378BA"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This Act is important since it provides for employer – employee relationship that is important for the activities that would promote management of the environment within the energy sector.</w:t>
            </w:r>
          </w:p>
        </w:tc>
        <w:tc>
          <w:tcPr>
            <w:tcW w:w="5314" w:type="dxa"/>
            <w:shd w:val="clear" w:color="auto" w:fill="auto"/>
          </w:tcPr>
          <w:p w14:paraId="787B4604"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With the Contractor and the Project Proponent being primary employers during the construction and operational phases of the Project, respectively, they are bound by this law to abide to its stipulations on employee management and relations</w:t>
            </w:r>
          </w:p>
        </w:tc>
      </w:tr>
      <w:tr w:rsidR="002C71D8" w14:paraId="127FE2C3" w14:textId="77777777">
        <w:trPr>
          <w:trHeight w:val="52"/>
        </w:trPr>
        <w:tc>
          <w:tcPr>
            <w:tcW w:w="746" w:type="dxa"/>
            <w:shd w:val="clear" w:color="auto" w:fill="auto"/>
          </w:tcPr>
          <w:p w14:paraId="4A4A1E16"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1870FB93" w14:textId="77777777" w:rsidR="002C71D8" w:rsidRDefault="002C71D8" w:rsidP="002C71D8">
            <w:pPr>
              <w:spacing w:line="240" w:lineRule="auto"/>
              <w:jc w:val="left"/>
            </w:pPr>
            <w:bookmarkStart w:id="222" w:name="_heading=h.j8sehv" w:colFirst="0" w:colLast="0"/>
            <w:bookmarkEnd w:id="222"/>
            <w:r>
              <w:t>The Work Injury Benefit Act, 2007</w:t>
            </w:r>
          </w:p>
        </w:tc>
        <w:tc>
          <w:tcPr>
            <w:tcW w:w="4819" w:type="dxa"/>
            <w:shd w:val="clear" w:color="auto" w:fill="auto"/>
          </w:tcPr>
          <w:p w14:paraId="416FF81D"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This is an Act of Parliament to provide for compensation to employees for work related injuries and diseases contracted in the course of their employment</w:t>
            </w:r>
          </w:p>
        </w:tc>
        <w:tc>
          <w:tcPr>
            <w:tcW w:w="5314" w:type="dxa"/>
            <w:shd w:val="clear" w:color="auto" w:fill="auto"/>
          </w:tcPr>
          <w:p w14:paraId="7F8E55D6"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Proponent and Contractor will maintain an insurance policy cover for its employees, record of accident, carryout proper accident investigations; organize for pre-employment and regular medical examinations for staff.</w:t>
            </w:r>
          </w:p>
        </w:tc>
      </w:tr>
      <w:tr w:rsidR="002C71D8" w14:paraId="770DFA9E" w14:textId="77777777">
        <w:trPr>
          <w:trHeight w:val="52"/>
        </w:trPr>
        <w:tc>
          <w:tcPr>
            <w:tcW w:w="746" w:type="dxa"/>
            <w:shd w:val="clear" w:color="auto" w:fill="auto"/>
          </w:tcPr>
          <w:p w14:paraId="4F2B1B98" w14:textId="77777777" w:rsidR="002C71D8" w:rsidRDefault="002C71D8" w:rsidP="002C71D8">
            <w:pPr>
              <w:numPr>
                <w:ilvl w:val="0"/>
                <w:numId w:val="49"/>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10" w:type="dxa"/>
            <w:shd w:val="clear" w:color="auto" w:fill="auto"/>
          </w:tcPr>
          <w:p w14:paraId="43CE7E5F" w14:textId="77777777" w:rsidR="002C71D8" w:rsidRDefault="002C71D8" w:rsidP="002C71D8">
            <w:pPr>
              <w:spacing w:line="240" w:lineRule="auto"/>
              <w:jc w:val="left"/>
            </w:pPr>
            <w:bookmarkStart w:id="223" w:name="_heading=h.338fx5o" w:colFirst="0" w:colLast="0"/>
            <w:bookmarkEnd w:id="223"/>
            <w:r>
              <w:t>Air Quality Regulations (2014)</w:t>
            </w:r>
          </w:p>
        </w:tc>
        <w:tc>
          <w:tcPr>
            <w:tcW w:w="4819" w:type="dxa"/>
            <w:shd w:val="clear" w:color="auto" w:fill="auto"/>
          </w:tcPr>
          <w:p w14:paraId="63D2C86B"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Regulation 3 stipulates that the objective of these Regulations is to provide for the prevention, control, and abatement of air pollution to ensure clean and healthy ambient air.</w:t>
            </w:r>
          </w:p>
        </w:tc>
        <w:tc>
          <w:tcPr>
            <w:tcW w:w="5314" w:type="dxa"/>
            <w:shd w:val="clear" w:color="auto" w:fill="auto"/>
          </w:tcPr>
          <w:p w14:paraId="285F9CC5"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Proponent and contractor will implement mitigation during construction to ensure neighbouring properties are not impacted by nuisance dust</w:t>
            </w:r>
          </w:p>
        </w:tc>
      </w:tr>
      <w:tr w:rsidR="002C71D8" w14:paraId="23EE6156" w14:textId="77777777">
        <w:trPr>
          <w:trHeight w:val="52"/>
        </w:trPr>
        <w:tc>
          <w:tcPr>
            <w:tcW w:w="746" w:type="dxa"/>
            <w:shd w:val="clear" w:color="auto" w:fill="auto"/>
          </w:tcPr>
          <w:p w14:paraId="6E54836B" w14:textId="77777777" w:rsidR="002C71D8" w:rsidRDefault="002C71D8" w:rsidP="002C71D8">
            <w:pPr>
              <w:tabs>
                <w:tab w:val="left" w:pos="360"/>
              </w:tabs>
              <w:spacing w:line="240" w:lineRule="auto"/>
              <w:jc w:val="left"/>
            </w:pPr>
            <w:r>
              <w:t>31</w:t>
            </w:r>
          </w:p>
        </w:tc>
        <w:tc>
          <w:tcPr>
            <w:tcW w:w="2510" w:type="dxa"/>
            <w:shd w:val="clear" w:color="auto" w:fill="auto"/>
          </w:tcPr>
          <w:p w14:paraId="3B42A22C" w14:textId="77777777" w:rsidR="002C71D8" w:rsidRDefault="002C71D8" w:rsidP="002C71D8">
            <w:pPr>
              <w:spacing w:line="240" w:lineRule="auto"/>
              <w:jc w:val="left"/>
            </w:pPr>
            <w:r>
              <w:t>The Traffic Act Chapter 295 Laws of Kenya</w:t>
            </w:r>
          </w:p>
          <w:p w14:paraId="06544708" w14:textId="77777777" w:rsidR="002C71D8" w:rsidRDefault="002C71D8" w:rsidP="002C71D8">
            <w:pPr>
              <w:spacing w:line="240" w:lineRule="auto"/>
              <w:jc w:val="left"/>
            </w:pPr>
          </w:p>
        </w:tc>
        <w:tc>
          <w:tcPr>
            <w:tcW w:w="4819" w:type="dxa"/>
            <w:shd w:val="clear" w:color="auto" w:fill="auto"/>
          </w:tcPr>
          <w:p w14:paraId="6A35B799"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This Act consolidates the law relating to traffic on all public roads. Key sections include registration and licensing of vehicles; driving licenses; driving and other offences relating to the use of vehicles on roads; regulation of traffic; accidents; offences by drivers other than motor vehicles and other road users. </w:t>
            </w:r>
          </w:p>
          <w:p w14:paraId="29D1638B"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Many types of equipment and materials shall be transported through the roads to the proposed site. Their registration and licensing will be required to follow the stipulated road regulations. </w:t>
            </w:r>
          </w:p>
          <w:p w14:paraId="60E481BE"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The Act also prohibits encroachment on and damage to roads including land reserved for roads.  </w:t>
            </w:r>
          </w:p>
        </w:tc>
        <w:tc>
          <w:tcPr>
            <w:tcW w:w="5314" w:type="dxa"/>
            <w:shd w:val="clear" w:color="auto" w:fill="auto"/>
          </w:tcPr>
          <w:p w14:paraId="39524358"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project will observe the provisions of the Act including management of traffic of construction vehicles as guided by the ESMMP</w:t>
            </w:r>
          </w:p>
        </w:tc>
      </w:tr>
      <w:tr w:rsidR="002C71D8" w14:paraId="79DEED9D" w14:textId="77777777">
        <w:trPr>
          <w:trHeight w:val="52"/>
        </w:trPr>
        <w:tc>
          <w:tcPr>
            <w:tcW w:w="746" w:type="dxa"/>
            <w:shd w:val="clear" w:color="auto" w:fill="auto"/>
          </w:tcPr>
          <w:p w14:paraId="0B18D5F8" w14:textId="77777777" w:rsidR="002C71D8" w:rsidRDefault="002C71D8" w:rsidP="002C71D8">
            <w:pPr>
              <w:tabs>
                <w:tab w:val="left" w:pos="360"/>
              </w:tabs>
              <w:spacing w:line="240" w:lineRule="auto"/>
              <w:jc w:val="left"/>
            </w:pPr>
            <w:r>
              <w:t>32</w:t>
            </w:r>
          </w:p>
        </w:tc>
        <w:tc>
          <w:tcPr>
            <w:tcW w:w="2510" w:type="dxa"/>
            <w:shd w:val="clear" w:color="auto" w:fill="auto"/>
          </w:tcPr>
          <w:p w14:paraId="52D547A3" w14:textId="77777777" w:rsidR="002C71D8" w:rsidRDefault="002C71D8" w:rsidP="002C71D8">
            <w:pPr>
              <w:spacing w:line="240" w:lineRule="auto"/>
              <w:jc w:val="left"/>
            </w:pPr>
            <w:r>
              <w:t>National Museums and Heritage Act, 2006</w:t>
            </w:r>
          </w:p>
          <w:p w14:paraId="5B2A0910" w14:textId="77777777" w:rsidR="002C71D8" w:rsidRDefault="002C71D8" w:rsidP="002C71D8">
            <w:pPr>
              <w:spacing w:line="240" w:lineRule="auto"/>
              <w:jc w:val="left"/>
            </w:pPr>
          </w:p>
        </w:tc>
        <w:tc>
          <w:tcPr>
            <w:tcW w:w="4819" w:type="dxa"/>
            <w:shd w:val="clear" w:color="auto" w:fill="auto"/>
          </w:tcPr>
          <w:p w14:paraId="76AA8446"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Act seeks to consolidate the law relating to national museums and heritage; to provide for the establishment, control, management and development of national museums and the identification, protection, conservation and transmission of the cultural and natural heritage of Kenya; to repeal the Antiquities and Monuments Act and the National Museums Act.</w:t>
            </w:r>
          </w:p>
        </w:tc>
        <w:tc>
          <w:tcPr>
            <w:tcW w:w="5314" w:type="dxa"/>
            <w:shd w:val="clear" w:color="auto" w:fill="auto"/>
          </w:tcPr>
          <w:p w14:paraId="06A16CFE"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During implementation of the project, the Act will be followed in the event of case of chance find of cultural heritage on the proposed site</w:t>
            </w:r>
          </w:p>
        </w:tc>
      </w:tr>
      <w:tr w:rsidR="002C71D8" w14:paraId="391B16DC" w14:textId="77777777">
        <w:trPr>
          <w:trHeight w:val="52"/>
        </w:trPr>
        <w:tc>
          <w:tcPr>
            <w:tcW w:w="746" w:type="dxa"/>
            <w:shd w:val="clear" w:color="auto" w:fill="auto"/>
          </w:tcPr>
          <w:p w14:paraId="784E99B7" w14:textId="77777777" w:rsidR="002C71D8" w:rsidRDefault="002C71D8" w:rsidP="002C71D8">
            <w:pPr>
              <w:tabs>
                <w:tab w:val="left" w:pos="360"/>
              </w:tabs>
              <w:spacing w:line="240" w:lineRule="auto"/>
              <w:jc w:val="left"/>
            </w:pPr>
            <w:r>
              <w:t>33</w:t>
            </w:r>
          </w:p>
        </w:tc>
        <w:tc>
          <w:tcPr>
            <w:tcW w:w="2510" w:type="dxa"/>
            <w:shd w:val="clear" w:color="auto" w:fill="auto"/>
          </w:tcPr>
          <w:p w14:paraId="7A6C0115" w14:textId="77777777" w:rsidR="002C71D8" w:rsidRDefault="002C71D8" w:rsidP="002C71D8">
            <w:pPr>
              <w:spacing w:line="240" w:lineRule="auto"/>
              <w:jc w:val="left"/>
            </w:pPr>
            <w:r>
              <w:t xml:space="preserve">The Prevention, Protection and Assistance to Internally Displaced Persons and Affected Communities Act, 2012 </w:t>
            </w:r>
          </w:p>
        </w:tc>
        <w:tc>
          <w:tcPr>
            <w:tcW w:w="4819" w:type="dxa"/>
            <w:shd w:val="clear" w:color="auto" w:fill="auto"/>
          </w:tcPr>
          <w:p w14:paraId="1C72695C"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This an Act of Parliament that provides for the prevention, protection and provision of assistance to internally displaced persons and affected communities and give effect to the Great Lakes Protocol on the Protection and Assistance to Internally Displaced Persons, and the United Nations Guiding Principles on Internal Displacement and for connected purposes. </w:t>
            </w:r>
          </w:p>
        </w:tc>
        <w:tc>
          <w:tcPr>
            <w:tcW w:w="5314" w:type="dxa"/>
            <w:shd w:val="clear" w:color="auto" w:fill="auto"/>
          </w:tcPr>
          <w:p w14:paraId="6C40A318"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According to this Act, displacement in projects should be avoided to the extent possible and implementation of KOSAP sub-projects will adhere to this requirement. </w:t>
            </w:r>
          </w:p>
          <w:p w14:paraId="06BDC429"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p>
        </w:tc>
      </w:tr>
      <w:tr w:rsidR="002C71D8" w14:paraId="550C136F" w14:textId="77777777">
        <w:trPr>
          <w:trHeight w:val="52"/>
        </w:trPr>
        <w:tc>
          <w:tcPr>
            <w:tcW w:w="746" w:type="dxa"/>
            <w:shd w:val="clear" w:color="auto" w:fill="auto"/>
          </w:tcPr>
          <w:p w14:paraId="5F48D814" w14:textId="77777777" w:rsidR="002C71D8" w:rsidRDefault="002C71D8" w:rsidP="002C71D8">
            <w:pPr>
              <w:tabs>
                <w:tab w:val="left" w:pos="360"/>
              </w:tabs>
              <w:spacing w:line="240" w:lineRule="auto"/>
              <w:jc w:val="left"/>
            </w:pPr>
            <w:r>
              <w:t>34</w:t>
            </w:r>
          </w:p>
        </w:tc>
        <w:tc>
          <w:tcPr>
            <w:tcW w:w="2510" w:type="dxa"/>
            <w:shd w:val="clear" w:color="auto" w:fill="auto"/>
          </w:tcPr>
          <w:p w14:paraId="08964F29" w14:textId="77777777" w:rsidR="002C71D8" w:rsidRDefault="002C71D8" w:rsidP="002C71D8">
            <w:pPr>
              <w:spacing w:line="240" w:lineRule="auto"/>
              <w:jc w:val="left"/>
            </w:pPr>
            <w:r>
              <w:t>County Government Act, 2012</w:t>
            </w:r>
          </w:p>
          <w:p w14:paraId="09678DD9" w14:textId="77777777" w:rsidR="002C71D8" w:rsidRDefault="002C71D8" w:rsidP="002C71D8">
            <w:pPr>
              <w:spacing w:line="240" w:lineRule="auto"/>
              <w:jc w:val="left"/>
            </w:pPr>
          </w:p>
        </w:tc>
        <w:tc>
          <w:tcPr>
            <w:tcW w:w="4819" w:type="dxa"/>
            <w:shd w:val="clear" w:color="auto" w:fill="auto"/>
          </w:tcPr>
          <w:p w14:paraId="64B968EA"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This Act makes provisions for county governments’ powers, functions and responsibilities to deliver services and for connected purposes. Part VIII of the act on Citizen Participation (87) (b) emphasizes on the right of citizens to participate to any development projects prior to their implementation. </w:t>
            </w:r>
          </w:p>
          <w:p w14:paraId="37FAC3DB"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This Act gives guideline on planning in the County and especially the partnership in development between the National Government and other investors</w:t>
            </w:r>
          </w:p>
        </w:tc>
        <w:tc>
          <w:tcPr>
            <w:tcW w:w="5314" w:type="dxa"/>
            <w:shd w:val="clear" w:color="auto" w:fill="auto"/>
          </w:tcPr>
          <w:p w14:paraId="2A388326"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In complying with this requirement, the ESIA team held consultations on the project with the County Government of Wajir namely the Governor, County Executive Committee members for Environment, Energy and Public service and Administration. Additionally, the County government through the CEC Public service administration and the Chiefs office mobilized the communities for the consultation forums </w:t>
            </w:r>
          </w:p>
        </w:tc>
      </w:tr>
      <w:tr w:rsidR="002C71D8" w14:paraId="386D1B01" w14:textId="77777777">
        <w:trPr>
          <w:trHeight w:val="52"/>
        </w:trPr>
        <w:tc>
          <w:tcPr>
            <w:tcW w:w="746" w:type="dxa"/>
            <w:shd w:val="clear" w:color="auto" w:fill="auto"/>
          </w:tcPr>
          <w:p w14:paraId="4B525FDE" w14:textId="77777777" w:rsidR="002C71D8" w:rsidRDefault="002C71D8" w:rsidP="002C71D8">
            <w:pPr>
              <w:tabs>
                <w:tab w:val="left" w:pos="360"/>
              </w:tabs>
              <w:spacing w:line="240" w:lineRule="auto"/>
              <w:jc w:val="left"/>
            </w:pPr>
            <w:r>
              <w:t>35</w:t>
            </w:r>
          </w:p>
        </w:tc>
        <w:tc>
          <w:tcPr>
            <w:tcW w:w="2510" w:type="dxa"/>
            <w:shd w:val="clear" w:color="auto" w:fill="auto"/>
          </w:tcPr>
          <w:p w14:paraId="3234999F" w14:textId="77777777" w:rsidR="002C71D8" w:rsidRDefault="002C71D8" w:rsidP="002C71D8">
            <w:pPr>
              <w:spacing w:line="240" w:lineRule="auto"/>
              <w:jc w:val="left"/>
            </w:pPr>
            <w:r>
              <w:t>The Sexual Offenses Act 2006</w:t>
            </w:r>
          </w:p>
          <w:p w14:paraId="26F637AA" w14:textId="77777777" w:rsidR="002C71D8" w:rsidRDefault="002C71D8" w:rsidP="002C71D8">
            <w:pPr>
              <w:spacing w:line="240" w:lineRule="auto"/>
              <w:jc w:val="left"/>
            </w:pPr>
          </w:p>
        </w:tc>
        <w:tc>
          <w:tcPr>
            <w:tcW w:w="4819" w:type="dxa"/>
            <w:shd w:val="clear" w:color="auto" w:fill="auto"/>
          </w:tcPr>
          <w:p w14:paraId="4EC23280"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This is a comprehensive law that criminalizes a wide range of behaviours including rape, sexual assault, defilement, compelled or induced indecent acts with child imbeciles or adults, gang rape, child pornography, child trafficking, child sex tourism, child prostitution, exploitation of prostitution, incest by male and female persons, sexual harassment, deliberate transmission of HIV or other life threatening sexually transmitted disease, stupefying with sexual intent, forced sexual acts for cultural or religious reasons among others. The Act also has orders for medical treatment for victims including free HIV prophylaxis, emergency pregnancy pill and counselling. The Act provides stiff penalties in which most of the crimes attract minimum of ten years imprisonment, which can be enhanced to life imprisonment.</w:t>
            </w:r>
          </w:p>
        </w:tc>
        <w:tc>
          <w:tcPr>
            <w:tcW w:w="5314" w:type="dxa"/>
            <w:shd w:val="clear" w:color="auto" w:fill="auto"/>
          </w:tcPr>
          <w:p w14:paraId="0B1825C1"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Implementation of a project creates changes in a community in which it is implemented and is has potential to can cause shifts in power dynamics between community members and within households. For instance, male jealousy is a key driver of Gender Based Violence (GBV), which can be triggered by labor influx on a project when workers are believed to be interacting with community women. Hence, abusive behaviour can occur between not only project-related staff and those living in and around the project site, but also within the homes of those affected by the project. </w:t>
            </w:r>
          </w:p>
        </w:tc>
      </w:tr>
      <w:tr w:rsidR="002C71D8" w14:paraId="3891614A" w14:textId="77777777">
        <w:trPr>
          <w:trHeight w:val="52"/>
        </w:trPr>
        <w:tc>
          <w:tcPr>
            <w:tcW w:w="746" w:type="dxa"/>
            <w:shd w:val="clear" w:color="auto" w:fill="auto"/>
          </w:tcPr>
          <w:p w14:paraId="4CB1D08D" w14:textId="77777777" w:rsidR="002C71D8" w:rsidRDefault="002C71D8" w:rsidP="002C71D8">
            <w:pPr>
              <w:tabs>
                <w:tab w:val="left" w:pos="360"/>
              </w:tabs>
              <w:spacing w:line="240" w:lineRule="auto"/>
              <w:jc w:val="left"/>
            </w:pPr>
            <w:r>
              <w:t>36</w:t>
            </w:r>
          </w:p>
        </w:tc>
        <w:tc>
          <w:tcPr>
            <w:tcW w:w="2510" w:type="dxa"/>
            <w:shd w:val="clear" w:color="auto" w:fill="auto"/>
          </w:tcPr>
          <w:p w14:paraId="5C9A8D3C" w14:textId="77777777" w:rsidR="002C71D8" w:rsidRDefault="002C71D8" w:rsidP="002C71D8">
            <w:pPr>
              <w:spacing w:line="240" w:lineRule="auto"/>
              <w:jc w:val="left"/>
            </w:pPr>
            <w:r>
              <w:t xml:space="preserve">The Children Act, 2012 </w:t>
            </w:r>
          </w:p>
          <w:p w14:paraId="302912BC" w14:textId="77777777" w:rsidR="002C71D8" w:rsidRDefault="002C71D8" w:rsidP="002C71D8">
            <w:pPr>
              <w:spacing w:line="240" w:lineRule="auto"/>
              <w:jc w:val="left"/>
            </w:pPr>
          </w:p>
        </w:tc>
        <w:tc>
          <w:tcPr>
            <w:tcW w:w="4819" w:type="dxa"/>
            <w:shd w:val="clear" w:color="auto" w:fill="auto"/>
          </w:tcPr>
          <w:p w14:paraId="32C08B44"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Part 2 of the Act denotes the rights of the children and their welfare shall be protected from child labor and armed conflict i.e. Every child shall be protected from economic exploitation and any work that is likely to be hazardous or to interfere with the child’s education, or to be harmful to the child’s health or physical, mental, spiritual, moral or social development. </w:t>
            </w:r>
          </w:p>
          <w:p w14:paraId="1FAB88CC"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Act also notes that a shall be protected from sexual exploitation and use in prostitution, inducement or coercion to engage in any sexual activity, and exposure to obscene materials.</w:t>
            </w:r>
          </w:p>
        </w:tc>
        <w:tc>
          <w:tcPr>
            <w:tcW w:w="5314" w:type="dxa"/>
            <w:shd w:val="clear" w:color="auto" w:fill="auto"/>
          </w:tcPr>
          <w:p w14:paraId="12ABAC77"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Sensitization to the community on the need to ensure the protection of children has been done and will continue throughout the project cycle. In addition, the contractor will sensitize workers against abuse and exploitation of children. </w:t>
            </w:r>
          </w:p>
          <w:p w14:paraId="5F04071A"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p>
        </w:tc>
      </w:tr>
      <w:tr w:rsidR="002C71D8" w14:paraId="2D170BA9" w14:textId="77777777">
        <w:trPr>
          <w:trHeight w:val="52"/>
        </w:trPr>
        <w:tc>
          <w:tcPr>
            <w:tcW w:w="746" w:type="dxa"/>
            <w:shd w:val="clear" w:color="auto" w:fill="auto"/>
          </w:tcPr>
          <w:p w14:paraId="3C4E1C7D" w14:textId="77777777" w:rsidR="002C71D8" w:rsidRDefault="002C71D8" w:rsidP="002C71D8">
            <w:pPr>
              <w:tabs>
                <w:tab w:val="left" w:pos="360"/>
              </w:tabs>
              <w:spacing w:line="240" w:lineRule="auto"/>
              <w:jc w:val="left"/>
            </w:pPr>
            <w:r>
              <w:t>37</w:t>
            </w:r>
          </w:p>
        </w:tc>
        <w:tc>
          <w:tcPr>
            <w:tcW w:w="2510" w:type="dxa"/>
            <w:shd w:val="clear" w:color="auto" w:fill="auto"/>
          </w:tcPr>
          <w:p w14:paraId="1BA7C1A0" w14:textId="77777777" w:rsidR="002C71D8" w:rsidRDefault="002C71D8" w:rsidP="002C71D8">
            <w:pPr>
              <w:spacing w:line="240" w:lineRule="auto"/>
              <w:jc w:val="left"/>
            </w:pPr>
            <w:r>
              <w:t xml:space="preserve">Persons with Disability Act, Chapter 133 </w:t>
            </w:r>
          </w:p>
          <w:p w14:paraId="0DBBE547" w14:textId="77777777" w:rsidR="002C71D8" w:rsidRDefault="002C71D8" w:rsidP="002C71D8">
            <w:pPr>
              <w:spacing w:line="240" w:lineRule="auto"/>
              <w:jc w:val="left"/>
            </w:pPr>
          </w:p>
        </w:tc>
        <w:tc>
          <w:tcPr>
            <w:tcW w:w="4819" w:type="dxa"/>
            <w:shd w:val="clear" w:color="auto" w:fill="auto"/>
          </w:tcPr>
          <w:p w14:paraId="7C579993"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This Act provides for the protection of the rights of people with disabilities ensuring they are not marginalized and that they enjoy all the necessities of life without discrimination. The Act guarantees that (1) No person shall deny a person with a disability access to opportunities for suitable employment. (2) A qualified employee with a disability shall be subject to the same terms and conditions of employment and the same compensation, privileges, benefits, fringe benefits, incentives or allowances as qualified able-bodied employees. (3) An employee with a disability shall be entitled to exemption from tax on all income accruing from his employment. </w:t>
            </w:r>
          </w:p>
        </w:tc>
        <w:tc>
          <w:tcPr>
            <w:tcW w:w="5314" w:type="dxa"/>
            <w:shd w:val="clear" w:color="auto" w:fill="auto"/>
          </w:tcPr>
          <w:p w14:paraId="47AB92DD"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The Act will be adhered to in order to ensure that persons with disability are included in all decision making that affects their lives. This will be monitored to make sure they are not excluded from project benefits and exposed to negative impact from the project that could adversely affect them.  </w:t>
            </w:r>
          </w:p>
          <w:p w14:paraId="1C2E08DF" w14:textId="77777777" w:rsidR="002C71D8" w:rsidRDefault="002C71D8" w:rsidP="002C71D8">
            <w:pPr>
              <w:numPr>
                <w:ilvl w:val="0"/>
                <w:numId w:val="76"/>
              </w:numPr>
              <w:pBdr>
                <w:top w:val="nil"/>
                <w:left w:val="nil"/>
                <w:bottom w:val="nil"/>
                <w:right w:val="nil"/>
                <w:between w:val="nil"/>
              </w:pBdr>
              <w:spacing w:line="240" w:lineRule="auto"/>
              <w:ind w:left="179" w:hanging="179"/>
              <w:jc w:val="left"/>
              <w:rPr>
                <w:rFonts w:eastAsia="Tahoma" w:cs="Tahoma"/>
                <w:color w:val="000000"/>
                <w:szCs w:val="20"/>
              </w:rPr>
            </w:pPr>
          </w:p>
        </w:tc>
      </w:tr>
    </w:tbl>
    <w:p w14:paraId="68271228" w14:textId="77777777" w:rsidR="003F697A" w:rsidRDefault="003F697A">
      <w:pPr>
        <w:spacing w:line="240" w:lineRule="auto"/>
        <w:jc w:val="left"/>
        <w:rPr>
          <w:rFonts w:ascii="Times New Roman" w:hAnsi="Times New Roman"/>
          <w:i/>
          <w:color w:val="000000"/>
        </w:rPr>
        <w:sectPr w:rsidR="003F697A">
          <w:pgSz w:w="15840" w:h="12240" w:orient="landscape"/>
          <w:pgMar w:top="1440" w:right="1440" w:bottom="1440" w:left="1440" w:header="851" w:footer="851" w:gutter="0"/>
          <w:cols w:space="720"/>
        </w:sectPr>
      </w:pPr>
    </w:p>
    <w:p w14:paraId="3DF07879" w14:textId="77777777" w:rsidR="003F697A" w:rsidRDefault="006E7AF8" w:rsidP="003B577A">
      <w:pPr>
        <w:pStyle w:val="Heading2"/>
        <w:keepLines w:val="0"/>
        <w:numPr>
          <w:ilvl w:val="1"/>
          <w:numId w:val="136"/>
        </w:numPr>
        <w:pBdr>
          <w:bottom w:val="none" w:sz="0" w:space="0" w:color="000000"/>
        </w:pBdr>
        <w:spacing w:before="0"/>
        <w:ind w:right="-6"/>
        <w:rPr>
          <w:sz w:val="22"/>
          <w:szCs w:val="22"/>
        </w:rPr>
      </w:pPr>
      <w:bookmarkStart w:id="224" w:name="_heading=h.1idq7dh" w:colFirst="0" w:colLast="0"/>
      <w:bookmarkStart w:id="225" w:name="_Toc148611946"/>
      <w:bookmarkEnd w:id="224"/>
      <w:r>
        <w:rPr>
          <w:sz w:val="22"/>
          <w:szCs w:val="22"/>
        </w:rPr>
        <w:t>World Bank Environment and Social Safeguards Policies</w:t>
      </w:r>
      <w:bookmarkEnd w:id="225"/>
    </w:p>
    <w:p w14:paraId="4D4AA208"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 xml:space="preserve">The objective of the World Bank’s environmental and social safeguard policies is to prevent and mitigate undue harm to people and their environment in the development process. These policies provide guidelines for the bank and borrower staffs in the identification, preparation, and implementation of programs and projects. Safeguard policies have often provided a platform for the participation of stakeholders in project design and have been an important instrument for building ownership among local population. </w:t>
      </w:r>
    </w:p>
    <w:p w14:paraId="4336F236" w14:textId="77777777" w:rsidR="003F697A" w:rsidRDefault="006E7AF8">
      <w:pPr>
        <w:pBdr>
          <w:top w:val="nil"/>
          <w:left w:val="nil"/>
          <w:bottom w:val="nil"/>
          <w:right w:val="nil"/>
          <w:between w:val="nil"/>
        </w:pBdr>
        <w:spacing w:before="240"/>
        <w:rPr>
          <w:rFonts w:eastAsia="Tahoma" w:cs="Tahoma"/>
          <w:color w:val="000000"/>
          <w:sz w:val="22"/>
        </w:rPr>
      </w:pPr>
      <w:r>
        <w:rPr>
          <w:rFonts w:eastAsia="Tahoma" w:cs="Tahoma"/>
          <w:color w:val="000000"/>
          <w:sz w:val="22"/>
        </w:rPr>
        <w:t xml:space="preserve">The Safeguard Policies aims at improving decision making, to ensure that project options under consideration are sound and sustainable, and that potentially affected people have been properly consulted. </w:t>
      </w:r>
    </w:p>
    <w:p w14:paraId="2DF6CB46" w14:textId="77777777" w:rsidR="003F697A" w:rsidRPr="001E6508" w:rsidRDefault="006E7AF8" w:rsidP="001E6508">
      <w:pPr>
        <w:pStyle w:val="Style1"/>
        <w:rPr>
          <w:b w:val="0"/>
          <w:bCs/>
        </w:rPr>
      </w:pPr>
      <w:bookmarkStart w:id="226" w:name="_heading=h.42ddq1a" w:colFirst="0" w:colLast="0"/>
      <w:bookmarkStart w:id="227" w:name="_Toc148611366"/>
      <w:bookmarkEnd w:id="226"/>
      <w:r w:rsidRPr="001E6508">
        <w:rPr>
          <w:b w:val="0"/>
          <w:bCs/>
        </w:rPr>
        <w:t>Table 5</w:t>
      </w:r>
      <w:r w:rsidR="008A224E" w:rsidRPr="001E6508">
        <w:rPr>
          <w:b w:val="0"/>
          <w:bCs/>
        </w:rPr>
        <w:t>-</w:t>
      </w:r>
      <w:r w:rsidRPr="001E6508">
        <w:rPr>
          <w:b w:val="0"/>
          <w:bCs/>
        </w:rPr>
        <w:t>2: WB Environmental and social safeguards Policies</w:t>
      </w:r>
      <w:bookmarkEnd w:id="227"/>
      <w:r w:rsidRPr="001E6508">
        <w:rPr>
          <w:b w:val="0"/>
          <w:bCs/>
        </w:rPr>
        <w:t xml:space="preserve"> </w:t>
      </w:r>
    </w:p>
    <w:tbl>
      <w:tblPr>
        <w:tblStyle w:val="TableGridLight1"/>
        <w:tblW w:w="12950" w:type="dxa"/>
        <w:tblLayout w:type="fixed"/>
        <w:tblLook w:val="0400" w:firstRow="0" w:lastRow="0" w:firstColumn="0" w:lastColumn="0" w:noHBand="0" w:noVBand="1"/>
      </w:tblPr>
      <w:tblGrid>
        <w:gridCol w:w="746"/>
        <w:gridCol w:w="2484"/>
        <w:gridCol w:w="4680"/>
        <w:gridCol w:w="5040"/>
      </w:tblGrid>
      <w:tr w:rsidR="003F697A" w14:paraId="6A93026B" w14:textId="77777777" w:rsidTr="00152CE8">
        <w:tc>
          <w:tcPr>
            <w:tcW w:w="746" w:type="dxa"/>
          </w:tcPr>
          <w:p w14:paraId="6FE1051C" w14:textId="77777777" w:rsidR="003F697A" w:rsidRDefault="006E7AF8">
            <w:pPr>
              <w:spacing w:line="240" w:lineRule="auto"/>
              <w:rPr>
                <w:b/>
              </w:rPr>
            </w:pPr>
            <w:r>
              <w:rPr>
                <w:b/>
              </w:rPr>
              <w:t>S.No.</w:t>
            </w:r>
          </w:p>
        </w:tc>
        <w:tc>
          <w:tcPr>
            <w:tcW w:w="2484" w:type="dxa"/>
          </w:tcPr>
          <w:p w14:paraId="268DE45B" w14:textId="77777777" w:rsidR="003F697A" w:rsidRDefault="006E7AF8">
            <w:pPr>
              <w:spacing w:line="240" w:lineRule="auto"/>
              <w:rPr>
                <w:b/>
              </w:rPr>
            </w:pPr>
            <w:r>
              <w:rPr>
                <w:b/>
              </w:rPr>
              <w:t>Safeguard Policy</w:t>
            </w:r>
          </w:p>
        </w:tc>
        <w:tc>
          <w:tcPr>
            <w:tcW w:w="4680" w:type="dxa"/>
          </w:tcPr>
          <w:p w14:paraId="2C7E412A" w14:textId="77777777" w:rsidR="003F697A" w:rsidRDefault="006E7AF8">
            <w:pPr>
              <w:spacing w:line="240" w:lineRule="auto"/>
              <w:rPr>
                <w:b/>
              </w:rPr>
            </w:pPr>
            <w:r>
              <w:rPr>
                <w:b/>
              </w:rPr>
              <w:t>Objective</w:t>
            </w:r>
          </w:p>
        </w:tc>
        <w:tc>
          <w:tcPr>
            <w:tcW w:w="5040" w:type="dxa"/>
          </w:tcPr>
          <w:p w14:paraId="0296B464" w14:textId="77777777" w:rsidR="003F697A" w:rsidRDefault="006E7AF8">
            <w:pPr>
              <w:spacing w:line="240" w:lineRule="auto"/>
              <w:rPr>
                <w:b/>
              </w:rPr>
            </w:pPr>
            <w:r>
              <w:rPr>
                <w:b/>
              </w:rPr>
              <w:t>Applicability</w:t>
            </w:r>
          </w:p>
        </w:tc>
      </w:tr>
      <w:tr w:rsidR="003F697A" w14:paraId="2FD735A0" w14:textId="77777777" w:rsidTr="00152CE8">
        <w:tc>
          <w:tcPr>
            <w:tcW w:w="746" w:type="dxa"/>
          </w:tcPr>
          <w:p w14:paraId="24D0B584" w14:textId="77777777" w:rsidR="003F697A" w:rsidRDefault="003F697A" w:rsidP="003B577A">
            <w:pPr>
              <w:numPr>
                <w:ilvl w:val="0"/>
                <w:numId w:val="55"/>
              </w:numPr>
              <w:spacing w:line="240" w:lineRule="auto"/>
              <w:jc w:val="left"/>
            </w:pPr>
          </w:p>
        </w:tc>
        <w:tc>
          <w:tcPr>
            <w:tcW w:w="2484" w:type="dxa"/>
          </w:tcPr>
          <w:p w14:paraId="75D04FFB" w14:textId="77777777" w:rsidR="003F697A" w:rsidRDefault="006E7AF8">
            <w:pPr>
              <w:spacing w:line="240" w:lineRule="auto"/>
              <w:jc w:val="left"/>
              <w:rPr>
                <w:color w:val="000000"/>
              </w:rPr>
            </w:pPr>
            <w:r>
              <w:rPr>
                <w:color w:val="000000"/>
              </w:rPr>
              <w:t>Environment Assessment (Operational Policy, OP/BP 4.01)</w:t>
            </w:r>
          </w:p>
          <w:p w14:paraId="539957E1" w14:textId="77777777" w:rsidR="003F697A" w:rsidRDefault="003F697A">
            <w:pPr>
              <w:spacing w:line="240" w:lineRule="auto"/>
              <w:jc w:val="left"/>
              <w:rPr>
                <w:color w:val="000000"/>
              </w:rPr>
            </w:pPr>
          </w:p>
          <w:p w14:paraId="3CCD2AC8" w14:textId="77777777" w:rsidR="003F697A" w:rsidRDefault="003F697A">
            <w:pPr>
              <w:spacing w:line="240" w:lineRule="auto"/>
              <w:jc w:val="left"/>
              <w:rPr>
                <w:color w:val="000000"/>
              </w:rPr>
            </w:pPr>
          </w:p>
        </w:tc>
        <w:tc>
          <w:tcPr>
            <w:tcW w:w="4680" w:type="dxa"/>
          </w:tcPr>
          <w:p w14:paraId="25EEFE8B" w14:textId="77777777" w:rsidR="003F697A" w:rsidRDefault="006E7AF8">
            <w:pPr>
              <w:spacing w:line="240" w:lineRule="auto"/>
              <w:jc w:val="left"/>
              <w:rPr>
                <w:color w:val="000000"/>
              </w:rPr>
            </w:pPr>
            <w:r>
              <w:rPr>
                <w:color w:val="000000"/>
              </w:rPr>
              <w:t xml:space="preserve">The objective of this policy is to ensure that Bank-financed projects are environmentally sound and sustainable, and that decision-making is improved through appropriate analysis of actions and of their likely environmental impacts. This policy is considered </w:t>
            </w:r>
            <w:r w:rsidR="00C07CC1">
              <w:rPr>
                <w:color w:val="000000"/>
              </w:rPr>
              <w:t>the</w:t>
            </w:r>
            <w:r>
              <w:rPr>
                <w:color w:val="000000"/>
              </w:rPr>
              <w:t xml:space="preserve"> umbrella policy for the Bank’s environmental ‘safeguard policies. </w:t>
            </w:r>
          </w:p>
        </w:tc>
        <w:tc>
          <w:tcPr>
            <w:tcW w:w="5040" w:type="dxa"/>
          </w:tcPr>
          <w:p w14:paraId="5CA7E3B3" w14:textId="77777777" w:rsidR="003F697A" w:rsidRDefault="006E7AF8">
            <w:pPr>
              <w:spacing w:line="240" w:lineRule="auto"/>
              <w:jc w:val="left"/>
              <w:rPr>
                <w:color w:val="000000"/>
              </w:rPr>
            </w:pPr>
            <w:r>
              <w:rPr>
                <w:color w:val="000000"/>
              </w:rPr>
              <w:t>The policy is applicable to this project because there are environmental and social concerns associated with the construction and operation of the proposed project. In response, the KPLC has commissioned and Environmental impact assessment in order to identify and address the potential impacts to a level that is acceptable.</w:t>
            </w:r>
          </w:p>
        </w:tc>
      </w:tr>
      <w:tr w:rsidR="003F697A" w14:paraId="35B8B655" w14:textId="77777777" w:rsidTr="00152CE8">
        <w:tc>
          <w:tcPr>
            <w:tcW w:w="746" w:type="dxa"/>
          </w:tcPr>
          <w:p w14:paraId="6E310EAB" w14:textId="77777777" w:rsidR="003F697A" w:rsidRDefault="003F697A" w:rsidP="003B577A">
            <w:pPr>
              <w:numPr>
                <w:ilvl w:val="0"/>
                <w:numId w:val="55"/>
              </w:numPr>
              <w:spacing w:line="240" w:lineRule="auto"/>
              <w:jc w:val="left"/>
            </w:pPr>
          </w:p>
        </w:tc>
        <w:tc>
          <w:tcPr>
            <w:tcW w:w="2484" w:type="dxa"/>
          </w:tcPr>
          <w:p w14:paraId="6B0CA443" w14:textId="77777777" w:rsidR="003F697A" w:rsidRDefault="006E7AF8">
            <w:pPr>
              <w:spacing w:line="240" w:lineRule="auto"/>
              <w:jc w:val="left"/>
              <w:rPr>
                <w:color w:val="000000"/>
              </w:rPr>
            </w:pPr>
            <w:r>
              <w:rPr>
                <w:color w:val="000000"/>
              </w:rPr>
              <w:t>Natural Habitats (Operational Policy, OP/BP 4.04)</w:t>
            </w:r>
          </w:p>
          <w:p w14:paraId="5F069F24" w14:textId="77777777" w:rsidR="003F697A" w:rsidRDefault="003F697A">
            <w:pPr>
              <w:spacing w:line="240" w:lineRule="auto"/>
              <w:jc w:val="left"/>
              <w:rPr>
                <w:color w:val="000000"/>
              </w:rPr>
            </w:pPr>
          </w:p>
        </w:tc>
        <w:tc>
          <w:tcPr>
            <w:tcW w:w="4680" w:type="dxa"/>
          </w:tcPr>
          <w:p w14:paraId="1C140B36" w14:textId="77777777" w:rsidR="003F697A" w:rsidRDefault="006E7AF8">
            <w:pPr>
              <w:spacing w:line="240" w:lineRule="auto"/>
              <w:jc w:val="left"/>
              <w:rPr>
                <w:color w:val="000000"/>
              </w:rPr>
            </w:pPr>
            <w:r>
              <w:rPr>
                <w:color w:val="000000"/>
              </w:rPr>
              <w:t xml:space="preserve">This policy recognizes that the conservation of natural habitats is essential to safeguard their unique biodiversity and to maintain environmental services and products for human society and for long-term sustainable development. The Bank therefore supports the protection, management, and restoration of natural habitats in its project financing, as well as policy dialogue and economic and sector work. The Bank supports, and expects borrowers to apply, a precautionary approach to natural resource management to ensure opportunities for environmentally sustainable development. Natural habitats are land and water areas where most of the original native plant and animal species are still present. Natural habitats comprise many types of terrestrial, freshwater, coastal, and marine ecosystems. They include areas lightly modified by human activities but retaining their ecological functions and most native species. </w:t>
            </w:r>
          </w:p>
        </w:tc>
        <w:tc>
          <w:tcPr>
            <w:tcW w:w="5040" w:type="dxa"/>
          </w:tcPr>
          <w:p w14:paraId="47FED602" w14:textId="77777777" w:rsidR="003F697A" w:rsidRDefault="006E7AF8">
            <w:pPr>
              <w:spacing w:line="240" w:lineRule="auto"/>
              <w:jc w:val="left"/>
              <w:rPr>
                <w:color w:val="000000"/>
              </w:rPr>
            </w:pPr>
            <w:r>
              <w:rPr>
                <w:color w:val="000000"/>
              </w:rPr>
              <w:t>The proposed project will not significantly affect natural habitats due to its area of coverage. Additionally, caution will be taken to ensure minimum disruptions to habitats as guided by the ESMMP.</w:t>
            </w:r>
          </w:p>
          <w:p w14:paraId="1664D7D5" w14:textId="77777777" w:rsidR="003F697A" w:rsidRDefault="003F697A">
            <w:pPr>
              <w:spacing w:line="240" w:lineRule="auto"/>
              <w:jc w:val="left"/>
            </w:pPr>
          </w:p>
        </w:tc>
      </w:tr>
      <w:tr w:rsidR="003F697A" w14:paraId="7C1141FB" w14:textId="77777777" w:rsidTr="00152CE8">
        <w:tc>
          <w:tcPr>
            <w:tcW w:w="746" w:type="dxa"/>
          </w:tcPr>
          <w:p w14:paraId="0A37BE50" w14:textId="77777777" w:rsidR="003F697A" w:rsidRDefault="003F697A" w:rsidP="003B577A">
            <w:pPr>
              <w:numPr>
                <w:ilvl w:val="0"/>
                <w:numId w:val="55"/>
              </w:numPr>
              <w:spacing w:line="240" w:lineRule="auto"/>
              <w:jc w:val="left"/>
            </w:pPr>
          </w:p>
        </w:tc>
        <w:tc>
          <w:tcPr>
            <w:tcW w:w="2484" w:type="dxa"/>
          </w:tcPr>
          <w:p w14:paraId="178CB7F7" w14:textId="77777777" w:rsidR="003F697A" w:rsidRDefault="006E7AF8">
            <w:pPr>
              <w:spacing w:line="240" w:lineRule="auto"/>
              <w:jc w:val="left"/>
              <w:rPr>
                <w:color w:val="000000"/>
              </w:rPr>
            </w:pPr>
            <w:r>
              <w:rPr>
                <w:color w:val="000000"/>
              </w:rPr>
              <w:t>Indigenous Peoples (Operational Policy 4.10)</w:t>
            </w:r>
          </w:p>
          <w:p w14:paraId="0C7A3B5A" w14:textId="77777777" w:rsidR="003F697A" w:rsidRDefault="003F697A">
            <w:pPr>
              <w:spacing w:line="240" w:lineRule="auto"/>
              <w:rPr>
                <w:color w:val="000000"/>
              </w:rPr>
            </w:pPr>
          </w:p>
          <w:p w14:paraId="48439D26" w14:textId="77777777" w:rsidR="003F697A" w:rsidRDefault="003F697A">
            <w:pPr>
              <w:spacing w:line="240" w:lineRule="auto"/>
              <w:rPr>
                <w:color w:val="000000"/>
              </w:rPr>
            </w:pPr>
          </w:p>
        </w:tc>
        <w:tc>
          <w:tcPr>
            <w:tcW w:w="4680" w:type="dxa"/>
          </w:tcPr>
          <w:p w14:paraId="64F09025" w14:textId="77777777" w:rsidR="003F697A" w:rsidRDefault="006E7AF8">
            <w:pPr>
              <w:spacing w:line="240" w:lineRule="auto"/>
              <w:jc w:val="left"/>
              <w:rPr>
                <w:color w:val="000000"/>
              </w:rPr>
            </w:pPr>
            <w:r>
              <w:rPr>
                <w:color w:val="000000"/>
              </w:rPr>
              <w:t xml:space="preserve">The objective of this policy is to (i) ensure that the development process fosters full respect for the dignity, human rights, and cultural uniqueness of indigenous peoples; (ii) ensure that adverse effects during the development process are avoided, or if not feasible, ensure that these are minimized, mitigated or compensated; and (iii) ensure that indigenous peoples receive culturally appropriate, gender and inter-generationally inclusive social and economic benefits. </w:t>
            </w:r>
          </w:p>
        </w:tc>
        <w:tc>
          <w:tcPr>
            <w:tcW w:w="5040" w:type="dxa"/>
          </w:tcPr>
          <w:p w14:paraId="7BD6D75F" w14:textId="77777777" w:rsidR="003F697A" w:rsidRDefault="006E7AF8">
            <w:pPr>
              <w:spacing w:line="240" w:lineRule="auto"/>
              <w:jc w:val="left"/>
            </w:pPr>
            <w:r>
              <w:rPr>
                <w:color w:val="000000"/>
              </w:rPr>
              <w:t xml:space="preserve">The policy is applicable because the inhabitants of </w:t>
            </w:r>
            <w:r>
              <w:t>Diff</w:t>
            </w:r>
            <w:r>
              <w:rPr>
                <w:color w:val="000000"/>
              </w:rPr>
              <w:t xml:space="preserve"> who are the Ogaden are classified as a marginalized group in Kenya. The Ogaden are the main inhabitants of </w:t>
            </w:r>
            <w:r>
              <w:t>Diff</w:t>
            </w:r>
            <w:r>
              <w:rPr>
                <w:color w:val="000000"/>
              </w:rPr>
              <w:t xml:space="preserve"> and the sole Project-Affected Persons (PAPs) of the proposed solar mini Off-grid project. </w:t>
            </w:r>
            <w:r w:rsidR="00C07CC1">
              <w:rPr>
                <w:color w:val="000000"/>
              </w:rPr>
              <w:t>Further,</w:t>
            </w:r>
            <w:r>
              <w:rPr>
                <w:color w:val="000000"/>
              </w:rPr>
              <w:t xml:space="preserve"> the proponent will continue to engage the Project-Affected Persons (PAPs) in a culturally appropriate way and allow for </w:t>
            </w:r>
            <w:r w:rsidR="00C07CC1">
              <w:rPr>
                <w:color w:val="000000"/>
              </w:rPr>
              <w:t>decision-making</w:t>
            </w:r>
            <w:r>
              <w:rPr>
                <w:color w:val="000000"/>
              </w:rPr>
              <w:t xml:space="preserve"> in a free, prior and informed consent manner throughout the phases of the project.</w:t>
            </w:r>
          </w:p>
        </w:tc>
      </w:tr>
      <w:tr w:rsidR="003F697A" w14:paraId="47A6F7C7" w14:textId="77777777" w:rsidTr="00152CE8">
        <w:tc>
          <w:tcPr>
            <w:tcW w:w="746" w:type="dxa"/>
          </w:tcPr>
          <w:p w14:paraId="3D1D3EBB" w14:textId="77777777" w:rsidR="003F697A" w:rsidRDefault="003F697A" w:rsidP="003B577A">
            <w:pPr>
              <w:numPr>
                <w:ilvl w:val="0"/>
                <w:numId w:val="55"/>
              </w:numPr>
              <w:spacing w:line="240" w:lineRule="auto"/>
              <w:jc w:val="left"/>
            </w:pPr>
          </w:p>
        </w:tc>
        <w:tc>
          <w:tcPr>
            <w:tcW w:w="2484" w:type="dxa"/>
          </w:tcPr>
          <w:p w14:paraId="25FC7236" w14:textId="77777777" w:rsidR="003F697A" w:rsidRDefault="006E7AF8">
            <w:pPr>
              <w:spacing w:line="240" w:lineRule="auto"/>
              <w:jc w:val="left"/>
              <w:rPr>
                <w:color w:val="000000"/>
              </w:rPr>
            </w:pPr>
            <w:r>
              <w:rPr>
                <w:color w:val="000000"/>
              </w:rPr>
              <w:t>Involuntary Resettlement (Operational Policy, OP/BP 4.12)</w:t>
            </w:r>
          </w:p>
          <w:p w14:paraId="60B65922" w14:textId="77777777" w:rsidR="003F697A" w:rsidRDefault="003F697A">
            <w:pPr>
              <w:spacing w:line="240" w:lineRule="auto"/>
              <w:rPr>
                <w:color w:val="000000"/>
              </w:rPr>
            </w:pPr>
          </w:p>
        </w:tc>
        <w:tc>
          <w:tcPr>
            <w:tcW w:w="4680" w:type="dxa"/>
          </w:tcPr>
          <w:p w14:paraId="4E864D2F" w14:textId="77777777" w:rsidR="003F697A" w:rsidRDefault="006E7AF8">
            <w:pPr>
              <w:spacing w:line="240" w:lineRule="auto"/>
              <w:jc w:val="left"/>
              <w:rPr>
                <w:color w:val="000000"/>
              </w:rPr>
            </w:pPr>
            <w:r>
              <w:rPr>
                <w:color w:val="000000"/>
              </w:rPr>
              <w:t xml:space="preserve">The objective of this policy is to (i) avoid or minimize involuntary resettlement where feasible, exploring all viable alternative project designs; (ii) assist displaced persons in improving their former living standards, income earning capacity, and production levels, or at least in restoring them; (iii) encourage community participation in planning and implementing resettlement; and (iv) provide assistance to affected people regardless of the legality of land tenure. </w:t>
            </w:r>
          </w:p>
        </w:tc>
        <w:tc>
          <w:tcPr>
            <w:tcW w:w="5040" w:type="dxa"/>
          </w:tcPr>
          <w:p w14:paraId="114BEA21" w14:textId="77777777" w:rsidR="003F697A" w:rsidRDefault="006E7AF8">
            <w:pPr>
              <w:spacing w:line="240" w:lineRule="auto"/>
              <w:jc w:val="left"/>
              <w:rPr>
                <w:color w:val="000000"/>
              </w:rPr>
            </w:pPr>
            <w:r>
              <w:rPr>
                <w:color w:val="000000"/>
              </w:rPr>
              <w:t xml:space="preserve">The policy is applicable for the entire project because there is land acquisition for the Mini Off-grid, Wayleaves, contractor facilities and worker’s camps. </w:t>
            </w:r>
          </w:p>
          <w:p w14:paraId="2861B69A" w14:textId="77777777" w:rsidR="003F697A" w:rsidRDefault="003F697A">
            <w:pPr>
              <w:spacing w:line="240" w:lineRule="auto"/>
              <w:jc w:val="left"/>
            </w:pPr>
          </w:p>
        </w:tc>
      </w:tr>
    </w:tbl>
    <w:p w14:paraId="6B7C7238" w14:textId="77777777" w:rsidR="003F697A" w:rsidRDefault="003F697A">
      <w:pPr>
        <w:rPr>
          <w:rFonts w:ascii="Times New Roman" w:hAnsi="Times New Roman"/>
          <w:color w:val="000000"/>
          <w:sz w:val="24"/>
          <w:szCs w:val="24"/>
        </w:rPr>
      </w:pPr>
    </w:p>
    <w:p w14:paraId="2036C1E3" w14:textId="77777777" w:rsidR="003F697A" w:rsidRDefault="006E7AF8">
      <w:pPr>
        <w:tabs>
          <w:tab w:val="left" w:pos="3156"/>
        </w:tabs>
        <w:rPr>
          <w:rFonts w:ascii="Times New Roman" w:hAnsi="Times New Roman"/>
          <w:b/>
          <w:sz w:val="24"/>
          <w:szCs w:val="24"/>
        </w:rPr>
        <w:sectPr w:rsidR="003F697A">
          <w:pgSz w:w="15840" w:h="12240" w:orient="landscape"/>
          <w:pgMar w:top="1440" w:right="1440" w:bottom="1440" w:left="1440" w:header="851" w:footer="851" w:gutter="0"/>
          <w:cols w:space="720"/>
        </w:sectPr>
      </w:pPr>
      <w:bookmarkStart w:id="228" w:name="_heading=h.2hio093" w:colFirst="0" w:colLast="0"/>
      <w:bookmarkEnd w:id="228"/>
      <w:r>
        <w:rPr>
          <w:rFonts w:ascii="Times New Roman" w:hAnsi="Times New Roman"/>
          <w:b/>
          <w:sz w:val="24"/>
          <w:szCs w:val="24"/>
        </w:rPr>
        <w:tab/>
      </w:r>
    </w:p>
    <w:p w14:paraId="6FB8D889" w14:textId="77777777" w:rsidR="003F697A" w:rsidRDefault="006E7AF8" w:rsidP="003B577A">
      <w:pPr>
        <w:pStyle w:val="Heading2"/>
        <w:keepLines w:val="0"/>
        <w:numPr>
          <w:ilvl w:val="1"/>
          <w:numId w:val="136"/>
        </w:numPr>
        <w:pBdr>
          <w:bottom w:val="none" w:sz="0" w:space="0" w:color="000000"/>
        </w:pBdr>
        <w:spacing w:before="0"/>
        <w:ind w:right="-6"/>
        <w:rPr>
          <w:sz w:val="22"/>
          <w:szCs w:val="22"/>
        </w:rPr>
      </w:pPr>
      <w:bookmarkStart w:id="229" w:name="_heading=h.wnyagw" w:colFirst="0" w:colLast="0"/>
      <w:bookmarkStart w:id="230" w:name="_Toc148611947"/>
      <w:bookmarkEnd w:id="229"/>
      <w:r>
        <w:rPr>
          <w:sz w:val="22"/>
          <w:szCs w:val="22"/>
        </w:rPr>
        <w:t>Environmental and Social Management Framework (ESMF) for KOSAP</w:t>
      </w:r>
      <w:bookmarkEnd w:id="230"/>
      <w:r>
        <w:rPr>
          <w:sz w:val="22"/>
          <w:szCs w:val="22"/>
        </w:rPr>
        <w:tab/>
      </w:r>
    </w:p>
    <w:p w14:paraId="2157ED04" w14:textId="77777777" w:rsidR="003F697A" w:rsidRDefault="00C07CC1">
      <w:pPr>
        <w:pBdr>
          <w:top w:val="nil"/>
          <w:left w:val="nil"/>
          <w:bottom w:val="nil"/>
          <w:right w:val="nil"/>
          <w:between w:val="nil"/>
        </w:pBdr>
        <w:rPr>
          <w:rFonts w:eastAsia="Tahoma" w:cs="Tahoma"/>
          <w:color w:val="000000"/>
          <w:sz w:val="22"/>
        </w:rPr>
      </w:pPr>
      <w:r>
        <w:rPr>
          <w:rFonts w:eastAsia="Tahoma" w:cs="Tahoma"/>
          <w:color w:val="000000"/>
          <w:sz w:val="22"/>
        </w:rPr>
        <w:t>The Environment &amp; Social Unit, Safety, and Health &amp; Environment (SHE) Department of Kenya Power in liaison with REA (now REREC) and MoEP now (MOE) prepared an Environmental &amp; Social Management Framework (ESMF) for KOSAP</w:t>
      </w:r>
      <w:r w:rsidR="006E7AF8">
        <w:rPr>
          <w:rFonts w:eastAsia="Tahoma" w:cs="Tahoma"/>
          <w:color w:val="000000"/>
          <w:sz w:val="22"/>
        </w:rPr>
        <w:t xml:space="preserve">. The purpose of the Environmental and Social Management Framework (ESMF) was to provide a procedure for environmental and social assessment of the proposed REA, KPLC and MoEP subprojects. </w:t>
      </w:r>
    </w:p>
    <w:p w14:paraId="452C8600" w14:textId="77777777" w:rsidR="003F697A" w:rsidRDefault="006E7AF8">
      <w:pPr>
        <w:pBdr>
          <w:top w:val="nil"/>
          <w:left w:val="nil"/>
          <w:bottom w:val="nil"/>
          <w:right w:val="nil"/>
          <w:between w:val="nil"/>
        </w:pBdr>
        <w:spacing w:before="240"/>
        <w:rPr>
          <w:rFonts w:eastAsia="Tahoma" w:cs="Tahoma"/>
          <w:color w:val="000000"/>
          <w:sz w:val="22"/>
        </w:rPr>
      </w:pPr>
      <w:r>
        <w:rPr>
          <w:rFonts w:eastAsia="Tahoma" w:cs="Tahoma"/>
          <w:color w:val="000000"/>
          <w:sz w:val="22"/>
        </w:rPr>
        <w:t xml:space="preserve">The framework was prepared because the geographic coverage for KOSAP was generally known but the exact locations for the sub projects had not been identified. The ESMF provides guidelines for MoEP, KPLC &amp; REREC in determining the appropriate level of environmental and social assessment required for the sub-projects and in preparing the necessary environmental and social mitigation measures for these sub-projects. </w:t>
      </w:r>
    </w:p>
    <w:p w14:paraId="581D75C8" w14:textId="77777777" w:rsidR="003F697A" w:rsidRDefault="006E7AF8">
      <w:pPr>
        <w:pBdr>
          <w:top w:val="nil"/>
          <w:left w:val="nil"/>
          <w:bottom w:val="nil"/>
          <w:right w:val="nil"/>
          <w:between w:val="nil"/>
        </w:pBdr>
        <w:spacing w:before="240"/>
        <w:rPr>
          <w:rFonts w:eastAsia="Tahoma" w:cs="Tahoma"/>
          <w:color w:val="000000"/>
          <w:sz w:val="22"/>
        </w:rPr>
      </w:pPr>
      <w:r>
        <w:rPr>
          <w:rFonts w:eastAsia="Tahoma" w:cs="Tahoma"/>
          <w:color w:val="000000"/>
          <w:sz w:val="22"/>
        </w:rPr>
        <w:t xml:space="preserve">This </w:t>
      </w:r>
      <w:r w:rsidR="00C07CC1">
        <w:rPr>
          <w:rFonts w:eastAsia="Tahoma" w:cs="Tahoma"/>
          <w:color w:val="000000"/>
          <w:sz w:val="22"/>
        </w:rPr>
        <w:t>KOSAP ESMF guides this ESIA report for Diff Project Site</w:t>
      </w:r>
      <w:r>
        <w:rPr>
          <w:rFonts w:eastAsia="Tahoma" w:cs="Tahoma"/>
          <w:color w:val="000000"/>
          <w:sz w:val="22"/>
        </w:rPr>
        <w:t>.</w:t>
      </w:r>
    </w:p>
    <w:p w14:paraId="7D3C53F1" w14:textId="77777777" w:rsidR="003F697A" w:rsidRDefault="006E7AF8" w:rsidP="003B577A">
      <w:pPr>
        <w:pStyle w:val="Heading2"/>
        <w:keepLines w:val="0"/>
        <w:numPr>
          <w:ilvl w:val="1"/>
          <w:numId w:val="136"/>
        </w:numPr>
        <w:pBdr>
          <w:bottom w:val="none" w:sz="0" w:space="0" w:color="000000"/>
        </w:pBdr>
        <w:spacing w:before="240"/>
        <w:ind w:right="-6"/>
        <w:rPr>
          <w:sz w:val="22"/>
          <w:szCs w:val="22"/>
        </w:rPr>
      </w:pPr>
      <w:bookmarkStart w:id="231" w:name="_heading=h.3gnlt4p" w:colFirst="0" w:colLast="0"/>
      <w:bookmarkStart w:id="232" w:name="_Toc148611948"/>
      <w:bookmarkEnd w:id="231"/>
      <w:r>
        <w:rPr>
          <w:sz w:val="22"/>
          <w:szCs w:val="22"/>
        </w:rPr>
        <w:t>Resettlement Policy Framework (RPF) for KOSAP</w:t>
      </w:r>
      <w:bookmarkEnd w:id="232"/>
    </w:p>
    <w:p w14:paraId="0E6D4009"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 xml:space="preserve">A resettlement policy framework report was prepared following the Kenyan laws and World Bank policy (O.P 4.12) on involuntary resettlement. The RPF states that K-OSAP component 1 (Mini Off-Grids for Community Facilities, Enterprises, and Households) which involves installation of Mini Off-Grids will require land acquisition. </w:t>
      </w:r>
    </w:p>
    <w:p w14:paraId="103E59F0" w14:textId="77777777" w:rsidR="003F697A" w:rsidRDefault="006E7AF8">
      <w:pPr>
        <w:pBdr>
          <w:top w:val="nil"/>
          <w:left w:val="nil"/>
          <w:bottom w:val="nil"/>
          <w:right w:val="nil"/>
          <w:between w:val="nil"/>
        </w:pBdr>
        <w:spacing w:before="240"/>
        <w:rPr>
          <w:rFonts w:ascii="Times New Roman" w:hAnsi="Times New Roman"/>
          <w:color w:val="000000"/>
          <w:sz w:val="22"/>
        </w:rPr>
      </w:pPr>
      <w:r>
        <w:rPr>
          <w:rFonts w:eastAsia="Tahoma" w:cs="Tahoma"/>
          <w:color w:val="000000"/>
          <w:sz w:val="22"/>
        </w:rPr>
        <w:t xml:space="preserve">The Framework seeks to avoid, manage, and/or mitigate potential risks arising out of damage to assets, disruption to work, temporary negative impacts on livelihoods and/or in the unlikely case of displacement. </w:t>
      </w:r>
      <w:r w:rsidR="00D51360">
        <w:rPr>
          <w:rFonts w:eastAsia="Tahoma" w:cs="Tahoma"/>
          <w:color w:val="000000"/>
          <w:sz w:val="22"/>
        </w:rPr>
        <w:t xml:space="preserve">An Abbreviated </w:t>
      </w:r>
      <w:r>
        <w:rPr>
          <w:rFonts w:eastAsia="Tahoma" w:cs="Tahoma"/>
          <w:color w:val="000000"/>
          <w:sz w:val="22"/>
        </w:rPr>
        <w:t>Resettlement Action Plan</w:t>
      </w:r>
      <w:r w:rsidR="00D51360">
        <w:rPr>
          <w:rFonts w:eastAsia="Tahoma" w:cs="Tahoma"/>
          <w:color w:val="000000"/>
          <w:sz w:val="22"/>
        </w:rPr>
        <w:t xml:space="preserve"> (A-RAP)</w:t>
      </w:r>
      <w:r>
        <w:rPr>
          <w:rFonts w:eastAsia="Tahoma" w:cs="Tahoma"/>
          <w:color w:val="000000"/>
          <w:sz w:val="22"/>
        </w:rPr>
        <w:t xml:space="preserve"> </w:t>
      </w:r>
      <w:r w:rsidR="00D51360">
        <w:rPr>
          <w:rFonts w:eastAsia="Tahoma" w:cs="Tahoma"/>
          <w:color w:val="000000"/>
          <w:sz w:val="22"/>
        </w:rPr>
        <w:t>has been developed to mitigate such effects</w:t>
      </w:r>
      <w:r>
        <w:rPr>
          <w:rFonts w:eastAsia="Tahoma" w:cs="Tahoma"/>
          <w:color w:val="000000"/>
          <w:sz w:val="22"/>
        </w:rPr>
        <w:t>.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w:t>
      </w:r>
      <w:r>
        <w:rPr>
          <w:rFonts w:ascii="Times New Roman" w:hAnsi="Times New Roman"/>
          <w:color w:val="000000"/>
          <w:sz w:val="22"/>
        </w:rPr>
        <w:t xml:space="preserve"> </w:t>
      </w:r>
    </w:p>
    <w:p w14:paraId="430CF64C" w14:textId="7CA0C4FC" w:rsidR="003F697A" w:rsidRDefault="006E7AF8">
      <w:pPr>
        <w:spacing w:before="240"/>
        <w:rPr>
          <w:i/>
          <w:color w:val="000000"/>
          <w:sz w:val="22"/>
        </w:rPr>
      </w:pPr>
      <w:r>
        <w:rPr>
          <w:i/>
          <w:color w:val="000000"/>
          <w:sz w:val="22"/>
        </w:rPr>
        <w:t xml:space="preserve">The Ministry of Energy has partnered with the community who are the owners of the land and the County government of Wajir in identifying land for the proposed project. The sub-project site will be acquired compulsorily by NLC, and in-kind compensation in form of priority community projects provided to affected communities. Further, A-RAPs </w:t>
      </w:r>
      <w:r w:rsidR="00D51360">
        <w:rPr>
          <w:i/>
          <w:color w:val="000000"/>
          <w:sz w:val="22"/>
        </w:rPr>
        <w:t>has been</w:t>
      </w:r>
      <w:r>
        <w:rPr>
          <w:i/>
          <w:color w:val="000000"/>
          <w:sz w:val="22"/>
        </w:rPr>
        <w:t xml:space="preserve"> prepared and </w:t>
      </w:r>
      <w:r w:rsidR="00D51360">
        <w:rPr>
          <w:i/>
          <w:color w:val="000000"/>
          <w:sz w:val="22"/>
        </w:rPr>
        <w:t xml:space="preserve">will be </w:t>
      </w:r>
      <w:r>
        <w:rPr>
          <w:i/>
          <w:color w:val="000000"/>
          <w:sz w:val="22"/>
        </w:rPr>
        <w:t>implemented in sub-project sites on community land (unregistered and registered)</w:t>
      </w:r>
      <w:r w:rsidR="00D51360">
        <w:rPr>
          <w:i/>
          <w:color w:val="000000"/>
          <w:sz w:val="22"/>
        </w:rPr>
        <w:t xml:space="preserve">. </w:t>
      </w:r>
      <w:r>
        <w:rPr>
          <w:i/>
          <w:color w:val="000000"/>
          <w:sz w:val="22"/>
        </w:rPr>
        <w:t>The A-RAP stipulate</w:t>
      </w:r>
      <w:r w:rsidR="00D51360">
        <w:rPr>
          <w:i/>
          <w:color w:val="000000"/>
          <w:sz w:val="22"/>
        </w:rPr>
        <w:t xml:space="preserve">s </w:t>
      </w:r>
      <w:r>
        <w:rPr>
          <w:i/>
          <w:color w:val="000000"/>
          <w:sz w:val="22"/>
        </w:rPr>
        <w:t>procedures and actions for acquiring land and compensating affected communities.</w:t>
      </w:r>
      <w:r w:rsidR="00DA58A7">
        <w:rPr>
          <w:i/>
          <w:color w:val="000000"/>
          <w:sz w:val="22"/>
        </w:rPr>
        <w:t>(See appendix 6)</w:t>
      </w:r>
      <w:r>
        <w:rPr>
          <w:i/>
          <w:color w:val="000000"/>
          <w:sz w:val="22"/>
        </w:rPr>
        <w:t xml:space="preserve"> </w:t>
      </w:r>
    </w:p>
    <w:p w14:paraId="63519E98" w14:textId="77777777" w:rsidR="003F697A" w:rsidRDefault="006E7AF8" w:rsidP="003B577A">
      <w:pPr>
        <w:pStyle w:val="Heading2"/>
        <w:keepLines w:val="0"/>
        <w:numPr>
          <w:ilvl w:val="1"/>
          <w:numId w:val="136"/>
        </w:numPr>
        <w:pBdr>
          <w:bottom w:val="none" w:sz="0" w:space="0" w:color="000000"/>
        </w:pBdr>
        <w:spacing w:before="240"/>
        <w:ind w:right="-6"/>
        <w:rPr>
          <w:sz w:val="22"/>
          <w:szCs w:val="22"/>
        </w:rPr>
      </w:pPr>
      <w:bookmarkStart w:id="233" w:name="_heading=h.1vsw3ci" w:colFirst="0" w:colLast="0"/>
      <w:bookmarkStart w:id="234" w:name="_Toc148611949"/>
      <w:bookmarkEnd w:id="233"/>
      <w:r>
        <w:rPr>
          <w:sz w:val="22"/>
          <w:szCs w:val="22"/>
        </w:rPr>
        <w:t>Vulnerable and marginalized Groups Framework (VMGF) for KOSAP</w:t>
      </w:r>
      <w:bookmarkEnd w:id="234"/>
    </w:p>
    <w:p w14:paraId="4D3E1704"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 xml:space="preserve">As noted above the KOSAP </w:t>
      </w:r>
      <w:r w:rsidR="00C07CC1">
        <w:rPr>
          <w:rFonts w:eastAsia="Tahoma" w:cs="Tahoma"/>
          <w:color w:val="000000"/>
          <w:sz w:val="22"/>
        </w:rPr>
        <w:t>project,</w:t>
      </w:r>
      <w:r>
        <w:rPr>
          <w:rFonts w:eastAsia="Tahoma" w:cs="Tahoma"/>
          <w:color w:val="000000"/>
          <w:sz w:val="22"/>
        </w:rPr>
        <w:t xml:space="preserve"> trigged O.P 4.10 policy on Indigenous People and therefore a Vulnerable and Marginalized Groups Framework (VMGF) was prepared for use by the Ministry of Energy (MOE) and the implementing agencies </w:t>
      </w:r>
      <w:r w:rsidR="00C07CC1">
        <w:rPr>
          <w:rFonts w:eastAsia="Tahoma" w:cs="Tahoma"/>
          <w:color w:val="000000"/>
          <w:sz w:val="22"/>
        </w:rPr>
        <w:t>KPLC, REREC,</w:t>
      </w:r>
      <w:r>
        <w:rPr>
          <w:rFonts w:eastAsia="Tahoma" w:cs="Tahoma"/>
          <w:color w:val="000000"/>
          <w:sz w:val="22"/>
        </w:rPr>
        <w:t xml:space="preserve"> and other stakeholders. The framework was prepared then because was known that IPs are present in all the 14 target project counties. However, at that stage of project preparation, the exact sub-project sites were not yet identified and the exact impacts of the project on VMGs were not yet completely known. The VMGF describes the policy requirements and planning procedures that during the preparation and implementation of components especially those identified as occurring in areas where VMGs are present. </w:t>
      </w:r>
    </w:p>
    <w:p w14:paraId="6205E093" w14:textId="77777777" w:rsidR="003F697A" w:rsidRDefault="006E7AF8">
      <w:pPr>
        <w:pBdr>
          <w:top w:val="nil"/>
          <w:left w:val="nil"/>
          <w:bottom w:val="nil"/>
          <w:right w:val="nil"/>
          <w:between w:val="nil"/>
        </w:pBdr>
        <w:spacing w:before="240"/>
        <w:rPr>
          <w:rFonts w:eastAsia="Tahoma" w:cs="Tahoma"/>
          <w:color w:val="000000"/>
          <w:sz w:val="22"/>
        </w:rPr>
      </w:pPr>
      <w:r>
        <w:rPr>
          <w:rFonts w:eastAsia="Tahoma" w:cs="Tahoma"/>
          <w:color w:val="000000"/>
          <w:sz w:val="22"/>
        </w:rPr>
        <w:t xml:space="preserve">The purpose of the VMGF is to guide management of issues related to Vulnerable and Marginalised Groups (VMGs) during the development and operation of proposed sub projects and to ensure effective mitigation of potentially adverse impacts while enhancing sharing of benefits. </w:t>
      </w:r>
    </w:p>
    <w:p w14:paraId="1685455E" w14:textId="2D7B4B68" w:rsidR="003F697A" w:rsidRDefault="006E7AF8">
      <w:pPr>
        <w:pBdr>
          <w:top w:val="nil"/>
          <w:left w:val="nil"/>
          <w:bottom w:val="nil"/>
          <w:right w:val="nil"/>
          <w:between w:val="nil"/>
        </w:pBdr>
        <w:spacing w:before="240"/>
        <w:rPr>
          <w:rFonts w:eastAsia="Tahoma" w:cs="Tahoma"/>
          <w:i/>
          <w:color w:val="000000"/>
          <w:sz w:val="22"/>
        </w:rPr>
      </w:pPr>
      <w:r>
        <w:rPr>
          <w:rFonts w:eastAsia="Tahoma" w:cs="Tahoma"/>
          <w:i/>
          <w:color w:val="000000"/>
          <w:sz w:val="22"/>
        </w:rPr>
        <w:t xml:space="preserve"> In regards to the Solar Mini Off-grid in </w:t>
      </w:r>
      <w:r>
        <w:rPr>
          <w:i/>
          <w:sz w:val="22"/>
        </w:rPr>
        <w:t>Diff</w:t>
      </w:r>
      <w:r>
        <w:rPr>
          <w:rFonts w:eastAsia="Tahoma" w:cs="Tahoma"/>
          <w:i/>
          <w:color w:val="000000"/>
          <w:sz w:val="22"/>
        </w:rPr>
        <w:t xml:space="preserve">, the main inhabitants of </w:t>
      </w:r>
      <w:r>
        <w:rPr>
          <w:i/>
          <w:sz w:val="22"/>
        </w:rPr>
        <w:t>Diff</w:t>
      </w:r>
      <w:r>
        <w:rPr>
          <w:rFonts w:eastAsia="Tahoma" w:cs="Tahoma"/>
          <w:i/>
          <w:color w:val="000000"/>
          <w:sz w:val="22"/>
        </w:rPr>
        <w:t xml:space="preserve">- the Ogaden community- are classified as VMGs in Kenya. The Ogaden community is also present in </w:t>
      </w:r>
      <w:r>
        <w:rPr>
          <w:i/>
          <w:sz w:val="22"/>
        </w:rPr>
        <w:t>Diff</w:t>
      </w:r>
      <w:r>
        <w:rPr>
          <w:rFonts w:eastAsia="Tahoma" w:cs="Tahoma"/>
          <w:i/>
          <w:color w:val="000000"/>
          <w:sz w:val="22"/>
        </w:rPr>
        <w:t xml:space="preserve"> and they will all be Project-Affected Persons (PAPs) of the proposed solar mini Off-grid. The ESIA did not identify any adverse impact on the Ogaden community therefore, a Vulnerable and Marginalized Group Plan (VMGP) will not be required however, elements of the VMGP such as inclusion of Ogaden in the stakeholder engagement process as well as representation on the locational grievance redress committee will be incorporated in the ESMMP, to ensure that the Ogaden access culturally appropriate project benefits and opportunities, in a gender sensitive and intergenerationally inclusive manner. </w:t>
      </w:r>
    </w:p>
    <w:p w14:paraId="11C2D216" w14:textId="77777777" w:rsidR="003F697A" w:rsidRDefault="006E7AF8" w:rsidP="003B577A">
      <w:pPr>
        <w:pStyle w:val="Heading2"/>
        <w:keepLines w:val="0"/>
        <w:numPr>
          <w:ilvl w:val="1"/>
          <w:numId w:val="136"/>
        </w:numPr>
        <w:pBdr>
          <w:bottom w:val="none" w:sz="0" w:space="0" w:color="000000"/>
        </w:pBdr>
        <w:spacing w:before="240"/>
        <w:ind w:right="-6"/>
        <w:rPr>
          <w:sz w:val="22"/>
          <w:szCs w:val="22"/>
        </w:rPr>
      </w:pPr>
      <w:bookmarkStart w:id="235" w:name="_heading=h.4fsjm0b" w:colFirst="0" w:colLast="0"/>
      <w:bookmarkStart w:id="236" w:name="_Toc148611950"/>
      <w:bookmarkEnd w:id="235"/>
      <w:r>
        <w:rPr>
          <w:sz w:val="22"/>
          <w:szCs w:val="22"/>
        </w:rPr>
        <w:t>Comparison between the World Bank and Kenyan Laws to this Project</w:t>
      </w:r>
      <w:bookmarkEnd w:id="236"/>
      <w:r>
        <w:rPr>
          <w:sz w:val="22"/>
          <w:szCs w:val="22"/>
        </w:rPr>
        <w:t xml:space="preserve"> </w:t>
      </w:r>
    </w:p>
    <w:p w14:paraId="7A024C89"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 xml:space="preserve">A comparison between the WB policies and the Kenyan law is presented in this section. The objective is to find out any gaps and propose a recommendation. </w:t>
      </w:r>
    </w:p>
    <w:p w14:paraId="453F2CF7" w14:textId="77777777" w:rsidR="003F697A" w:rsidRPr="001E6508" w:rsidRDefault="006E7AF8" w:rsidP="001E6508">
      <w:pPr>
        <w:pStyle w:val="Style1"/>
        <w:rPr>
          <w:b w:val="0"/>
          <w:bCs/>
        </w:rPr>
      </w:pPr>
      <w:bookmarkStart w:id="237" w:name="_heading=h.2uxtw84" w:colFirst="0" w:colLast="0"/>
      <w:bookmarkStart w:id="238" w:name="_Toc148611367"/>
      <w:bookmarkEnd w:id="237"/>
      <w:r w:rsidRPr="001E6508">
        <w:rPr>
          <w:b w:val="0"/>
          <w:bCs/>
        </w:rPr>
        <w:t>Table 5</w:t>
      </w:r>
      <w:r w:rsidR="008A224E" w:rsidRPr="001E6508">
        <w:rPr>
          <w:b w:val="0"/>
          <w:bCs/>
        </w:rPr>
        <w:t>-</w:t>
      </w:r>
      <w:r w:rsidRPr="001E6508">
        <w:rPr>
          <w:b w:val="0"/>
          <w:bCs/>
        </w:rPr>
        <w:t>3: Comparison between the WB safeguard policies and the Kenya Legislation</w:t>
      </w:r>
      <w:bookmarkEnd w:id="238"/>
    </w:p>
    <w:tbl>
      <w:tblPr>
        <w:tblStyle w:val="TableProfessional"/>
        <w:tblW w:w="9350" w:type="dxa"/>
        <w:tblLayout w:type="fixed"/>
        <w:tblLook w:val="0400" w:firstRow="0" w:lastRow="0" w:firstColumn="0" w:lastColumn="0" w:noHBand="0" w:noVBand="1"/>
      </w:tblPr>
      <w:tblGrid>
        <w:gridCol w:w="2591"/>
        <w:gridCol w:w="2130"/>
        <w:gridCol w:w="2371"/>
        <w:gridCol w:w="2258"/>
      </w:tblGrid>
      <w:tr w:rsidR="003F697A" w14:paraId="7A0952AA" w14:textId="77777777" w:rsidTr="003E6FB7">
        <w:trPr>
          <w:trHeight w:val="115"/>
          <w:tblHeader/>
        </w:trPr>
        <w:tc>
          <w:tcPr>
            <w:tcW w:w="2591" w:type="dxa"/>
            <w:shd w:val="clear" w:color="auto" w:fill="FBE4D5" w:themeFill="accent2" w:themeFillTint="33"/>
          </w:tcPr>
          <w:p w14:paraId="23ACC9B0" w14:textId="77777777" w:rsidR="003F697A" w:rsidRDefault="006E7AF8">
            <w:pPr>
              <w:spacing w:line="240" w:lineRule="auto"/>
              <w:jc w:val="left"/>
              <w:rPr>
                <w:b/>
                <w:color w:val="000000"/>
              </w:rPr>
            </w:pPr>
            <w:r>
              <w:rPr>
                <w:b/>
                <w:color w:val="000000"/>
              </w:rPr>
              <w:t xml:space="preserve">World Bank safeguard Policies </w:t>
            </w:r>
          </w:p>
        </w:tc>
        <w:tc>
          <w:tcPr>
            <w:tcW w:w="2130" w:type="dxa"/>
            <w:shd w:val="clear" w:color="auto" w:fill="FBE4D5" w:themeFill="accent2" w:themeFillTint="33"/>
          </w:tcPr>
          <w:p w14:paraId="36C22321" w14:textId="77777777" w:rsidR="003F697A" w:rsidRDefault="006E7AF8">
            <w:pPr>
              <w:spacing w:line="240" w:lineRule="auto"/>
              <w:jc w:val="left"/>
              <w:rPr>
                <w:b/>
                <w:color w:val="000000"/>
              </w:rPr>
            </w:pPr>
            <w:r>
              <w:rPr>
                <w:b/>
                <w:color w:val="000000"/>
              </w:rPr>
              <w:t xml:space="preserve">Kenyan laws </w:t>
            </w:r>
          </w:p>
        </w:tc>
        <w:tc>
          <w:tcPr>
            <w:tcW w:w="2371" w:type="dxa"/>
            <w:shd w:val="clear" w:color="auto" w:fill="FBE4D5" w:themeFill="accent2" w:themeFillTint="33"/>
          </w:tcPr>
          <w:p w14:paraId="50CA79AF" w14:textId="77777777" w:rsidR="003F697A" w:rsidRDefault="006E7AF8">
            <w:pPr>
              <w:spacing w:line="240" w:lineRule="auto"/>
              <w:jc w:val="left"/>
              <w:rPr>
                <w:b/>
                <w:color w:val="000000"/>
              </w:rPr>
            </w:pPr>
            <w:r>
              <w:rPr>
                <w:b/>
                <w:color w:val="000000"/>
              </w:rPr>
              <w:t xml:space="preserve">Comparison </w:t>
            </w:r>
          </w:p>
        </w:tc>
        <w:tc>
          <w:tcPr>
            <w:tcW w:w="2258" w:type="dxa"/>
            <w:shd w:val="clear" w:color="auto" w:fill="FBE4D5" w:themeFill="accent2" w:themeFillTint="33"/>
          </w:tcPr>
          <w:p w14:paraId="02AB2078" w14:textId="77777777" w:rsidR="003F697A" w:rsidRDefault="006E7AF8">
            <w:pPr>
              <w:spacing w:line="240" w:lineRule="auto"/>
              <w:jc w:val="left"/>
              <w:rPr>
                <w:b/>
                <w:color w:val="000000"/>
              </w:rPr>
            </w:pPr>
            <w:r>
              <w:rPr>
                <w:b/>
                <w:color w:val="000000"/>
              </w:rPr>
              <w:t>Recommendation</w:t>
            </w:r>
          </w:p>
        </w:tc>
      </w:tr>
      <w:tr w:rsidR="003F697A" w14:paraId="08F5039B" w14:textId="77777777" w:rsidTr="00152CE8">
        <w:trPr>
          <w:trHeight w:val="115"/>
        </w:trPr>
        <w:tc>
          <w:tcPr>
            <w:tcW w:w="2591" w:type="dxa"/>
          </w:tcPr>
          <w:p w14:paraId="52B53101" w14:textId="77777777" w:rsidR="003F697A" w:rsidRDefault="006E7AF8">
            <w:pPr>
              <w:spacing w:line="240" w:lineRule="auto"/>
              <w:jc w:val="left"/>
              <w:rPr>
                <w:color w:val="000000"/>
              </w:rPr>
            </w:pPr>
            <w:r>
              <w:rPr>
                <w:color w:val="000000"/>
              </w:rPr>
              <w:t xml:space="preserve">O.P 4.01 requires screening to determine level of environmental and social assessment to be done </w:t>
            </w:r>
          </w:p>
          <w:p w14:paraId="0C25DDD7" w14:textId="77777777" w:rsidR="003F697A" w:rsidRDefault="003F697A">
            <w:pPr>
              <w:spacing w:line="240" w:lineRule="auto"/>
              <w:jc w:val="left"/>
              <w:rPr>
                <w:color w:val="000000"/>
              </w:rPr>
            </w:pPr>
          </w:p>
          <w:p w14:paraId="23BC38DB" w14:textId="77777777" w:rsidR="003F697A" w:rsidRDefault="006E7AF8">
            <w:pPr>
              <w:spacing w:line="240" w:lineRule="auto"/>
              <w:jc w:val="left"/>
              <w:rPr>
                <w:color w:val="000000"/>
              </w:rPr>
            </w:pPr>
            <w:r>
              <w:rPr>
                <w:color w:val="000000"/>
              </w:rPr>
              <w:t xml:space="preserve">An ESIA is prepared before project implementation </w:t>
            </w:r>
          </w:p>
        </w:tc>
        <w:tc>
          <w:tcPr>
            <w:tcW w:w="2130" w:type="dxa"/>
          </w:tcPr>
          <w:p w14:paraId="06DDE26F" w14:textId="77777777" w:rsidR="003F697A" w:rsidRDefault="006E7AF8">
            <w:pPr>
              <w:spacing w:line="240" w:lineRule="auto"/>
              <w:jc w:val="left"/>
              <w:rPr>
                <w:color w:val="000000"/>
              </w:rPr>
            </w:pPr>
            <w:r>
              <w:rPr>
                <w:color w:val="000000"/>
              </w:rPr>
              <w:t>EMCA requires screening of project to determine level of environmental and social assessment to be done</w:t>
            </w:r>
          </w:p>
          <w:p w14:paraId="09446AA2" w14:textId="77777777" w:rsidR="003F697A" w:rsidRDefault="003F697A">
            <w:pPr>
              <w:spacing w:line="240" w:lineRule="auto"/>
              <w:jc w:val="left"/>
              <w:rPr>
                <w:color w:val="000000"/>
              </w:rPr>
            </w:pPr>
          </w:p>
          <w:p w14:paraId="20BB8612" w14:textId="77777777" w:rsidR="003F697A" w:rsidRDefault="006E7AF8">
            <w:pPr>
              <w:spacing w:line="240" w:lineRule="auto"/>
              <w:jc w:val="left"/>
              <w:rPr>
                <w:color w:val="000000"/>
              </w:rPr>
            </w:pPr>
            <w:r>
              <w:rPr>
                <w:color w:val="000000"/>
              </w:rPr>
              <w:t xml:space="preserve">An ESIA is required once determination is done </w:t>
            </w:r>
          </w:p>
        </w:tc>
        <w:tc>
          <w:tcPr>
            <w:tcW w:w="2371" w:type="dxa"/>
          </w:tcPr>
          <w:p w14:paraId="55132360" w14:textId="77777777" w:rsidR="003F697A" w:rsidRDefault="006E7AF8">
            <w:pPr>
              <w:spacing w:line="240" w:lineRule="auto"/>
              <w:jc w:val="left"/>
              <w:rPr>
                <w:color w:val="000000"/>
              </w:rPr>
            </w:pPr>
            <w:r>
              <w:rPr>
                <w:color w:val="000000"/>
              </w:rPr>
              <w:t xml:space="preserve">Similar both require screening </w:t>
            </w:r>
          </w:p>
        </w:tc>
        <w:tc>
          <w:tcPr>
            <w:tcW w:w="2258" w:type="dxa"/>
          </w:tcPr>
          <w:p w14:paraId="5A40F49D" w14:textId="77777777" w:rsidR="003F697A" w:rsidRDefault="006E7AF8">
            <w:pPr>
              <w:spacing w:line="240" w:lineRule="auto"/>
              <w:jc w:val="left"/>
              <w:rPr>
                <w:color w:val="000000"/>
              </w:rPr>
            </w:pPr>
            <w:r>
              <w:rPr>
                <w:color w:val="000000"/>
              </w:rPr>
              <w:t>Screening has been done and the project is established as medium risk which requires and ESIA</w:t>
            </w:r>
          </w:p>
        </w:tc>
      </w:tr>
      <w:tr w:rsidR="003F697A" w14:paraId="793E66D6" w14:textId="77777777" w:rsidTr="00152CE8">
        <w:tc>
          <w:tcPr>
            <w:tcW w:w="2591" w:type="dxa"/>
          </w:tcPr>
          <w:p w14:paraId="3A97F93F" w14:textId="77777777" w:rsidR="003F697A" w:rsidRDefault="006E7AF8">
            <w:pPr>
              <w:spacing w:line="240" w:lineRule="auto"/>
              <w:jc w:val="left"/>
              <w:rPr>
                <w:color w:val="000000"/>
              </w:rPr>
            </w:pPr>
            <w:r>
              <w:rPr>
                <w:color w:val="000000"/>
              </w:rPr>
              <w:t xml:space="preserve">ESIA is needed once determination had been established and should be prepared identifying all environmental and social impacts and mitigation measures proposed to address the impacts </w:t>
            </w:r>
          </w:p>
        </w:tc>
        <w:tc>
          <w:tcPr>
            <w:tcW w:w="2130" w:type="dxa"/>
          </w:tcPr>
          <w:p w14:paraId="7341B89B" w14:textId="77777777" w:rsidR="003F697A" w:rsidRDefault="006E7AF8">
            <w:pPr>
              <w:spacing w:line="240" w:lineRule="auto"/>
              <w:jc w:val="left"/>
              <w:rPr>
                <w:color w:val="000000"/>
              </w:rPr>
            </w:pPr>
            <w:r>
              <w:rPr>
                <w:color w:val="000000"/>
              </w:rPr>
              <w:t>ESIA is needed once determination had been established and should be prepared identifying all environmental and social impacts and mitigation measures proposed to address the impacts</w:t>
            </w:r>
          </w:p>
        </w:tc>
        <w:tc>
          <w:tcPr>
            <w:tcW w:w="2371" w:type="dxa"/>
          </w:tcPr>
          <w:p w14:paraId="3B540087" w14:textId="77777777" w:rsidR="003F697A" w:rsidRDefault="006E7AF8">
            <w:pPr>
              <w:spacing w:line="240" w:lineRule="auto"/>
              <w:jc w:val="left"/>
              <w:rPr>
                <w:color w:val="000000"/>
              </w:rPr>
            </w:pPr>
            <w:r>
              <w:rPr>
                <w:color w:val="000000"/>
              </w:rPr>
              <w:t xml:space="preserve">Similar-both require ESIA depending on the project impacts  </w:t>
            </w:r>
          </w:p>
        </w:tc>
        <w:tc>
          <w:tcPr>
            <w:tcW w:w="2258" w:type="dxa"/>
          </w:tcPr>
          <w:p w14:paraId="20A51C61" w14:textId="77777777" w:rsidR="003F697A" w:rsidRDefault="006E7AF8">
            <w:pPr>
              <w:spacing w:line="240" w:lineRule="auto"/>
              <w:jc w:val="left"/>
              <w:rPr>
                <w:color w:val="000000"/>
              </w:rPr>
            </w:pPr>
            <w:r>
              <w:rPr>
                <w:color w:val="000000"/>
              </w:rPr>
              <w:t xml:space="preserve">ESIA is prepared in line with EMCA /EIA regulations and makes reference to WB safeguard policies </w:t>
            </w:r>
          </w:p>
        </w:tc>
      </w:tr>
      <w:tr w:rsidR="003F697A" w14:paraId="74AD059F" w14:textId="77777777" w:rsidTr="00152CE8">
        <w:tc>
          <w:tcPr>
            <w:tcW w:w="2591" w:type="dxa"/>
          </w:tcPr>
          <w:p w14:paraId="69FC2962" w14:textId="77777777" w:rsidR="003F697A" w:rsidRDefault="006E7AF8">
            <w:pPr>
              <w:spacing w:line="240" w:lineRule="auto"/>
              <w:jc w:val="left"/>
              <w:rPr>
                <w:b/>
              </w:rPr>
            </w:pPr>
            <w:r>
              <w:rPr>
                <w:color w:val="000000"/>
              </w:rPr>
              <w:t>O.P 4.12 Land Acquisition and Involuntary resettlement should be avoided wherever possible or minimized and exploring all alternatives</w:t>
            </w:r>
            <w:r>
              <w:t xml:space="preserve"> </w:t>
            </w:r>
          </w:p>
        </w:tc>
        <w:tc>
          <w:tcPr>
            <w:tcW w:w="2130" w:type="dxa"/>
          </w:tcPr>
          <w:p w14:paraId="09CC885F" w14:textId="77777777" w:rsidR="003F697A" w:rsidRDefault="006E7AF8">
            <w:pPr>
              <w:spacing w:line="240" w:lineRule="auto"/>
              <w:jc w:val="left"/>
              <w:rPr>
                <w:color w:val="000000"/>
              </w:rPr>
            </w:pPr>
            <w:r>
              <w:rPr>
                <w:color w:val="000000"/>
              </w:rPr>
              <w:t xml:space="preserve">The Government and any other organization shall prevent internal displacement linked to development projects to the extent possible by exploring other alternatives. </w:t>
            </w:r>
          </w:p>
        </w:tc>
        <w:tc>
          <w:tcPr>
            <w:tcW w:w="2371" w:type="dxa"/>
          </w:tcPr>
          <w:p w14:paraId="069849FB" w14:textId="77777777" w:rsidR="003F697A" w:rsidRDefault="006E7AF8">
            <w:pPr>
              <w:spacing w:line="240" w:lineRule="auto"/>
              <w:jc w:val="left"/>
              <w:rPr>
                <w:b/>
                <w:color w:val="000000"/>
              </w:rPr>
            </w:pPr>
            <w:r>
              <w:rPr>
                <w:b/>
                <w:color w:val="000000"/>
              </w:rPr>
              <w:t>Similar-</w:t>
            </w:r>
            <w:r>
              <w:rPr>
                <w:color w:val="000000"/>
              </w:rPr>
              <w:t xml:space="preserve"> displacement in projects should be avoided to the extent possible by exploring alternatives. </w:t>
            </w:r>
          </w:p>
        </w:tc>
        <w:tc>
          <w:tcPr>
            <w:tcW w:w="2258" w:type="dxa"/>
          </w:tcPr>
          <w:p w14:paraId="1B5ACEC5" w14:textId="77777777" w:rsidR="003F697A" w:rsidRDefault="006E7AF8">
            <w:pPr>
              <w:spacing w:line="240" w:lineRule="auto"/>
              <w:jc w:val="left"/>
              <w:rPr>
                <w:color w:val="000000"/>
              </w:rPr>
            </w:pPr>
            <w:r>
              <w:rPr>
                <w:color w:val="000000"/>
              </w:rPr>
              <w:t xml:space="preserve">WB policy is more elaborate than the Kenyan Law. </w:t>
            </w:r>
          </w:p>
          <w:p w14:paraId="05BB11F8" w14:textId="77777777" w:rsidR="003F697A" w:rsidRDefault="003F697A">
            <w:pPr>
              <w:spacing w:line="240" w:lineRule="auto"/>
              <w:jc w:val="left"/>
              <w:rPr>
                <w:b/>
                <w:color w:val="000000"/>
              </w:rPr>
            </w:pPr>
          </w:p>
        </w:tc>
      </w:tr>
      <w:tr w:rsidR="003F697A" w14:paraId="2FAA511E" w14:textId="77777777" w:rsidTr="00152CE8">
        <w:tc>
          <w:tcPr>
            <w:tcW w:w="2591" w:type="dxa"/>
          </w:tcPr>
          <w:p w14:paraId="2CBD9D3F" w14:textId="77777777" w:rsidR="003F697A" w:rsidRDefault="006E7AF8">
            <w:pPr>
              <w:spacing w:line="240" w:lineRule="auto"/>
              <w:jc w:val="left"/>
              <w:rPr>
                <w:color w:val="000000"/>
              </w:rPr>
            </w:pPr>
            <w:r>
              <w:rPr>
                <w:color w:val="000000"/>
              </w:rPr>
              <w:t>O.P 4.10 on indigenous people seeks to promote the inclusion of these group in development project and especially through consultation to ensure they also share in the project benefits and ensure negative impacts do not disproportionately fall on them</w:t>
            </w:r>
          </w:p>
          <w:p w14:paraId="014656BA" w14:textId="77777777" w:rsidR="003F697A" w:rsidRDefault="003F697A">
            <w:pPr>
              <w:spacing w:line="240" w:lineRule="auto"/>
              <w:jc w:val="left"/>
              <w:rPr>
                <w:color w:val="000000"/>
              </w:rPr>
            </w:pPr>
          </w:p>
          <w:p w14:paraId="0279D313" w14:textId="77777777" w:rsidR="003F697A" w:rsidRDefault="006E7AF8">
            <w:pPr>
              <w:spacing w:line="240" w:lineRule="auto"/>
              <w:jc w:val="left"/>
              <w:rPr>
                <w:color w:val="000000"/>
              </w:rPr>
            </w:pPr>
            <w:r>
              <w:rPr>
                <w:color w:val="000000"/>
              </w:rPr>
              <w:t>The policy requires these groups to be consulted separately to enhance their participation</w:t>
            </w:r>
          </w:p>
        </w:tc>
        <w:tc>
          <w:tcPr>
            <w:tcW w:w="2130" w:type="dxa"/>
          </w:tcPr>
          <w:p w14:paraId="16A3278B" w14:textId="77777777" w:rsidR="003F697A" w:rsidRDefault="006E7AF8">
            <w:pPr>
              <w:spacing w:line="240" w:lineRule="auto"/>
              <w:jc w:val="left"/>
              <w:rPr>
                <w:color w:val="000000"/>
              </w:rPr>
            </w:pPr>
            <w:r>
              <w:rPr>
                <w:color w:val="000000"/>
              </w:rPr>
              <w:t>The COK 20.10 article 56 provides for the right of marginalized communities and the importance of their input in decision making that regards them.</w:t>
            </w:r>
          </w:p>
          <w:p w14:paraId="0C30C1D9" w14:textId="77777777" w:rsidR="003F697A" w:rsidRDefault="006E7AF8">
            <w:pPr>
              <w:spacing w:line="240" w:lineRule="auto"/>
              <w:jc w:val="left"/>
              <w:rPr>
                <w:color w:val="000000"/>
              </w:rPr>
            </w:pPr>
            <w:r>
              <w:rPr>
                <w:color w:val="000000"/>
              </w:rPr>
              <w:t xml:space="preserve">National Gender and Equality Act and the Children’s Act and Persons with disability Act seeks to promote the inclusion of these persons in all issues as they are often overlooked and left out. </w:t>
            </w:r>
          </w:p>
          <w:p w14:paraId="45894B74" w14:textId="77777777" w:rsidR="003F697A" w:rsidRDefault="006E7AF8">
            <w:pPr>
              <w:spacing w:line="240" w:lineRule="auto"/>
              <w:jc w:val="left"/>
              <w:rPr>
                <w:color w:val="000000"/>
              </w:rPr>
            </w:pPr>
            <w:r>
              <w:rPr>
                <w:color w:val="000000"/>
              </w:rPr>
              <w:t>Emphasis is also on consulting with them</w:t>
            </w:r>
          </w:p>
        </w:tc>
        <w:tc>
          <w:tcPr>
            <w:tcW w:w="2371" w:type="dxa"/>
          </w:tcPr>
          <w:p w14:paraId="3F208A61" w14:textId="77777777" w:rsidR="003F697A" w:rsidRDefault="006E7AF8">
            <w:pPr>
              <w:spacing w:line="240" w:lineRule="auto"/>
              <w:jc w:val="left"/>
              <w:rPr>
                <w:color w:val="000000"/>
              </w:rPr>
            </w:pPr>
            <w:r>
              <w:rPr>
                <w:color w:val="000000"/>
              </w:rPr>
              <w:t xml:space="preserve">Similar-both seek to promote inclusion of these group so that they do can share the projects benefits and ensure that negative impacts of the project do not fall on them disproportionately </w:t>
            </w:r>
          </w:p>
          <w:p w14:paraId="5E697651" w14:textId="77777777" w:rsidR="003F697A" w:rsidRDefault="006E7AF8">
            <w:pPr>
              <w:spacing w:line="240" w:lineRule="auto"/>
              <w:jc w:val="left"/>
              <w:rPr>
                <w:color w:val="000000"/>
              </w:rPr>
            </w:pPr>
            <w:r>
              <w:rPr>
                <w:color w:val="000000"/>
              </w:rPr>
              <w:t xml:space="preserve">WB needs a social assessment to be conducted  </w:t>
            </w:r>
          </w:p>
        </w:tc>
        <w:tc>
          <w:tcPr>
            <w:tcW w:w="2258" w:type="dxa"/>
          </w:tcPr>
          <w:p w14:paraId="0EECDB6B" w14:textId="77777777" w:rsidR="003F697A" w:rsidRDefault="006E7AF8">
            <w:pPr>
              <w:spacing w:line="240" w:lineRule="auto"/>
              <w:jc w:val="left"/>
              <w:rPr>
                <w:color w:val="000000"/>
              </w:rPr>
            </w:pPr>
            <w:r>
              <w:rPr>
                <w:color w:val="000000"/>
              </w:rPr>
              <w:t xml:space="preserve">WB policy more elaborate and the two are being used to compliment </w:t>
            </w:r>
          </w:p>
        </w:tc>
      </w:tr>
      <w:tr w:rsidR="003F697A" w14:paraId="23993232" w14:textId="77777777" w:rsidTr="00152CE8">
        <w:tc>
          <w:tcPr>
            <w:tcW w:w="2591" w:type="dxa"/>
          </w:tcPr>
          <w:p w14:paraId="33F6BD0C" w14:textId="77777777" w:rsidR="003F697A" w:rsidRDefault="006E7AF8">
            <w:pPr>
              <w:spacing w:line="240" w:lineRule="auto"/>
              <w:jc w:val="left"/>
              <w:rPr>
                <w:color w:val="000000"/>
              </w:rPr>
            </w:pPr>
            <w:r>
              <w:rPr>
                <w:color w:val="000000"/>
              </w:rPr>
              <w:t xml:space="preserve">Project affected persons should be meaningfully consulted and be given opportunities to participate in planning and implementing of projects and especially where there is resettlement </w:t>
            </w:r>
          </w:p>
        </w:tc>
        <w:tc>
          <w:tcPr>
            <w:tcW w:w="2130" w:type="dxa"/>
          </w:tcPr>
          <w:p w14:paraId="1BBF4456" w14:textId="77777777" w:rsidR="003F697A" w:rsidRDefault="006E7AF8">
            <w:pPr>
              <w:spacing w:line="240" w:lineRule="auto"/>
              <w:jc w:val="left"/>
              <w:rPr>
                <w:color w:val="000000"/>
              </w:rPr>
            </w:pPr>
            <w:r>
              <w:rPr>
                <w:color w:val="000000"/>
              </w:rPr>
              <w:t xml:space="preserve">EMCA requires that the project owner seeks the views of the people who are affected and explain the project information to them and especially the impacts f project and also obtain their opinions or comments </w:t>
            </w:r>
          </w:p>
        </w:tc>
        <w:tc>
          <w:tcPr>
            <w:tcW w:w="2371" w:type="dxa"/>
          </w:tcPr>
          <w:p w14:paraId="13AD5BF4" w14:textId="77777777" w:rsidR="003F697A" w:rsidRDefault="006E7AF8">
            <w:pPr>
              <w:spacing w:line="240" w:lineRule="auto"/>
              <w:jc w:val="left"/>
              <w:rPr>
                <w:color w:val="000000"/>
              </w:rPr>
            </w:pPr>
            <w:r>
              <w:rPr>
                <w:color w:val="000000"/>
              </w:rPr>
              <w:t xml:space="preserve">Both are similar </w:t>
            </w:r>
          </w:p>
        </w:tc>
        <w:tc>
          <w:tcPr>
            <w:tcW w:w="2258" w:type="dxa"/>
          </w:tcPr>
          <w:p w14:paraId="7CAD68C4" w14:textId="77777777" w:rsidR="003F697A" w:rsidRDefault="006E7AF8">
            <w:pPr>
              <w:spacing w:line="240" w:lineRule="auto"/>
              <w:jc w:val="left"/>
              <w:rPr>
                <w:color w:val="000000"/>
              </w:rPr>
            </w:pPr>
            <w:r>
              <w:rPr>
                <w:color w:val="000000"/>
              </w:rPr>
              <w:t xml:space="preserve">Consultation has been done and will be progressed in line with the two WB policy and Kenya legislation </w:t>
            </w:r>
          </w:p>
        </w:tc>
      </w:tr>
    </w:tbl>
    <w:p w14:paraId="47277FE8" w14:textId="77777777" w:rsidR="003F697A" w:rsidRDefault="003F697A"/>
    <w:p w14:paraId="5162B5A8" w14:textId="77777777" w:rsidR="003F697A" w:rsidRDefault="003F697A"/>
    <w:p w14:paraId="422E9E8D" w14:textId="2445AD2E" w:rsidR="00801C6E" w:rsidRPr="00361FF5" w:rsidRDefault="00801C6E" w:rsidP="003B577A">
      <w:pPr>
        <w:pStyle w:val="Heading2"/>
        <w:numPr>
          <w:ilvl w:val="1"/>
          <w:numId w:val="136"/>
        </w:numPr>
        <w:pBdr>
          <w:bottom w:val="single" w:sz="4" w:space="0" w:color="A6A6A6" w:themeColor="background1" w:themeShade="A6"/>
        </w:pBdr>
        <w:spacing w:before="240" w:after="120" w:line="240" w:lineRule="auto"/>
        <w:rPr>
          <w:rFonts w:eastAsia="Calibri"/>
          <w:lang w:eastAsia="en-US"/>
        </w:rPr>
      </w:pPr>
      <w:bookmarkStart w:id="239" w:name="_Toc104823371"/>
      <w:bookmarkStart w:id="240" w:name="_Toc138424051"/>
      <w:bookmarkStart w:id="241" w:name="_Toc148611951"/>
      <w:bookmarkStart w:id="242" w:name="_Hlk137201614"/>
      <w:r w:rsidRPr="00361FF5">
        <w:rPr>
          <w:rFonts w:eastAsia="Calibri"/>
          <w:lang w:eastAsia="en-US"/>
        </w:rPr>
        <w:t>Licenses and Permits Required</w:t>
      </w:r>
      <w:bookmarkEnd w:id="239"/>
      <w:bookmarkEnd w:id="240"/>
      <w:bookmarkEnd w:id="241"/>
      <w:r w:rsidRPr="00361FF5">
        <w:rPr>
          <w:rFonts w:eastAsia="Calibri"/>
          <w:lang w:eastAsia="en-US"/>
        </w:rPr>
        <w:t xml:space="preserve"> </w:t>
      </w:r>
    </w:p>
    <w:p w14:paraId="11854CE9" w14:textId="77777777" w:rsidR="00801C6E" w:rsidRPr="00361FF5" w:rsidRDefault="00801C6E" w:rsidP="00801C6E">
      <w:pPr>
        <w:spacing w:after="160"/>
        <w:rPr>
          <w:rFonts w:eastAsia="Calibri" w:cs="Tahoma"/>
          <w:bCs/>
          <w:iCs/>
          <w:szCs w:val="20"/>
          <w:lang w:eastAsia="en-US"/>
        </w:rPr>
      </w:pPr>
      <w:r w:rsidRPr="00361FF5">
        <w:rPr>
          <w:rFonts w:eastAsia="Calibri" w:cs="Tahoma"/>
          <w:bCs/>
          <w:iCs/>
          <w:szCs w:val="20"/>
          <w:lang w:eastAsia="en-US"/>
        </w:rPr>
        <w:t>The subsidiary legislation under the EMCA is partially monitored through the use of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41E43746" w14:textId="77777777" w:rsidR="00801C6E" w:rsidRPr="00361FF5" w:rsidRDefault="00801C6E" w:rsidP="00801C6E">
      <w:pPr>
        <w:rPr>
          <w:rFonts w:cs="Tahoma"/>
          <w:bCs/>
          <w:iCs/>
          <w:szCs w:val="20"/>
          <w:lang w:val="en-US" w:eastAsia="en-US"/>
        </w:rPr>
        <w:sectPr w:rsidR="00801C6E" w:rsidRPr="00361FF5" w:rsidSect="006719D0">
          <w:pgSz w:w="15840" w:h="12240" w:orient="landscape" w:code="1"/>
          <w:pgMar w:top="1440" w:right="1440" w:bottom="1440" w:left="703" w:header="720" w:footer="720" w:gutter="0"/>
          <w:pgNumType w:chapStyle="1"/>
          <w:cols w:space="720"/>
          <w:docGrid w:linePitch="360"/>
        </w:sectPr>
      </w:pPr>
      <w:r w:rsidRPr="00361FF5">
        <w:rPr>
          <w:rFonts w:cs="Tahoma"/>
          <w:bCs/>
          <w:iCs/>
          <w:szCs w:val="20"/>
          <w:lang w:val="en-US" w:eastAsia="en-US"/>
        </w:rPr>
        <w:t xml:space="preserve">Before the contractor mobilizes to the site, there are certain permits that he will need to put in place. Some permits may be obtained during construction since they will be determined as need arises. Table </w:t>
      </w:r>
      <w:r>
        <w:rPr>
          <w:rFonts w:cs="Tahoma"/>
          <w:bCs/>
          <w:iCs/>
          <w:szCs w:val="20"/>
          <w:lang w:val="en-US" w:eastAsia="en-US"/>
        </w:rPr>
        <w:t>13</w:t>
      </w:r>
      <w:r w:rsidRPr="00361FF5">
        <w:rPr>
          <w:rFonts w:cs="Tahoma"/>
          <w:bCs/>
          <w:iCs/>
          <w:szCs w:val="20"/>
          <w:lang w:val="en-US" w:eastAsia="en-US"/>
        </w:rPr>
        <w:t xml:space="preserve"> overleaf lists the environment-related permits required for this project.</w:t>
      </w:r>
    </w:p>
    <w:p w14:paraId="6B294DD8" w14:textId="77777777" w:rsidR="00801C6E" w:rsidRPr="00361FF5" w:rsidRDefault="00801C6E" w:rsidP="00801C6E">
      <w:pPr>
        <w:keepNext/>
        <w:rPr>
          <w:rFonts w:cs="Tahoma"/>
          <w:b/>
          <w:iCs/>
          <w:sz w:val="24"/>
          <w:szCs w:val="24"/>
          <w:lang w:val="ru-RU" w:eastAsia="ru-RU"/>
        </w:rPr>
      </w:pPr>
    </w:p>
    <w:p w14:paraId="2A9C5A5F" w14:textId="77777777" w:rsidR="00801C6E" w:rsidRPr="00361FF5" w:rsidRDefault="00801C6E" w:rsidP="00801C6E">
      <w:pPr>
        <w:keepNext/>
        <w:rPr>
          <w:rFonts w:cs="Tahoma"/>
          <w:b/>
          <w:iCs/>
          <w:sz w:val="24"/>
          <w:szCs w:val="24"/>
          <w:lang w:val="ru-RU" w:eastAsia="ru-RU"/>
        </w:rPr>
      </w:pPr>
    </w:p>
    <w:p w14:paraId="4B43AE93" w14:textId="77777777" w:rsidR="00801C6E" w:rsidRPr="00361FF5" w:rsidRDefault="00801C6E" w:rsidP="00801C6E">
      <w:pPr>
        <w:keepNext/>
        <w:rPr>
          <w:rFonts w:cs="Tahoma"/>
          <w:b/>
          <w:iCs/>
          <w:szCs w:val="20"/>
          <w:lang w:val="ru-RU" w:eastAsia="ru-RU"/>
        </w:rPr>
      </w:pPr>
    </w:p>
    <w:p w14:paraId="7E8D22DA" w14:textId="77777777" w:rsidR="00801C6E" w:rsidRPr="00361FF5" w:rsidRDefault="00801C6E" w:rsidP="00801C6E">
      <w:pPr>
        <w:keepNext/>
        <w:rPr>
          <w:rFonts w:cs="Tahoma"/>
          <w:b/>
          <w:iCs/>
          <w:szCs w:val="20"/>
          <w:lang w:val="ru-RU" w:eastAsia="ru-RU"/>
        </w:rPr>
      </w:pPr>
    </w:p>
    <w:p w14:paraId="077F0327" w14:textId="646E17A0" w:rsidR="00801C6E" w:rsidRPr="006719D0" w:rsidRDefault="00801C6E" w:rsidP="00801C6E">
      <w:pPr>
        <w:keepNext/>
        <w:rPr>
          <w:rFonts w:cs="Tahoma"/>
          <w:b/>
          <w:iCs/>
          <w:szCs w:val="20"/>
          <w:lang w:eastAsia="ru-RU"/>
        </w:rPr>
      </w:pPr>
      <w:bookmarkStart w:id="243" w:name="_Toc138424256"/>
      <w:bookmarkStart w:id="244" w:name="_Hlk137198349"/>
      <w:r w:rsidRPr="006719D0">
        <w:rPr>
          <w:rFonts w:cs="Tahoma"/>
          <w:b/>
          <w:iCs/>
          <w:szCs w:val="20"/>
          <w:lang w:val="ru-RU" w:eastAsia="ru-RU"/>
        </w:rPr>
        <w:t xml:space="preserve">Table </w:t>
      </w:r>
      <w:r>
        <w:rPr>
          <w:rFonts w:cs="Tahoma"/>
          <w:b/>
          <w:iCs/>
          <w:szCs w:val="20"/>
          <w:lang w:val="en-US" w:eastAsia="ru-RU"/>
        </w:rPr>
        <w:t xml:space="preserve">5-4 </w:t>
      </w:r>
      <w:r w:rsidRPr="006719D0">
        <w:rPr>
          <w:rFonts w:cs="Tahoma"/>
          <w:b/>
          <w:iCs/>
          <w:szCs w:val="20"/>
          <w:lang w:eastAsia="ru-RU"/>
        </w:rPr>
        <w:t xml:space="preserve">: </w:t>
      </w:r>
      <w:bookmarkStart w:id="245" w:name="_Toc85119196"/>
      <w:r w:rsidRPr="006719D0">
        <w:rPr>
          <w:rFonts w:cs="Tahoma"/>
          <w:b/>
          <w:iCs/>
          <w:szCs w:val="20"/>
          <w:lang w:val="en-US" w:eastAsia="ru-RU"/>
        </w:rPr>
        <w:t>Project Permit and License Requirements</w:t>
      </w:r>
      <w:bookmarkEnd w:id="243"/>
      <w:bookmarkEnd w:id="24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4"/>
        <w:gridCol w:w="1229"/>
        <w:gridCol w:w="1374"/>
        <w:gridCol w:w="1264"/>
        <w:gridCol w:w="1208"/>
        <w:gridCol w:w="1174"/>
        <w:gridCol w:w="1502"/>
        <w:gridCol w:w="1105"/>
      </w:tblGrid>
      <w:tr w:rsidR="00801C6E" w:rsidRPr="00361FF5" w14:paraId="321725C1" w14:textId="77777777" w:rsidTr="00082ADF">
        <w:trPr>
          <w:tblHeader/>
        </w:trPr>
        <w:tc>
          <w:tcPr>
            <w:tcW w:w="0" w:type="auto"/>
            <w:shd w:val="clear" w:color="auto" w:fill="AEAAAA"/>
          </w:tcPr>
          <w:p w14:paraId="2EA8AFAF" w14:textId="77777777" w:rsidR="00801C6E" w:rsidRPr="006719D0" w:rsidRDefault="00801C6E" w:rsidP="00082ADF">
            <w:pPr>
              <w:rPr>
                <w:rFonts w:cs="Tahoma"/>
                <w:iCs/>
                <w:szCs w:val="20"/>
                <w:lang w:val="en-US" w:eastAsia="en-US"/>
              </w:rPr>
            </w:pPr>
            <w:r w:rsidRPr="006719D0">
              <w:rPr>
                <w:rFonts w:cs="Tahoma"/>
                <w:bCs/>
                <w:iCs/>
                <w:szCs w:val="20"/>
                <w:lang w:val="en-US" w:eastAsia="en-US"/>
              </w:rPr>
              <w:t>No.</w:t>
            </w:r>
          </w:p>
        </w:tc>
        <w:tc>
          <w:tcPr>
            <w:tcW w:w="0" w:type="auto"/>
            <w:shd w:val="clear" w:color="auto" w:fill="AEAAAA"/>
          </w:tcPr>
          <w:p w14:paraId="18688F1D" w14:textId="77777777" w:rsidR="00801C6E" w:rsidRPr="006719D0" w:rsidRDefault="00801C6E" w:rsidP="00082ADF">
            <w:pPr>
              <w:rPr>
                <w:rFonts w:cs="Tahoma"/>
                <w:iCs/>
                <w:szCs w:val="20"/>
                <w:lang w:val="en-US" w:eastAsia="en-US"/>
              </w:rPr>
            </w:pPr>
            <w:r w:rsidRPr="006719D0">
              <w:rPr>
                <w:rFonts w:cs="Tahoma"/>
                <w:bCs/>
                <w:iCs/>
                <w:szCs w:val="20"/>
                <w:lang w:val="en-US" w:eastAsia="en-US"/>
              </w:rPr>
              <w:t>Relevant activity</w:t>
            </w:r>
          </w:p>
        </w:tc>
        <w:tc>
          <w:tcPr>
            <w:tcW w:w="0" w:type="auto"/>
            <w:shd w:val="clear" w:color="auto" w:fill="AEAAAA"/>
          </w:tcPr>
          <w:p w14:paraId="7E470A66" w14:textId="77777777" w:rsidR="00801C6E" w:rsidRPr="006719D0" w:rsidRDefault="00801C6E" w:rsidP="00082ADF">
            <w:pPr>
              <w:rPr>
                <w:rFonts w:cs="Tahoma"/>
                <w:iCs/>
                <w:szCs w:val="20"/>
                <w:lang w:val="en-US" w:eastAsia="en-US"/>
              </w:rPr>
            </w:pPr>
            <w:r w:rsidRPr="006719D0">
              <w:rPr>
                <w:rFonts w:cs="Tahoma"/>
                <w:bCs/>
                <w:iCs/>
                <w:szCs w:val="20"/>
                <w:lang w:val="en-US" w:eastAsia="en-US"/>
              </w:rPr>
              <w:t>Statute</w:t>
            </w:r>
          </w:p>
        </w:tc>
        <w:tc>
          <w:tcPr>
            <w:tcW w:w="0" w:type="auto"/>
            <w:shd w:val="clear" w:color="auto" w:fill="AEAAAA"/>
          </w:tcPr>
          <w:p w14:paraId="0666D41C" w14:textId="77777777" w:rsidR="00801C6E" w:rsidRPr="006719D0" w:rsidRDefault="00801C6E" w:rsidP="00082ADF">
            <w:pPr>
              <w:rPr>
                <w:rFonts w:cs="Tahoma"/>
                <w:iCs/>
                <w:szCs w:val="20"/>
                <w:lang w:val="en-US" w:eastAsia="en-US"/>
              </w:rPr>
            </w:pPr>
            <w:r w:rsidRPr="006719D0">
              <w:rPr>
                <w:rFonts w:cs="Tahoma"/>
                <w:bCs/>
                <w:iCs/>
                <w:szCs w:val="20"/>
                <w:lang w:val="en-US" w:eastAsia="en-US"/>
              </w:rPr>
              <w:t>Permit and License Requirement</w:t>
            </w:r>
          </w:p>
        </w:tc>
        <w:tc>
          <w:tcPr>
            <w:tcW w:w="0" w:type="auto"/>
            <w:shd w:val="clear" w:color="auto" w:fill="AEAAAA"/>
          </w:tcPr>
          <w:p w14:paraId="31E3DCC3" w14:textId="77777777" w:rsidR="00801C6E" w:rsidRPr="006719D0" w:rsidRDefault="00801C6E" w:rsidP="00082ADF">
            <w:pPr>
              <w:rPr>
                <w:rFonts w:cs="Tahoma"/>
                <w:iCs/>
                <w:szCs w:val="20"/>
                <w:lang w:val="en-US" w:eastAsia="en-US"/>
              </w:rPr>
            </w:pPr>
            <w:r w:rsidRPr="006719D0">
              <w:rPr>
                <w:rFonts w:cs="Tahoma"/>
                <w:bCs/>
                <w:iCs/>
                <w:szCs w:val="20"/>
                <w:lang w:val="en-US" w:eastAsia="en-US"/>
              </w:rPr>
              <w:t>Competent Authority</w:t>
            </w:r>
          </w:p>
        </w:tc>
        <w:tc>
          <w:tcPr>
            <w:tcW w:w="0" w:type="auto"/>
            <w:shd w:val="clear" w:color="auto" w:fill="AEAAAA"/>
          </w:tcPr>
          <w:p w14:paraId="0D98ED39" w14:textId="77777777" w:rsidR="00801C6E" w:rsidRPr="006719D0" w:rsidRDefault="00801C6E" w:rsidP="00082ADF">
            <w:pPr>
              <w:rPr>
                <w:rFonts w:cs="Tahoma"/>
                <w:iCs/>
                <w:szCs w:val="20"/>
                <w:lang w:val="en-US" w:eastAsia="en-US"/>
              </w:rPr>
            </w:pPr>
            <w:r w:rsidRPr="006719D0">
              <w:rPr>
                <w:rFonts w:cs="Tahoma"/>
                <w:bCs/>
                <w:iCs/>
                <w:szCs w:val="20"/>
                <w:lang w:val="en-US" w:eastAsia="en-US"/>
              </w:rPr>
              <w:t>Responsible Agency for Obtaining Clearance</w:t>
            </w:r>
          </w:p>
        </w:tc>
        <w:tc>
          <w:tcPr>
            <w:tcW w:w="0" w:type="auto"/>
            <w:shd w:val="clear" w:color="auto" w:fill="AEAAAA"/>
          </w:tcPr>
          <w:p w14:paraId="3ED16904" w14:textId="77777777" w:rsidR="00801C6E" w:rsidRPr="006719D0" w:rsidRDefault="00801C6E" w:rsidP="00082ADF">
            <w:pPr>
              <w:rPr>
                <w:rFonts w:cs="Tahoma"/>
                <w:iCs/>
                <w:szCs w:val="20"/>
                <w:lang w:val="en-US" w:eastAsia="en-US"/>
              </w:rPr>
            </w:pPr>
            <w:r w:rsidRPr="006719D0">
              <w:rPr>
                <w:rFonts w:cs="Tahoma"/>
                <w:bCs/>
                <w:iCs/>
                <w:szCs w:val="20"/>
                <w:lang w:val="en-US" w:eastAsia="en-US"/>
              </w:rPr>
              <w:t>Date of Acquisition</w:t>
            </w:r>
          </w:p>
        </w:tc>
        <w:tc>
          <w:tcPr>
            <w:tcW w:w="0" w:type="auto"/>
            <w:shd w:val="clear" w:color="auto" w:fill="AEAAAA"/>
          </w:tcPr>
          <w:p w14:paraId="02B698F8" w14:textId="77777777" w:rsidR="00801C6E" w:rsidRPr="006719D0" w:rsidRDefault="00801C6E" w:rsidP="00082ADF">
            <w:pPr>
              <w:rPr>
                <w:rFonts w:cs="Tahoma"/>
                <w:iCs/>
                <w:szCs w:val="20"/>
                <w:lang w:val="en-US" w:eastAsia="en-US"/>
              </w:rPr>
            </w:pPr>
            <w:r w:rsidRPr="006719D0">
              <w:rPr>
                <w:rFonts w:cs="Tahoma"/>
                <w:bCs/>
                <w:iCs/>
                <w:szCs w:val="20"/>
                <w:lang w:val="en-US" w:eastAsia="en-US"/>
              </w:rPr>
              <w:t>Duration</w:t>
            </w:r>
          </w:p>
        </w:tc>
      </w:tr>
      <w:tr w:rsidR="00801C6E" w:rsidRPr="00361FF5" w14:paraId="3238B5E5" w14:textId="77777777" w:rsidTr="00082ADF">
        <w:trPr>
          <w:trHeight w:val="227"/>
        </w:trPr>
        <w:tc>
          <w:tcPr>
            <w:tcW w:w="0" w:type="auto"/>
            <w:gridSpan w:val="8"/>
            <w:shd w:val="clear" w:color="auto" w:fill="D9D9D9"/>
          </w:tcPr>
          <w:p w14:paraId="3D1037C8" w14:textId="77777777" w:rsidR="00801C6E" w:rsidRPr="006719D0" w:rsidRDefault="00801C6E" w:rsidP="00082ADF">
            <w:pPr>
              <w:rPr>
                <w:rFonts w:cs="Tahoma"/>
                <w:iCs/>
                <w:szCs w:val="20"/>
                <w:lang w:val="en-US" w:eastAsia="en-US"/>
              </w:rPr>
            </w:pPr>
            <w:r w:rsidRPr="006719D0">
              <w:rPr>
                <w:rFonts w:cs="Tahoma"/>
                <w:bCs/>
                <w:iCs/>
                <w:szCs w:val="20"/>
                <w:lang w:val="en-US" w:eastAsia="en-US"/>
              </w:rPr>
              <w:t>Pre-Construction Stage</w:t>
            </w:r>
          </w:p>
        </w:tc>
      </w:tr>
      <w:tr w:rsidR="00801C6E" w:rsidRPr="00361FF5" w14:paraId="091E79F0" w14:textId="77777777" w:rsidTr="00082ADF">
        <w:tc>
          <w:tcPr>
            <w:tcW w:w="0" w:type="auto"/>
            <w:shd w:val="clear" w:color="auto" w:fill="auto"/>
          </w:tcPr>
          <w:p w14:paraId="44A6DB8C"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1</w:t>
            </w:r>
          </w:p>
        </w:tc>
        <w:tc>
          <w:tcPr>
            <w:tcW w:w="0" w:type="auto"/>
            <w:shd w:val="clear" w:color="auto" w:fill="auto"/>
          </w:tcPr>
          <w:p w14:paraId="50415D07"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Construction and operation of the solar mini grid</w:t>
            </w:r>
          </w:p>
        </w:tc>
        <w:tc>
          <w:tcPr>
            <w:tcW w:w="0" w:type="auto"/>
            <w:shd w:val="clear" w:color="auto" w:fill="auto"/>
          </w:tcPr>
          <w:p w14:paraId="769AC735"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Environmental Management and Coordination Act (EMCA) Cap 387, Rev 2018</w:t>
            </w:r>
          </w:p>
        </w:tc>
        <w:tc>
          <w:tcPr>
            <w:tcW w:w="0" w:type="auto"/>
            <w:shd w:val="clear" w:color="auto" w:fill="auto"/>
          </w:tcPr>
          <w:p w14:paraId="2AD92B26"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Need to submit ESIA report to obtain EIA license</w:t>
            </w:r>
          </w:p>
        </w:tc>
        <w:tc>
          <w:tcPr>
            <w:tcW w:w="0" w:type="auto"/>
            <w:shd w:val="clear" w:color="auto" w:fill="auto"/>
          </w:tcPr>
          <w:p w14:paraId="6859240C"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NEMA</w:t>
            </w:r>
          </w:p>
        </w:tc>
        <w:tc>
          <w:tcPr>
            <w:tcW w:w="0" w:type="auto"/>
            <w:shd w:val="clear" w:color="auto" w:fill="auto"/>
          </w:tcPr>
          <w:p w14:paraId="3EC8D8FF"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Proponent</w:t>
            </w:r>
          </w:p>
        </w:tc>
        <w:tc>
          <w:tcPr>
            <w:tcW w:w="0" w:type="auto"/>
            <w:shd w:val="clear" w:color="auto" w:fill="auto"/>
          </w:tcPr>
          <w:p w14:paraId="3A39730C"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Upon approval of ESIA report</w:t>
            </w:r>
          </w:p>
        </w:tc>
        <w:tc>
          <w:tcPr>
            <w:tcW w:w="0" w:type="auto"/>
            <w:shd w:val="clear" w:color="auto" w:fill="auto"/>
          </w:tcPr>
          <w:p w14:paraId="48FF66FB"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Max 90 Days from date of submission of ESIA Report</w:t>
            </w:r>
          </w:p>
        </w:tc>
      </w:tr>
      <w:tr w:rsidR="00801C6E" w:rsidRPr="00361FF5" w14:paraId="52C56266" w14:textId="77777777" w:rsidTr="00082ADF">
        <w:tc>
          <w:tcPr>
            <w:tcW w:w="0" w:type="auto"/>
            <w:shd w:val="clear" w:color="auto" w:fill="auto"/>
          </w:tcPr>
          <w:p w14:paraId="71389BFD"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2</w:t>
            </w:r>
          </w:p>
        </w:tc>
        <w:tc>
          <w:tcPr>
            <w:tcW w:w="0" w:type="auto"/>
            <w:shd w:val="clear" w:color="auto" w:fill="auto"/>
          </w:tcPr>
          <w:p w14:paraId="23C534C5"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Construction activities</w:t>
            </w:r>
          </w:p>
        </w:tc>
        <w:tc>
          <w:tcPr>
            <w:tcW w:w="0" w:type="auto"/>
            <w:shd w:val="clear" w:color="auto" w:fill="auto"/>
          </w:tcPr>
          <w:p w14:paraId="5F8626C8"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Occupational Safety and Health Act (OSHA), 2007</w:t>
            </w:r>
          </w:p>
        </w:tc>
        <w:tc>
          <w:tcPr>
            <w:tcW w:w="0" w:type="auto"/>
            <w:shd w:val="clear" w:color="auto" w:fill="auto"/>
          </w:tcPr>
          <w:p w14:paraId="388AAFDB"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Need to apply registration of premises</w:t>
            </w:r>
          </w:p>
        </w:tc>
        <w:tc>
          <w:tcPr>
            <w:tcW w:w="0" w:type="auto"/>
            <w:shd w:val="clear" w:color="auto" w:fill="auto"/>
          </w:tcPr>
          <w:p w14:paraId="3B893F4C"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DOSHS</w:t>
            </w:r>
          </w:p>
        </w:tc>
        <w:tc>
          <w:tcPr>
            <w:tcW w:w="0" w:type="auto"/>
            <w:shd w:val="clear" w:color="auto" w:fill="auto"/>
          </w:tcPr>
          <w:p w14:paraId="1B4E1F2D"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Contractor</w:t>
            </w:r>
          </w:p>
        </w:tc>
        <w:tc>
          <w:tcPr>
            <w:tcW w:w="0" w:type="auto"/>
            <w:shd w:val="clear" w:color="auto" w:fill="auto"/>
          </w:tcPr>
          <w:p w14:paraId="1F0ECFA6"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 xml:space="preserve">Before commencement of construction </w:t>
            </w:r>
          </w:p>
        </w:tc>
        <w:tc>
          <w:tcPr>
            <w:tcW w:w="0" w:type="auto"/>
            <w:shd w:val="clear" w:color="auto" w:fill="auto"/>
          </w:tcPr>
          <w:p w14:paraId="1640E607"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1 – 4 weeks</w:t>
            </w:r>
          </w:p>
        </w:tc>
      </w:tr>
      <w:tr w:rsidR="00801C6E" w:rsidRPr="00361FF5" w14:paraId="16C3A97E" w14:textId="77777777" w:rsidTr="00082ADF">
        <w:tc>
          <w:tcPr>
            <w:tcW w:w="0" w:type="auto"/>
            <w:shd w:val="clear" w:color="auto" w:fill="auto"/>
          </w:tcPr>
          <w:p w14:paraId="795CC44F"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3</w:t>
            </w:r>
          </w:p>
        </w:tc>
        <w:tc>
          <w:tcPr>
            <w:tcW w:w="0" w:type="auto"/>
            <w:shd w:val="clear" w:color="auto" w:fill="auto"/>
          </w:tcPr>
          <w:p w14:paraId="76E4020F"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Setting up of construction camp sites</w:t>
            </w:r>
          </w:p>
        </w:tc>
        <w:tc>
          <w:tcPr>
            <w:tcW w:w="0" w:type="auto"/>
            <w:shd w:val="clear" w:color="auto" w:fill="auto"/>
          </w:tcPr>
          <w:p w14:paraId="242FE0ED"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Environmental Management and Coordination Act (EMCA) Cap 387, Rev 2018</w:t>
            </w:r>
          </w:p>
        </w:tc>
        <w:tc>
          <w:tcPr>
            <w:tcW w:w="0" w:type="auto"/>
            <w:shd w:val="clear" w:color="auto" w:fill="auto"/>
          </w:tcPr>
          <w:p w14:paraId="5BD4B817"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Need to submit Project report for the Camp Sites to obtain EIA License</w:t>
            </w:r>
          </w:p>
        </w:tc>
        <w:tc>
          <w:tcPr>
            <w:tcW w:w="0" w:type="auto"/>
            <w:shd w:val="clear" w:color="auto" w:fill="auto"/>
          </w:tcPr>
          <w:p w14:paraId="0AA73BF3"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NEMA</w:t>
            </w:r>
          </w:p>
        </w:tc>
        <w:tc>
          <w:tcPr>
            <w:tcW w:w="0" w:type="auto"/>
            <w:shd w:val="clear" w:color="auto" w:fill="auto"/>
          </w:tcPr>
          <w:p w14:paraId="4CB39AD7"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Contractor</w:t>
            </w:r>
          </w:p>
        </w:tc>
        <w:tc>
          <w:tcPr>
            <w:tcW w:w="0" w:type="auto"/>
            <w:shd w:val="clear" w:color="auto" w:fill="auto"/>
          </w:tcPr>
          <w:p w14:paraId="21480179"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Before commencement of construction</w:t>
            </w:r>
          </w:p>
        </w:tc>
        <w:tc>
          <w:tcPr>
            <w:tcW w:w="0" w:type="auto"/>
            <w:shd w:val="clear" w:color="auto" w:fill="auto"/>
          </w:tcPr>
          <w:p w14:paraId="626D50DA"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1– 1.5 months</w:t>
            </w:r>
          </w:p>
        </w:tc>
      </w:tr>
      <w:tr w:rsidR="00801C6E" w:rsidRPr="00361FF5" w14:paraId="5219505E" w14:textId="77777777" w:rsidTr="00082ADF">
        <w:trPr>
          <w:trHeight w:val="1871"/>
        </w:trPr>
        <w:tc>
          <w:tcPr>
            <w:tcW w:w="0" w:type="auto"/>
            <w:shd w:val="clear" w:color="auto" w:fill="auto"/>
          </w:tcPr>
          <w:p w14:paraId="6B4A08A2" w14:textId="77777777" w:rsidR="00801C6E" w:rsidRPr="006719D0" w:rsidRDefault="00801C6E" w:rsidP="00082ADF">
            <w:pPr>
              <w:rPr>
                <w:rFonts w:cs="Tahoma"/>
                <w:bCs/>
                <w:iCs/>
                <w:szCs w:val="20"/>
                <w:lang w:val="en-US" w:eastAsia="en-US"/>
              </w:rPr>
            </w:pPr>
            <w:r>
              <w:rPr>
                <w:rFonts w:cs="Tahoma"/>
                <w:bCs/>
                <w:iCs/>
                <w:szCs w:val="20"/>
                <w:lang w:val="en-US" w:eastAsia="en-US"/>
              </w:rPr>
              <w:t>4</w:t>
            </w:r>
          </w:p>
        </w:tc>
        <w:tc>
          <w:tcPr>
            <w:tcW w:w="0" w:type="auto"/>
            <w:shd w:val="clear" w:color="auto" w:fill="auto"/>
          </w:tcPr>
          <w:p w14:paraId="123A2218"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Storage, transport and disposal of ordinary domestic and office waste</w:t>
            </w:r>
          </w:p>
        </w:tc>
        <w:tc>
          <w:tcPr>
            <w:tcW w:w="0" w:type="auto"/>
            <w:shd w:val="clear" w:color="auto" w:fill="auto"/>
          </w:tcPr>
          <w:p w14:paraId="5B3AB448"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Environmental Management and Coordination Act (EMCA) Cap 387, Rev 2018</w:t>
            </w:r>
          </w:p>
        </w:tc>
        <w:tc>
          <w:tcPr>
            <w:tcW w:w="0" w:type="auto"/>
            <w:shd w:val="clear" w:color="auto" w:fill="auto"/>
          </w:tcPr>
          <w:p w14:paraId="76230585"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Need to obtain waste license through submission of Waste Management Plan</w:t>
            </w:r>
          </w:p>
        </w:tc>
        <w:tc>
          <w:tcPr>
            <w:tcW w:w="0" w:type="auto"/>
            <w:shd w:val="clear" w:color="auto" w:fill="auto"/>
          </w:tcPr>
          <w:p w14:paraId="3897B794"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NEMA</w:t>
            </w:r>
          </w:p>
        </w:tc>
        <w:tc>
          <w:tcPr>
            <w:tcW w:w="0" w:type="auto"/>
            <w:shd w:val="clear" w:color="auto" w:fill="auto"/>
          </w:tcPr>
          <w:p w14:paraId="2F6A70C6"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Contractor</w:t>
            </w:r>
          </w:p>
        </w:tc>
        <w:tc>
          <w:tcPr>
            <w:tcW w:w="0" w:type="auto"/>
            <w:shd w:val="clear" w:color="auto" w:fill="auto"/>
          </w:tcPr>
          <w:p w14:paraId="217524C3"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Before commencement of construction</w:t>
            </w:r>
          </w:p>
        </w:tc>
        <w:tc>
          <w:tcPr>
            <w:tcW w:w="0" w:type="auto"/>
            <w:shd w:val="clear" w:color="auto" w:fill="auto"/>
          </w:tcPr>
          <w:p w14:paraId="26101599"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1 – 1.5 months</w:t>
            </w:r>
          </w:p>
        </w:tc>
      </w:tr>
      <w:tr w:rsidR="00801C6E" w:rsidRPr="00361FF5" w14:paraId="40DB5D02" w14:textId="77777777" w:rsidTr="00082ADF">
        <w:tc>
          <w:tcPr>
            <w:tcW w:w="0" w:type="auto"/>
            <w:shd w:val="clear" w:color="auto" w:fill="auto"/>
          </w:tcPr>
          <w:p w14:paraId="302D126C" w14:textId="77777777" w:rsidR="00801C6E" w:rsidRPr="006719D0" w:rsidRDefault="00801C6E" w:rsidP="00082ADF">
            <w:pPr>
              <w:rPr>
                <w:rFonts w:cs="Tahoma"/>
                <w:bCs/>
                <w:iCs/>
                <w:szCs w:val="20"/>
                <w:lang w:val="en-US" w:eastAsia="en-US"/>
              </w:rPr>
            </w:pPr>
            <w:r>
              <w:rPr>
                <w:rFonts w:cs="Tahoma"/>
                <w:bCs/>
                <w:iCs/>
                <w:szCs w:val="20"/>
                <w:lang w:val="en-US" w:eastAsia="en-US"/>
              </w:rPr>
              <w:t>5</w:t>
            </w:r>
          </w:p>
        </w:tc>
        <w:tc>
          <w:tcPr>
            <w:tcW w:w="0" w:type="auto"/>
            <w:shd w:val="clear" w:color="auto" w:fill="auto"/>
          </w:tcPr>
          <w:p w14:paraId="4C287EC4"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Storage, transport and disposal of hazardous waste</w:t>
            </w:r>
          </w:p>
        </w:tc>
        <w:tc>
          <w:tcPr>
            <w:tcW w:w="0" w:type="auto"/>
            <w:shd w:val="clear" w:color="auto" w:fill="auto"/>
          </w:tcPr>
          <w:p w14:paraId="4894149F"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Environmental Management and Coordination Act (EMCA) Cap 387, Rev 2018</w:t>
            </w:r>
          </w:p>
        </w:tc>
        <w:tc>
          <w:tcPr>
            <w:tcW w:w="0" w:type="auto"/>
            <w:shd w:val="clear" w:color="auto" w:fill="auto"/>
          </w:tcPr>
          <w:p w14:paraId="73E7F56B"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Need to obtain hazardous waste license through submission of Waste Management Plan</w:t>
            </w:r>
          </w:p>
        </w:tc>
        <w:tc>
          <w:tcPr>
            <w:tcW w:w="0" w:type="auto"/>
            <w:shd w:val="clear" w:color="auto" w:fill="auto"/>
          </w:tcPr>
          <w:p w14:paraId="24BF0C06"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NEMA</w:t>
            </w:r>
          </w:p>
        </w:tc>
        <w:tc>
          <w:tcPr>
            <w:tcW w:w="0" w:type="auto"/>
            <w:shd w:val="clear" w:color="auto" w:fill="auto"/>
          </w:tcPr>
          <w:p w14:paraId="503D0949"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Contractor</w:t>
            </w:r>
          </w:p>
        </w:tc>
        <w:tc>
          <w:tcPr>
            <w:tcW w:w="0" w:type="auto"/>
            <w:shd w:val="clear" w:color="auto" w:fill="auto"/>
          </w:tcPr>
          <w:p w14:paraId="509A1DD2"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Before commencement of construction</w:t>
            </w:r>
          </w:p>
        </w:tc>
        <w:tc>
          <w:tcPr>
            <w:tcW w:w="0" w:type="auto"/>
            <w:shd w:val="clear" w:color="auto" w:fill="auto"/>
          </w:tcPr>
          <w:p w14:paraId="4376D522"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1 – 1.5 months</w:t>
            </w:r>
          </w:p>
        </w:tc>
      </w:tr>
      <w:tr w:rsidR="00801C6E" w:rsidRPr="00361FF5" w14:paraId="230B3B07" w14:textId="77777777" w:rsidTr="00082ADF">
        <w:tc>
          <w:tcPr>
            <w:tcW w:w="0" w:type="auto"/>
            <w:gridSpan w:val="8"/>
            <w:shd w:val="clear" w:color="auto" w:fill="D9D9D9"/>
          </w:tcPr>
          <w:p w14:paraId="3A8BDF88" w14:textId="77777777" w:rsidR="00801C6E" w:rsidRPr="006719D0" w:rsidRDefault="00801C6E" w:rsidP="00082ADF">
            <w:pPr>
              <w:rPr>
                <w:rFonts w:cs="Tahoma"/>
                <w:iCs/>
                <w:szCs w:val="20"/>
                <w:lang w:val="en-US" w:eastAsia="en-US"/>
              </w:rPr>
            </w:pPr>
            <w:r w:rsidRPr="006719D0">
              <w:rPr>
                <w:rFonts w:cs="Tahoma"/>
                <w:bCs/>
                <w:iCs/>
                <w:szCs w:val="20"/>
                <w:lang w:val="en-US" w:eastAsia="en-US"/>
              </w:rPr>
              <w:t>Construction stage</w:t>
            </w:r>
          </w:p>
        </w:tc>
      </w:tr>
      <w:tr w:rsidR="00801C6E" w:rsidRPr="00361FF5" w14:paraId="11894F99" w14:textId="77777777" w:rsidTr="00082ADF">
        <w:tc>
          <w:tcPr>
            <w:tcW w:w="0" w:type="auto"/>
            <w:shd w:val="clear" w:color="auto" w:fill="auto"/>
          </w:tcPr>
          <w:p w14:paraId="00E42E20" w14:textId="77777777" w:rsidR="00801C6E" w:rsidRPr="006719D0" w:rsidRDefault="00801C6E" w:rsidP="00082ADF">
            <w:pPr>
              <w:rPr>
                <w:rFonts w:cs="Tahoma"/>
                <w:bCs/>
                <w:iCs/>
                <w:szCs w:val="20"/>
                <w:lang w:val="en-US" w:eastAsia="en-US"/>
              </w:rPr>
            </w:pPr>
            <w:r>
              <w:rPr>
                <w:rFonts w:cs="Tahoma"/>
                <w:bCs/>
                <w:iCs/>
                <w:szCs w:val="20"/>
                <w:lang w:val="en-US" w:eastAsia="en-US"/>
              </w:rPr>
              <w:t>1</w:t>
            </w:r>
          </w:p>
        </w:tc>
        <w:tc>
          <w:tcPr>
            <w:tcW w:w="0" w:type="auto"/>
            <w:shd w:val="clear" w:color="auto" w:fill="auto"/>
          </w:tcPr>
          <w:p w14:paraId="4CCA260A"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Food handling in the campsite</w:t>
            </w:r>
          </w:p>
        </w:tc>
        <w:tc>
          <w:tcPr>
            <w:tcW w:w="0" w:type="auto"/>
            <w:shd w:val="clear" w:color="auto" w:fill="auto"/>
          </w:tcPr>
          <w:p w14:paraId="0222321E"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Public Health Act</w:t>
            </w:r>
          </w:p>
        </w:tc>
        <w:tc>
          <w:tcPr>
            <w:tcW w:w="0" w:type="auto"/>
            <w:shd w:val="clear" w:color="auto" w:fill="auto"/>
          </w:tcPr>
          <w:p w14:paraId="74E957BA"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Obtain Food Handler Certificate</w:t>
            </w:r>
          </w:p>
        </w:tc>
        <w:tc>
          <w:tcPr>
            <w:tcW w:w="0" w:type="auto"/>
            <w:shd w:val="clear" w:color="auto" w:fill="auto"/>
          </w:tcPr>
          <w:p w14:paraId="36D76891"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County Government</w:t>
            </w:r>
          </w:p>
        </w:tc>
        <w:tc>
          <w:tcPr>
            <w:tcW w:w="0" w:type="auto"/>
            <w:shd w:val="clear" w:color="auto" w:fill="auto"/>
          </w:tcPr>
          <w:p w14:paraId="00D3661C"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Contractor</w:t>
            </w:r>
          </w:p>
        </w:tc>
        <w:tc>
          <w:tcPr>
            <w:tcW w:w="0" w:type="auto"/>
            <w:shd w:val="clear" w:color="auto" w:fill="auto"/>
          </w:tcPr>
          <w:p w14:paraId="4900F512"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Before handling of food in the campsite</w:t>
            </w:r>
          </w:p>
        </w:tc>
        <w:tc>
          <w:tcPr>
            <w:tcW w:w="0" w:type="auto"/>
            <w:shd w:val="clear" w:color="auto" w:fill="auto"/>
          </w:tcPr>
          <w:p w14:paraId="44C69685"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6 months</w:t>
            </w:r>
          </w:p>
        </w:tc>
      </w:tr>
      <w:tr w:rsidR="00801C6E" w:rsidRPr="00361FF5" w14:paraId="6FB3FA1B" w14:textId="77777777" w:rsidTr="00082ADF">
        <w:tc>
          <w:tcPr>
            <w:tcW w:w="0" w:type="auto"/>
            <w:shd w:val="clear" w:color="auto" w:fill="auto"/>
          </w:tcPr>
          <w:p w14:paraId="5BBF6DE8" w14:textId="77777777" w:rsidR="00801C6E" w:rsidRPr="006719D0" w:rsidRDefault="00801C6E" w:rsidP="00082ADF">
            <w:pPr>
              <w:rPr>
                <w:rFonts w:cs="Tahoma"/>
                <w:bCs/>
                <w:iCs/>
                <w:szCs w:val="20"/>
                <w:lang w:val="en-US" w:eastAsia="en-US"/>
              </w:rPr>
            </w:pPr>
            <w:r>
              <w:rPr>
                <w:rFonts w:cs="Tahoma"/>
                <w:bCs/>
                <w:iCs/>
                <w:szCs w:val="20"/>
                <w:lang w:val="en-US" w:eastAsia="en-US"/>
              </w:rPr>
              <w:t>2</w:t>
            </w:r>
          </w:p>
        </w:tc>
        <w:tc>
          <w:tcPr>
            <w:tcW w:w="0" w:type="auto"/>
            <w:shd w:val="clear" w:color="auto" w:fill="auto"/>
          </w:tcPr>
          <w:p w14:paraId="59E84881"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Workplace registration</w:t>
            </w:r>
          </w:p>
        </w:tc>
        <w:tc>
          <w:tcPr>
            <w:tcW w:w="0" w:type="auto"/>
            <w:shd w:val="clear" w:color="auto" w:fill="auto"/>
          </w:tcPr>
          <w:p w14:paraId="3F3253EE"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Occupational Safety and Health Act, 2007</w:t>
            </w:r>
          </w:p>
        </w:tc>
        <w:tc>
          <w:tcPr>
            <w:tcW w:w="0" w:type="auto"/>
            <w:shd w:val="clear" w:color="auto" w:fill="auto"/>
          </w:tcPr>
          <w:p w14:paraId="08CAADDA"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Apply for Registration of a Workplace</w:t>
            </w:r>
          </w:p>
        </w:tc>
        <w:tc>
          <w:tcPr>
            <w:tcW w:w="0" w:type="auto"/>
            <w:shd w:val="clear" w:color="auto" w:fill="auto"/>
          </w:tcPr>
          <w:p w14:paraId="627C363F"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DOSHS</w:t>
            </w:r>
          </w:p>
        </w:tc>
        <w:tc>
          <w:tcPr>
            <w:tcW w:w="0" w:type="auto"/>
            <w:shd w:val="clear" w:color="auto" w:fill="auto"/>
          </w:tcPr>
          <w:p w14:paraId="5239F59D" w14:textId="77777777" w:rsidR="00801C6E" w:rsidRPr="006719D0" w:rsidRDefault="00801C6E" w:rsidP="00082ADF">
            <w:pPr>
              <w:rPr>
                <w:rFonts w:cs="Tahoma"/>
                <w:bCs/>
                <w:iCs/>
                <w:szCs w:val="20"/>
                <w:lang w:val="en-US" w:eastAsia="en-US"/>
              </w:rPr>
            </w:pPr>
            <w:r w:rsidRPr="006719D0">
              <w:rPr>
                <w:rFonts w:cs="Tahoma"/>
                <w:bCs/>
                <w:iCs/>
                <w:szCs w:val="20"/>
                <w:lang w:val="en-US" w:eastAsia="en-US"/>
              </w:rPr>
              <w:t>Contractor</w:t>
            </w:r>
          </w:p>
        </w:tc>
        <w:tc>
          <w:tcPr>
            <w:tcW w:w="0" w:type="auto"/>
            <w:shd w:val="clear" w:color="auto" w:fill="auto"/>
          </w:tcPr>
          <w:p w14:paraId="14906300" w14:textId="6E8D49B6" w:rsidR="00801C6E" w:rsidRPr="006719D0" w:rsidRDefault="00801C6E" w:rsidP="00082ADF">
            <w:pPr>
              <w:rPr>
                <w:rFonts w:cs="Tahoma"/>
                <w:bCs/>
                <w:iCs/>
                <w:szCs w:val="20"/>
                <w:lang w:val="en-US" w:eastAsia="en-US"/>
              </w:rPr>
            </w:pPr>
            <w:r w:rsidRPr="006719D0">
              <w:rPr>
                <w:rFonts w:cs="Tahoma"/>
                <w:bCs/>
                <w:iCs/>
                <w:szCs w:val="20"/>
                <w:lang w:val="en-US" w:eastAsia="en-US"/>
              </w:rPr>
              <w:t>Before utilizing the campsite</w:t>
            </w:r>
            <w:r>
              <w:rPr>
                <w:rFonts w:cs="Tahoma"/>
                <w:bCs/>
                <w:iCs/>
                <w:szCs w:val="20"/>
                <w:lang w:val="en-US" w:eastAsia="en-US"/>
              </w:rPr>
              <w:t>g</w:t>
            </w:r>
          </w:p>
        </w:tc>
        <w:tc>
          <w:tcPr>
            <w:tcW w:w="0" w:type="auto"/>
            <w:shd w:val="clear" w:color="auto" w:fill="auto"/>
          </w:tcPr>
          <w:p w14:paraId="0232BE1C" w14:textId="77777777" w:rsidR="00801C6E" w:rsidRPr="00361FF5" w:rsidRDefault="00801C6E" w:rsidP="00082ADF">
            <w:pPr>
              <w:rPr>
                <w:rFonts w:cs="Tahoma"/>
                <w:bCs/>
                <w:iCs/>
                <w:szCs w:val="20"/>
                <w:lang w:val="en-US" w:eastAsia="en-US"/>
              </w:rPr>
            </w:pPr>
            <w:r w:rsidRPr="006719D0">
              <w:rPr>
                <w:rFonts w:cs="Tahoma"/>
                <w:bCs/>
                <w:iCs/>
                <w:szCs w:val="20"/>
                <w:lang w:val="en-US" w:eastAsia="en-US"/>
              </w:rPr>
              <w:t>Annual</w:t>
            </w:r>
          </w:p>
        </w:tc>
      </w:tr>
      <w:bookmarkEnd w:id="242"/>
      <w:bookmarkEnd w:id="244"/>
    </w:tbl>
    <w:p w14:paraId="52DFC7B8" w14:textId="77777777" w:rsidR="003F697A" w:rsidRDefault="003F697A"/>
    <w:p w14:paraId="6DFDC7F1" w14:textId="77777777" w:rsidR="003F697A" w:rsidRDefault="006E7AF8" w:rsidP="00E61B47">
      <w:pPr>
        <w:pStyle w:val="Heading1"/>
        <w:pageBreakBefore/>
        <w:numPr>
          <w:ilvl w:val="0"/>
          <w:numId w:val="0"/>
        </w:numPr>
        <w:pBdr>
          <w:bottom w:val="single" w:sz="4" w:space="1" w:color="808080"/>
        </w:pBdr>
        <w:shd w:val="clear" w:color="auto" w:fill="C8C8C8"/>
        <w:spacing w:before="120"/>
        <w:rPr>
          <w:sz w:val="24"/>
          <w:szCs w:val="24"/>
        </w:rPr>
      </w:pPr>
      <w:bookmarkStart w:id="246" w:name="_heading=h.1a346fx" w:colFirst="0" w:colLast="0"/>
      <w:bookmarkStart w:id="247" w:name="_Toc148611952"/>
      <w:bookmarkEnd w:id="246"/>
      <w:r>
        <w:rPr>
          <w:sz w:val="24"/>
          <w:szCs w:val="24"/>
        </w:rPr>
        <w:t>CHAPTER SIX: STAKEHOLDER ENGAGEMENT</w:t>
      </w:r>
      <w:bookmarkEnd w:id="247"/>
    </w:p>
    <w:p w14:paraId="3BEC4A2F" w14:textId="77777777" w:rsidR="003F697A" w:rsidRDefault="006E7AF8" w:rsidP="003B577A">
      <w:pPr>
        <w:pStyle w:val="Heading2"/>
        <w:numPr>
          <w:ilvl w:val="1"/>
          <w:numId w:val="60"/>
        </w:numPr>
        <w:pBdr>
          <w:bottom w:val="none" w:sz="0" w:space="0" w:color="000000"/>
        </w:pBdr>
        <w:spacing w:before="0"/>
        <w:ind w:left="567" w:hanging="567"/>
        <w:rPr>
          <w:sz w:val="22"/>
          <w:szCs w:val="22"/>
        </w:rPr>
      </w:pPr>
      <w:bookmarkStart w:id="248" w:name="_heading=h.3u2rp3q" w:colFirst="0" w:colLast="0"/>
      <w:bookmarkStart w:id="249" w:name="_Toc148611953"/>
      <w:bookmarkEnd w:id="248"/>
      <w:r>
        <w:rPr>
          <w:sz w:val="22"/>
          <w:szCs w:val="22"/>
        </w:rPr>
        <w:t>Introduction</w:t>
      </w:r>
      <w:bookmarkEnd w:id="249"/>
    </w:p>
    <w:p w14:paraId="72E6BA9F" w14:textId="77777777" w:rsidR="003F697A" w:rsidRDefault="006E7AF8">
      <w:pPr>
        <w:widowControl w:val="0"/>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 xml:space="preserve">This section profiles the key stakeholders for the </w:t>
      </w:r>
      <w:r>
        <w:rPr>
          <w:sz w:val="22"/>
        </w:rPr>
        <w:t>Diff</w:t>
      </w:r>
      <w:r>
        <w:rPr>
          <w:rFonts w:eastAsia="Tahoma" w:cs="Tahoma"/>
          <w:color w:val="000000"/>
          <w:sz w:val="22"/>
        </w:rPr>
        <w:t xml:space="preserve"> site solar project and assesses their potential concerns and levels of influence. The process of stakeholder engagement involved.</w:t>
      </w:r>
    </w:p>
    <w:p w14:paraId="189265E4" w14:textId="77777777" w:rsidR="003F697A" w:rsidRDefault="006E7AF8" w:rsidP="003B577A">
      <w:pPr>
        <w:widowControl w:val="0"/>
        <w:numPr>
          <w:ilvl w:val="0"/>
          <w:numId w:val="16"/>
        </w:numPr>
        <w:pBdr>
          <w:top w:val="nil"/>
          <w:left w:val="nil"/>
          <w:bottom w:val="nil"/>
          <w:right w:val="nil"/>
          <w:between w:val="nil"/>
        </w:pBdr>
        <w:spacing w:line="240" w:lineRule="auto"/>
        <w:ind w:right="103"/>
        <w:rPr>
          <w:rFonts w:eastAsia="Tahoma" w:cs="Tahoma"/>
          <w:color w:val="000000"/>
          <w:sz w:val="22"/>
        </w:rPr>
      </w:pPr>
      <w:r>
        <w:rPr>
          <w:rFonts w:eastAsia="Tahoma" w:cs="Tahoma"/>
          <w:color w:val="000000"/>
          <w:sz w:val="22"/>
        </w:rPr>
        <w:t>Stakeholder identification and analysis</w:t>
      </w:r>
    </w:p>
    <w:p w14:paraId="435BA6AE" w14:textId="77777777" w:rsidR="003F697A" w:rsidRDefault="006E7AF8" w:rsidP="003B577A">
      <w:pPr>
        <w:widowControl w:val="0"/>
        <w:numPr>
          <w:ilvl w:val="0"/>
          <w:numId w:val="16"/>
        </w:numPr>
        <w:pBdr>
          <w:top w:val="nil"/>
          <w:left w:val="nil"/>
          <w:bottom w:val="nil"/>
          <w:right w:val="nil"/>
          <w:between w:val="nil"/>
        </w:pBdr>
        <w:spacing w:line="240" w:lineRule="auto"/>
        <w:ind w:right="103"/>
        <w:rPr>
          <w:rFonts w:eastAsia="Tahoma" w:cs="Tahoma"/>
          <w:color w:val="000000"/>
          <w:sz w:val="22"/>
        </w:rPr>
      </w:pPr>
      <w:r>
        <w:rPr>
          <w:rFonts w:eastAsia="Tahoma" w:cs="Tahoma"/>
          <w:color w:val="000000"/>
          <w:sz w:val="22"/>
        </w:rPr>
        <w:t xml:space="preserve">Planning how the engagement with stakeholders will take place. </w:t>
      </w:r>
    </w:p>
    <w:p w14:paraId="2E164CA9" w14:textId="77777777" w:rsidR="003F697A" w:rsidRDefault="006E7AF8" w:rsidP="003B577A">
      <w:pPr>
        <w:widowControl w:val="0"/>
        <w:numPr>
          <w:ilvl w:val="0"/>
          <w:numId w:val="16"/>
        </w:numPr>
        <w:pBdr>
          <w:top w:val="nil"/>
          <w:left w:val="nil"/>
          <w:bottom w:val="nil"/>
          <w:right w:val="nil"/>
          <w:between w:val="nil"/>
        </w:pBdr>
        <w:spacing w:line="240" w:lineRule="auto"/>
        <w:ind w:right="103"/>
        <w:rPr>
          <w:rFonts w:eastAsia="Tahoma" w:cs="Tahoma"/>
          <w:color w:val="000000"/>
          <w:sz w:val="22"/>
        </w:rPr>
      </w:pPr>
      <w:r>
        <w:rPr>
          <w:rFonts w:eastAsia="Tahoma" w:cs="Tahoma"/>
          <w:color w:val="000000"/>
          <w:sz w:val="22"/>
        </w:rPr>
        <w:t xml:space="preserve">Disclosure of information. </w:t>
      </w:r>
    </w:p>
    <w:p w14:paraId="2887B501" w14:textId="77777777" w:rsidR="003F697A" w:rsidRDefault="006E7AF8" w:rsidP="003B577A">
      <w:pPr>
        <w:widowControl w:val="0"/>
        <w:numPr>
          <w:ilvl w:val="0"/>
          <w:numId w:val="16"/>
        </w:numPr>
        <w:pBdr>
          <w:top w:val="nil"/>
          <w:left w:val="nil"/>
          <w:bottom w:val="nil"/>
          <w:right w:val="nil"/>
          <w:between w:val="nil"/>
        </w:pBdr>
        <w:spacing w:line="240" w:lineRule="auto"/>
        <w:ind w:right="103"/>
        <w:rPr>
          <w:rFonts w:eastAsia="Tahoma" w:cs="Tahoma"/>
          <w:color w:val="000000"/>
          <w:sz w:val="22"/>
        </w:rPr>
      </w:pPr>
      <w:r>
        <w:rPr>
          <w:rFonts w:eastAsia="Tahoma" w:cs="Tahoma"/>
          <w:color w:val="000000"/>
          <w:sz w:val="22"/>
        </w:rPr>
        <w:t>Consultation with stakeholders</w:t>
      </w:r>
    </w:p>
    <w:p w14:paraId="7937B762" w14:textId="77777777" w:rsidR="003F697A" w:rsidRDefault="006E7AF8" w:rsidP="003B577A">
      <w:pPr>
        <w:widowControl w:val="0"/>
        <w:numPr>
          <w:ilvl w:val="0"/>
          <w:numId w:val="16"/>
        </w:numPr>
        <w:pBdr>
          <w:top w:val="nil"/>
          <w:left w:val="nil"/>
          <w:bottom w:val="nil"/>
          <w:right w:val="nil"/>
          <w:between w:val="nil"/>
        </w:pBdr>
        <w:spacing w:line="240" w:lineRule="auto"/>
        <w:ind w:right="103"/>
        <w:rPr>
          <w:rFonts w:eastAsia="Tahoma" w:cs="Tahoma"/>
          <w:color w:val="000000"/>
          <w:sz w:val="22"/>
        </w:rPr>
      </w:pPr>
      <w:r>
        <w:rPr>
          <w:rFonts w:eastAsia="Tahoma" w:cs="Tahoma"/>
          <w:color w:val="000000"/>
          <w:sz w:val="22"/>
        </w:rPr>
        <w:t xml:space="preserve">Addressing and responding to grievances; and </w:t>
      </w:r>
    </w:p>
    <w:p w14:paraId="69832A80" w14:textId="77777777" w:rsidR="003F697A" w:rsidRDefault="006E7AF8" w:rsidP="003B577A">
      <w:pPr>
        <w:widowControl w:val="0"/>
        <w:numPr>
          <w:ilvl w:val="0"/>
          <w:numId w:val="16"/>
        </w:numPr>
        <w:pBdr>
          <w:top w:val="nil"/>
          <w:left w:val="nil"/>
          <w:bottom w:val="nil"/>
          <w:right w:val="nil"/>
          <w:between w:val="nil"/>
        </w:pBdr>
        <w:spacing w:line="240" w:lineRule="auto"/>
        <w:ind w:right="103"/>
        <w:rPr>
          <w:rFonts w:eastAsia="Tahoma" w:cs="Tahoma"/>
          <w:color w:val="000000"/>
          <w:sz w:val="22"/>
        </w:rPr>
      </w:pPr>
      <w:r>
        <w:rPr>
          <w:rFonts w:eastAsia="Tahoma" w:cs="Tahoma"/>
          <w:color w:val="000000"/>
          <w:sz w:val="22"/>
        </w:rPr>
        <w:t>Reporting to stakeholders</w:t>
      </w:r>
    </w:p>
    <w:p w14:paraId="68027319" w14:textId="77777777" w:rsidR="003F697A" w:rsidRDefault="006E7AF8" w:rsidP="003B577A">
      <w:pPr>
        <w:pStyle w:val="Heading2"/>
        <w:numPr>
          <w:ilvl w:val="1"/>
          <w:numId w:val="60"/>
        </w:numPr>
        <w:pBdr>
          <w:bottom w:val="none" w:sz="0" w:space="0" w:color="000000"/>
        </w:pBdr>
        <w:ind w:left="567" w:hanging="567"/>
        <w:rPr>
          <w:sz w:val="22"/>
          <w:szCs w:val="22"/>
        </w:rPr>
      </w:pPr>
      <w:bookmarkStart w:id="250" w:name="_heading=h.2981zbj" w:colFirst="0" w:colLast="0"/>
      <w:bookmarkStart w:id="251" w:name="_Toc148611954"/>
      <w:bookmarkEnd w:id="250"/>
      <w:r>
        <w:rPr>
          <w:sz w:val="22"/>
          <w:szCs w:val="22"/>
        </w:rPr>
        <w:t>Stakeholder Consultation and Disclosure Requirement for the Project</w:t>
      </w:r>
      <w:bookmarkEnd w:id="251"/>
      <w:r>
        <w:rPr>
          <w:sz w:val="22"/>
          <w:szCs w:val="22"/>
        </w:rPr>
        <w:t xml:space="preserve"> </w:t>
      </w:r>
    </w:p>
    <w:p w14:paraId="410676ED" w14:textId="77777777" w:rsidR="003F697A" w:rsidRDefault="006E7AF8">
      <w:pPr>
        <w:widowControl w:val="0"/>
        <w:pBdr>
          <w:top w:val="nil"/>
          <w:left w:val="nil"/>
          <w:bottom w:val="nil"/>
          <w:right w:val="nil"/>
          <w:between w:val="nil"/>
        </w:pBdr>
        <w:spacing w:line="240" w:lineRule="auto"/>
        <w:ind w:right="6"/>
        <w:rPr>
          <w:rFonts w:eastAsia="Tahoma" w:cs="Tahoma"/>
          <w:color w:val="000000"/>
          <w:sz w:val="22"/>
        </w:rPr>
      </w:pPr>
      <w:r>
        <w:rPr>
          <w:rFonts w:eastAsia="Tahoma" w:cs="Tahoma"/>
          <w:color w:val="000000"/>
          <w:sz w:val="22"/>
        </w:rPr>
        <w:t>The World Bank Environmental Social Safeguards 10 emphasizes on engagement in meaningful consultations with all stakeholders. The stakeholders with timely, relevant, understandable, and accessible information, and consult with them in a culturally appropriate manner, which is free of manipulation, interference, coercion, discrimination, and intimidation.</w:t>
      </w:r>
    </w:p>
    <w:p w14:paraId="300D2AB4" w14:textId="77777777" w:rsidR="003F697A" w:rsidRDefault="006E7AF8">
      <w:pPr>
        <w:widowControl w:val="0"/>
        <w:pBdr>
          <w:top w:val="nil"/>
          <w:left w:val="nil"/>
          <w:bottom w:val="nil"/>
          <w:right w:val="nil"/>
          <w:between w:val="nil"/>
        </w:pBdr>
        <w:spacing w:before="240" w:line="240" w:lineRule="auto"/>
        <w:ind w:right="103"/>
        <w:rPr>
          <w:rFonts w:eastAsia="Tahoma" w:cs="Tahoma"/>
          <w:color w:val="000000"/>
          <w:sz w:val="22"/>
        </w:rPr>
      </w:pPr>
      <w:r>
        <w:rPr>
          <w:rFonts w:eastAsia="Tahoma" w:cs="Tahoma"/>
          <w:color w:val="000000"/>
          <w:sz w:val="22"/>
        </w:rPr>
        <w:t>A documented record of stakeholder engagement, including a description of the stakeholders consulted, a summary of the feedback received, and a brief explanation of how the feedback was considered is in place.</w:t>
      </w:r>
    </w:p>
    <w:p w14:paraId="042C159C" w14:textId="77777777" w:rsidR="003E6FB7" w:rsidRDefault="003E6FB7">
      <w:pPr>
        <w:widowControl w:val="0"/>
        <w:pBdr>
          <w:top w:val="nil"/>
          <w:left w:val="nil"/>
          <w:bottom w:val="nil"/>
          <w:right w:val="nil"/>
          <w:between w:val="nil"/>
        </w:pBdr>
        <w:spacing w:before="240" w:line="240" w:lineRule="auto"/>
        <w:ind w:right="103"/>
        <w:rPr>
          <w:rFonts w:eastAsia="Tahoma" w:cs="Tahoma"/>
          <w:color w:val="000000"/>
          <w:sz w:val="22"/>
        </w:rPr>
      </w:pPr>
      <w:r>
        <w:rPr>
          <w:rFonts w:eastAsia="Tahoma" w:cs="Tahoma"/>
          <w:noProof/>
          <w:color w:val="000000"/>
          <w:sz w:val="22"/>
          <w:lang w:val="en-US" w:eastAsia="en-US"/>
        </w:rPr>
        <mc:AlternateContent>
          <mc:Choice Requires="wpg">
            <w:drawing>
              <wp:anchor distT="0" distB="0" distL="114300" distR="114300" simplePos="0" relativeHeight="251688960" behindDoc="0" locked="0" layoutInCell="1" allowOverlap="1" wp14:anchorId="6CE6E658" wp14:editId="711FA8F7">
                <wp:simplePos x="0" y="0"/>
                <wp:positionH relativeFrom="column">
                  <wp:posOffset>683468</wp:posOffset>
                </wp:positionH>
                <wp:positionV relativeFrom="paragraph">
                  <wp:posOffset>52705</wp:posOffset>
                </wp:positionV>
                <wp:extent cx="4391025" cy="2221865"/>
                <wp:effectExtent l="0" t="0" r="3175" b="635"/>
                <wp:wrapTight wrapText="bothSides">
                  <wp:wrapPolygon edited="0">
                    <wp:start x="0" y="0"/>
                    <wp:lineTo x="0" y="21483"/>
                    <wp:lineTo x="19929" y="21483"/>
                    <wp:lineTo x="19929" y="19754"/>
                    <wp:lineTo x="21553" y="19754"/>
                    <wp:lineTo x="21553" y="0"/>
                    <wp:lineTo x="0" y="0"/>
                  </wp:wrapPolygon>
                </wp:wrapTight>
                <wp:docPr id="1956068125" name="Group 2"/>
                <wp:cNvGraphicFramePr/>
                <a:graphic xmlns:a="http://schemas.openxmlformats.org/drawingml/2006/main">
                  <a:graphicData uri="http://schemas.microsoft.com/office/word/2010/wordprocessingGroup">
                    <wpg:wgp>
                      <wpg:cNvGrpSpPr/>
                      <wpg:grpSpPr>
                        <a:xfrm>
                          <a:off x="0" y="0"/>
                          <a:ext cx="4391025" cy="2221865"/>
                          <a:chOff x="0" y="0"/>
                          <a:chExt cx="4391025" cy="2221865"/>
                        </a:xfrm>
                      </wpg:grpSpPr>
                      <pic:pic xmlns:pic="http://schemas.openxmlformats.org/drawingml/2006/picture">
                        <pic:nvPicPr>
                          <pic:cNvPr id="63" name="Shape 36"/>
                          <pic:cNvPicPr/>
                        </pic:nvPicPr>
                        <pic:blipFill rotWithShape="1">
                          <a:blip r:embed="rId44">
                            <a:alphaModFix/>
                            <a:extLst>
                              <a:ext uri="{28A0092B-C50C-407E-A947-70E740481C1C}">
                                <a14:useLocalDpi xmlns:a14="http://schemas.microsoft.com/office/drawing/2010/main" val="0"/>
                              </a:ext>
                            </a:extLst>
                          </a:blip>
                          <a:srcRect/>
                          <a:stretch/>
                        </pic:blipFill>
                        <pic:spPr>
                          <a:xfrm>
                            <a:off x="0" y="0"/>
                            <a:ext cx="4391025" cy="2028190"/>
                          </a:xfrm>
                          <a:prstGeom prst="rect">
                            <a:avLst/>
                          </a:prstGeom>
                          <a:noFill/>
                          <a:ln>
                            <a:noFill/>
                          </a:ln>
                        </pic:spPr>
                      </pic:pic>
                      <wps:wsp>
                        <wps:cNvPr id="1685053034" name="Text Box 1"/>
                        <wps:cNvSpPr txBox="1"/>
                        <wps:spPr>
                          <a:xfrm>
                            <a:off x="0" y="2028190"/>
                            <a:ext cx="4040505" cy="193675"/>
                          </a:xfrm>
                          <a:prstGeom prst="rect">
                            <a:avLst/>
                          </a:prstGeom>
                          <a:solidFill>
                            <a:prstClr val="white"/>
                          </a:solidFill>
                          <a:ln>
                            <a:noFill/>
                          </a:ln>
                        </wps:spPr>
                        <wps:txbx>
                          <w:txbxContent>
                            <w:p w14:paraId="108BCA33" w14:textId="79272AE6" w:rsidR="006719D0" w:rsidRPr="00152CE8" w:rsidRDefault="006719D0" w:rsidP="003E6FB7">
                              <w:pPr>
                                <w:pStyle w:val="Style6"/>
                                <w:spacing w:before="0"/>
                                <w:jc w:val="center"/>
                                <w:rPr>
                                  <w:rStyle w:val="Emphasis"/>
                                  <w:b w:val="0"/>
                                  <w:bCs/>
                                  <w:lang w:val="en-US" w:eastAsia="en-US"/>
                                </w:rPr>
                              </w:pPr>
                              <w:bookmarkStart w:id="252" w:name="_Toc139744379"/>
                              <w:r w:rsidRPr="00152CE8">
                                <w:rPr>
                                  <w:rStyle w:val="Emphasis"/>
                                  <w:b w:val="0"/>
                                  <w:bCs/>
                                </w:rPr>
                                <w:t xml:space="preserve">Photo 6-1. Public Participation at Diff </w:t>
                              </w:r>
                              <w:bookmarkEnd w:id="252"/>
                              <w:r w:rsidRPr="00152CE8">
                                <w:rPr>
                                  <w:rStyle w:val="Emphasis"/>
                                  <w:b w:val="0"/>
                                  <w:bCs/>
                                </w:rPr>
                                <w:t>centre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CE6E658" id="Group 2" o:spid="_x0000_s1044" style="position:absolute;left:0;text-align:left;margin-left:53.8pt;margin-top:4.15pt;width:345.75pt;height:174.95pt;z-index:251688960;mso-width-relative:margin;mso-height-relative:margin" coordsize="43910,22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36" o:spid="_x0000_s1045" type="#_x0000_t75" style="position:absolute;width:43910;height:20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">
                  <v:imagedata r:id="rId45" o:title=""/>
                </v:shape>
                <v:shapetype id="_x0000_t202" coordsize="21600,21600" o:spt="202" path="m,l,21600r21600,l21600,xe">
                  <v:stroke joinstyle="miter"/>
                  <v:path gradientshapeok="t" o:connecttype="rect"/>
                </v:shapetype>
                <v:shape id="_x0000_s1046" type="#_x0000_t202" style="position:absolute;top:20281;width:40405;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" stroked="f">
                  <v:textbox style="mso-fit-shape-to-text:t" inset="0,0,0,0">
                    <w:txbxContent>
                      <w:p w14:paraId="108BCA33" w14:textId="79272AE6" w:rsidR="006719D0" w:rsidRPr="00152CE8" w:rsidRDefault="006719D0" w:rsidP="003E6FB7">
                        <w:pPr>
                          <w:pStyle w:val="Style6"/>
                          <w:spacing w:before="0"/>
                          <w:jc w:val="center"/>
                          <w:rPr>
                            <w:rStyle w:val="Emphasis"/>
                            <w:b w:val="0"/>
                            <w:bCs/>
                            <w:lang w:val="en-US" w:eastAsia="en-US"/>
                          </w:rPr>
                        </w:pPr>
                        <w:bookmarkStart w:id="253" w:name="_Toc139744379"/>
                        <w:r w:rsidRPr="00152CE8">
                          <w:rPr>
                            <w:rStyle w:val="Emphasis"/>
                            <w:b w:val="0"/>
                            <w:bCs/>
                          </w:rPr>
                          <w:t xml:space="preserve">Photo 6-1. Public Participation at Diff </w:t>
                        </w:r>
                        <w:bookmarkEnd w:id="253"/>
                        <w:r w:rsidRPr="00152CE8">
                          <w:rPr>
                            <w:rStyle w:val="Emphasis"/>
                            <w:b w:val="0"/>
                            <w:bCs/>
                          </w:rPr>
                          <w:t>centre</w:t>
                        </w:r>
                      </w:p>
                    </w:txbxContent>
                  </v:textbox>
                </v:shape>
                <w10:wrap type="tight"/>
              </v:group>
            </w:pict>
          </mc:Fallback>
        </mc:AlternateContent>
      </w:r>
    </w:p>
    <w:p w14:paraId="2A45A976" w14:textId="77777777" w:rsidR="003E6FB7" w:rsidRDefault="003E6FB7">
      <w:pPr>
        <w:widowControl w:val="0"/>
        <w:pBdr>
          <w:top w:val="nil"/>
          <w:left w:val="nil"/>
          <w:bottom w:val="nil"/>
          <w:right w:val="nil"/>
          <w:between w:val="nil"/>
        </w:pBdr>
        <w:spacing w:before="240" w:line="240" w:lineRule="auto"/>
        <w:ind w:right="103"/>
        <w:rPr>
          <w:rFonts w:eastAsia="Tahoma" w:cs="Tahoma"/>
          <w:color w:val="000000"/>
          <w:sz w:val="22"/>
        </w:rPr>
      </w:pPr>
    </w:p>
    <w:p w14:paraId="4D82D8A7" w14:textId="77777777" w:rsidR="003E6FB7" w:rsidRDefault="003E6FB7">
      <w:pPr>
        <w:widowControl w:val="0"/>
        <w:pBdr>
          <w:top w:val="nil"/>
          <w:left w:val="nil"/>
          <w:bottom w:val="nil"/>
          <w:right w:val="nil"/>
          <w:between w:val="nil"/>
        </w:pBdr>
        <w:spacing w:before="240" w:line="240" w:lineRule="auto"/>
        <w:ind w:right="103"/>
        <w:rPr>
          <w:rFonts w:eastAsia="Tahoma" w:cs="Tahoma"/>
          <w:color w:val="000000"/>
          <w:sz w:val="22"/>
        </w:rPr>
      </w:pPr>
    </w:p>
    <w:p w14:paraId="2FBE4EC5" w14:textId="77777777" w:rsidR="003E6FB7" w:rsidRDefault="003E6FB7">
      <w:pPr>
        <w:widowControl w:val="0"/>
        <w:pBdr>
          <w:top w:val="nil"/>
          <w:left w:val="nil"/>
          <w:bottom w:val="nil"/>
          <w:right w:val="nil"/>
          <w:between w:val="nil"/>
        </w:pBdr>
        <w:spacing w:before="240" w:line="240" w:lineRule="auto"/>
        <w:ind w:right="103"/>
        <w:rPr>
          <w:rFonts w:eastAsia="Tahoma" w:cs="Tahoma"/>
          <w:color w:val="000000"/>
          <w:sz w:val="22"/>
        </w:rPr>
      </w:pPr>
    </w:p>
    <w:p w14:paraId="32E095B6" w14:textId="77777777" w:rsidR="004578E6" w:rsidRDefault="004578E6">
      <w:pPr>
        <w:widowControl w:val="0"/>
        <w:pBdr>
          <w:top w:val="nil"/>
          <w:left w:val="nil"/>
          <w:bottom w:val="nil"/>
          <w:right w:val="nil"/>
          <w:between w:val="nil"/>
        </w:pBdr>
        <w:spacing w:before="240" w:line="240" w:lineRule="auto"/>
        <w:ind w:right="103"/>
        <w:rPr>
          <w:rFonts w:eastAsia="Tahoma" w:cs="Tahoma"/>
          <w:color w:val="000000"/>
          <w:sz w:val="22"/>
        </w:rPr>
      </w:pPr>
    </w:p>
    <w:p w14:paraId="6CDC3F28" w14:textId="77777777" w:rsidR="003F697A" w:rsidRDefault="006E7AF8" w:rsidP="003B577A">
      <w:pPr>
        <w:pStyle w:val="Heading2"/>
        <w:numPr>
          <w:ilvl w:val="1"/>
          <w:numId w:val="60"/>
        </w:numPr>
        <w:pBdr>
          <w:bottom w:val="none" w:sz="0" w:space="0" w:color="000000"/>
        </w:pBdr>
        <w:ind w:left="567" w:hanging="567"/>
        <w:rPr>
          <w:sz w:val="22"/>
          <w:szCs w:val="22"/>
        </w:rPr>
      </w:pPr>
      <w:bookmarkStart w:id="253" w:name="_heading=h.odc9jc" w:colFirst="0" w:colLast="0"/>
      <w:bookmarkStart w:id="254" w:name="_Toc148611955"/>
      <w:bookmarkEnd w:id="253"/>
      <w:r>
        <w:rPr>
          <w:sz w:val="22"/>
          <w:szCs w:val="22"/>
        </w:rPr>
        <w:t>Stakeholder Characterization and Identification</w:t>
      </w:r>
      <w:bookmarkEnd w:id="254"/>
      <w:r>
        <w:rPr>
          <w:sz w:val="22"/>
          <w:szCs w:val="22"/>
        </w:rPr>
        <w:t xml:space="preserve"> </w:t>
      </w:r>
    </w:p>
    <w:p w14:paraId="586FCBC7"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A stakeholder is “a person, group, or organization that has a direct or indirect stake in a project/organization because it can affect or be affected by the Project/organization's actions, objectives, and policies” Stakeholders thus vary in terms of degree of interest, influence and control they have over the project.</w:t>
      </w:r>
    </w:p>
    <w:p w14:paraId="53E98103"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Stakeholders are classified in the following two categories.</w:t>
      </w:r>
    </w:p>
    <w:p w14:paraId="40072343" w14:textId="77777777" w:rsidR="003F697A" w:rsidRDefault="006E7AF8" w:rsidP="003B577A">
      <w:pPr>
        <w:widowControl w:val="0"/>
        <w:numPr>
          <w:ilvl w:val="0"/>
          <w:numId w:val="116"/>
        </w:numPr>
        <w:pBdr>
          <w:top w:val="nil"/>
          <w:left w:val="nil"/>
          <w:bottom w:val="nil"/>
          <w:right w:val="nil"/>
          <w:between w:val="nil"/>
        </w:pBdr>
        <w:spacing w:line="240" w:lineRule="auto"/>
        <w:rPr>
          <w:rFonts w:eastAsia="Tahoma" w:cs="Tahoma"/>
          <w:color w:val="000000"/>
          <w:sz w:val="22"/>
        </w:rPr>
      </w:pPr>
      <w:r>
        <w:rPr>
          <w:rFonts w:eastAsia="Tahoma" w:cs="Tahoma"/>
          <w:b/>
          <w:color w:val="000000"/>
          <w:sz w:val="22"/>
        </w:rPr>
        <w:t>Primary Stakeholders</w:t>
      </w:r>
      <w:r>
        <w:rPr>
          <w:rFonts w:eastAsia="Tahoma" w:cs="Tahoma"/>
          <w:color w:val="000000"/>
          <w:sz w:val="22"/>
        </w:rPr>
        <w:t xml:space="preserve">- Stakeholders who have a direct impact on or are directly impacted by the project. </w:t>
      </w:r>
    </w:p>
    <w:p w14:paraId="6CE08CA4" w14:textId="77777777" w:rsidR="003F697A" w:rsidRDefault="006E7AF8" w:rsidP="003B577A">
      <w:pPr>
        <w:widowControl w:val="0"/>
        <w:numPr>
          <w:ilvl w:val="0"/>
          <w:numId w:val="116"/>
        </w:numPr>
        <w:pBdr>
          <w:top w:val="nil"/>
          <w:left w:val="nil"/>
          <w:bottom w:val="nil"/>
          <w:right w:val="nil"/>
          <w:between w:val="nil"/>
        </w:pBdr>
        <w:spacing w:line="240" w:lineRule="auto"/>
        <w:rPr>
          <w:rFonts w:eastAsia="Tahoma" w:cs="Tahoma"/>
          <w:color w:val="000000"/>
          <w:sz w:val="22"/>
        </w:rPr>
      </w:pPr>
      <w:r>
        <w:rPr>
          <w:rFonts w:eastAsia="Tahoma" w:cs="Tahoma"/>
          <w:b/>
          <w:color w:val="000000"/>
          <w:sz w:val="22"/>
        </w:rPr>
        <w:t>Secondary Stakeholders</w:t>
      </w:r>
      <w:r>
        <w:rPr>
          <w:rFonts w:eastAsia="Tahoma" w:cs="Tahoma"/>
          <w:color w:val="000000"/>
          <w:sz w:val="22"/>
        </w:rPr>
        <w:t>- Stakeholders who have an indirect impact or are indirectly impacted by the project.</w:t>
      </w:r>
    </w:p>
    <w:p w14:paraId="7D805E78"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In line with the nature of the project and its setting in </w:t>
      </w:r>
      <w:r w:rsidR="00C07CC1">
        <w:rPr>
          <w:sz w:val="22"/>
        </w:rPr>
        <w:t>Diff,</w:t>
      </w:r>
      <w:r>
        <w:rPr>
          <w:rFonts w:eastAsia="Tahoma" w:cs="Tahoma"/>
          <w:color w:val="000000"/>
          <w:sz w:val="22"/>
        </w:rPr>
        <w:t xml:space="preserve"> the stakeholders have been identified and listed in the table given below.</w:t>
      </w:r>
    </w:p>
    <w:p w14:paraId="40B51B34" w14:textId="77777777" w:rsidR="003F697A" w:rsidRPr="001E6508" w:rsidRDefault="006E7AF8" w:rsidP="001E6508">
      <w:pPr>
        <w:pStyle w:val="Style1"/>
        <w:rPr>
          <w:b w:val="0"/>
          <w:bCs/>
        </w:rPr>
      </w:pPr>
      <w:bookmarkStart w:id="255" w:name="_heading=h.38czs75" w:colFirst="0" w:colLast="0"/>
      <w:bookmarkStart w:id="256" w:name="_Toc148611368"/>
      <w:bookmarkEnd w:id="255"/>
      <w:r w:rsidRPr="001E6508">
        <w:rPr>
          <w:b w:val="0"/>
          <w:bCs/>
        </w:rPr>
        <w:t>Table 6</w:t>
      </w:r>
      <w:r w:rsidR="008A224E" w:rsidRPr="001E6508">
        <w:rPr>
          <w:b w:val="0"/>
          <w:bCs/>
        </w:rPr>
        <w:t>-</w:t>
      </w:r>
      <w:r w:rsidRPr="001E6508">
        <w:rPr>
          <w:b w:val="0"/>
          <w:bCs/>
        </w:rPr>
        <w:t>1: Identified Stakeholders</w:t>
      </w:r>
      <w:bookmarkEnd w:id="256"/>
    </w:p>
    <w:tbl>
      <w:tblPr>
        <w:tblStyle w:val="ad"/>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93"/>
        <w:gridCol w:w="3355"/>
        <w:gridCol w:w="3402"/>
      </w:tblGrid>
      <w:tr w:rsidR="003F697A" w14:paraId="505601B7" w14:textId="77777777">
        <w:tc>
          <w:tcPr>
            <w:tcW w:w="2593" w:type="dxa"/>
            <w:shd w:val="clear" w:color="auto" w:fill="BDD7EE"/>
          </w:tcPr>
          <w:p w14:paraId="7EE16C3C" w14:textId="77777777" w:rsidR="003F697A" w:rsidRDefault="006E7AF8">
            <w:pPr>
              <w:widowControl w:val="0"/>
              <w:pBdr>
                <w:top w:val="nil"/>
                <w:left w:val="nil"/>
                <w:bottom w:val="nil"/>
                <w:right w:val="nil"/>
                <w:between w:val="nil"/>
              </w:pBdr>
              <w:spacing w:line="240" w:lineRule="auto"/>
              <w:rPr>
                <w:rFonts w:eastAsia="Tahoma" w:cs="Tahoma"/>
                <w:b/>
                <w:sz w:val="24"/>
                <w:szCs w:val="24"/>
              </w:rPr>
            </w:pPr>
            <w:r>
              <w:rPr>
                <w:rFonts w:eastAsia="Tahoma" w:cs="Tahoma"/>
                <w:b/>
                <w:sz w:val="24"/>
                <w:szCs w:val="24"/>
              </w:rPr>
              <w:t>Stakeholder Groups</w:t>
            </w:r>
          </w:p>
        </w:tc>
        <w:tc>
          <w:tcPr>
            <w:tcW w:w="3355" w:type="dxa"/>
            <w:shd w:val="clear" w:color="auto" w:fill="BDD7EE"/>
          </w:tcPr>
          <w:p w14:paraId="29022B8A" w14:textId="77777777" w:rsidR="003F697A" w:rsidRDefault="006E7AF8">
            <w:pPr>
              <w:widowControl w:val="0"/>
              <w:pBdr>
                <w:top w:val="nil"/>
                <w:left w:val="nil"/>
                <w:bottom w:val="nil"/>
                <w:right w:val="nil"/>
                <w:between w:val="nil"/>
              </w:pBdr>
              <w:spacing w:line="240" w:lineRule="auto"/>
              <w:rPr>
                <w:rFonts w:eastAsia="Tahoma" w:cs="Tahoma"/>
                <w:b/>
                <w:sz w:val="24"/>
                <w:szCs w:val="24"/>
              </w:rPr>
            </w:pPr>
            <w:r>
              <w:rPr>
                <w:rFonts w:eastAsia="Tahoma" w:cs="Tahoma"/>
                <w:b/>
                <w:sz w:val="24"/>
                <w:szCs w:val="24"/>
              </w:rPr>
              <w:t>Primary Stakeholders</w:t>
            </w:r>
          </w:p>
        </w:tc>
        <w:tc>
          <w:tcPr>
            <w:tcW w:w="3402" w:type="dxa"/>
            <w:shd w:val="clear" w:color="auto" w:fill="BDD7EE"/>
          </w:tcPr>
          <w:p w14:paraId="534D1CC8" w14:textId="77777777" w:rsidR="003F697A" w:rsidRDefault="006E7AF8">
            <w:pPr>
              <w:widowControl w:val="0"/>
              <w:pBdr>
                <w:top w:val="nil"/>
                <w:left w:val="nil"/>
                <w:bottom w:val="nil"/>
                <w:right w:val="nil"/>
                <w:between w:val="nil"/>
              </w:pBdr>
              <w:spacing w:line="240" w:lineRule="auto"/>
              <w:rPr>
                <w:rFonts w:eastAsia="Tahoma" w:cs="Tahoma"/>
                <w:b/>
                <w:sz w:val="24"/>
                <w:szCs w:val="24"/>
              </w:rPr>
            </w:pPr>
            <w:r>
              <w:rPr>
                <w:rFonts w:eastAsia="Tahoma" w:cs="Tahoma"/>
                <w:b/>
                <w:sz w:val="24"/>
                <w:szCs w:val="24"/>
              </w:rPr>
              <w:t>Secondary Stakeholders</w:t>
            </w:r>
          </w:p>
        </w:tc>
      </w:tr>
      <w:tr w:rsidR="003F697A" w14:paraId="2CA94A85" w14:textId="77777777">
        <w:tc>
          <w:tcPr>
            <w:tcW w:w="2593" w:type="dxa"/>
          </w:tcPr>
          <w:p w14:paraId="0E8CBA40" w14:textId="77777777" w:rsidR="003F697A" w:rsidRDefault="006E7AF8">
            <w:pPr>
              <w:widowControl w:val="0"/>
              <w:pBdr>
                <w:top w:val="nil"/>
                <w:left w:val="nil"/>
                <w:bottom w:val="nil"/>
                <w:right w:val="nil"/>
                <w:between w:val="nil"/>
              </w:pBdr>
              <w:spacing w:line="240" w:lineRule="auto"/>
              <w:rPr>
                <w:rFonts w:eastAsia="Tahoma" w:cs="Tahoma"/>
                <w:sz w:val="24"/>
                <w:szCs w:val="24"/>
              </w:rPr>
            </w:pPr>
            <w:r>
              <w:rPr>
                <w:rFonts w:eastAsia="Tahoma" w:cs="Tahoma"/>
                <w:sz w:val="24"/>
                <w:szCs w:val="24"/>
              </w:rPr>
              <w:t>Community</w:t>
            </w:r>
          </w:p>
        </w:tc>
        <w:tc>
          <w:tcPr>
            <w:tcW w:w="3355" w:type="dxa"/>
          </w:tcPr>
          <w:p w14:paraId="47D1EAE3" w14:textId="77777777" w:rsidR="003F697A" w:rsidRDefault="006E7AF8">
            <w:pPr>
              <w:widowControl w:val="0"/>
              <w:pBdr>
                <w:top w:val="nil"/>
                <w:left w:val="nil"/>
                <w:bottom w:val="nil"/>
                <w:right w:val="nil"/>
                <w:between w:val="nil"/>
              </w:pBdr>
              <w:spacing w:line="240" w:lineRule="auto"/>
              <w:rPr>
                <w:rFonts w:eastAsia="Tahoma" w:cs="Tahoma"/>
                <w:sz w:val="24"/>
                <w:szCs w:val="24"/>
              </w:rPr>
            </w:pPr>
            <w:r>
              <w:rPr>
                <w:rFonts w:eastAsia="Tahoma" w:cs="Tahoma"/>
                <w:sz w:val="24"/>
                <w:szCs w:val="24"/>
              </w:rPr>
              <w:t xml:space="preserve">Local </w:t>
            </w:r>
            <w:r w:rsidR="00C07CC1">
              <w:rPr>
                <w:rFonts w:eastAsia="Tahoma" w:cs="Tahoma"/>
                <w:sz w:val="24"/>
                <w:szCs w:val="24"/>
              </w:rPr>
              <w:t>Labourers</w:t>
            </w:r>
          </w:p>
          <w:p w14:paraId="5B2CE4CC" w14:textId="77777777" w:rsidR="003F697A" w:rsidRDefault="006E7AF8">
            <w:pPr>
              <w:widowControl w:val="0"/>
              <w:pBdr>
                <w:top w:val="nil"/>
                <w:left w:val="nil"/>
                <w:bottom w:val="nil"/>
                <w:right w:val="nil"/>
                <w:between w:val="nil"/>
              </w:pBdr>
              <w:spacing w:line="240" w:lineRule="auto"/>
              <w:rPr>
                <w:rFonts w:eastAsia="Tahoma" w:cs="Tahoma"/>
                <w:sz w:val="24"/>
                <w:szCs w:val="24"/>
              </w:rPr>
            </w:pPr>
            <w:r>
              <w:rPr>
                <w:rFonts w:eastAsia="Tahoma" w:cs="Tahoma"/>
                <w:sz w:val="24"/>
                <w:szCs w:val="24"/>
              </w:rPr>
              <w:t>Land sellers</w:t>
            </w:r>
          </w:p>
        </w:tc>
        <w:tc>
          <w:tcPr>
            <w:tcW w:w="3402" w:type="dxa"/>
          </w:tcPr>
          <w:p w14:paraId="64525A3F" w14:textId="77777777" w:rsidR="003F697A" w:rsidRDefault="006E7AF8">
            <w:pPr>
              <w:widowControl w:val="0"/>
              <w:pBdr>
                <w:top w:val="nil"/>
                <w:left w:val="nil"/>
                <w:bottom w:val="nil"/>
                <w:right w:val="nil"/>
                <w:between w:val="nil"/>
              </w:pBdr>
              <w:spacing w:line="240" w:lineRule="auto"/>
              <w:rPr>
                <w:rFonts w:eastAsia="Tahoma" w:cs="Tahoma"/>
                <w:sz w:val="24"/>
                <w:szCs w:val="24"/>
              </w:rPr>
            </w:pPr>
            <w:r>
              <w:rPr>
                <w:rFonts w:eastAsia="Tahoma" w:cs="Tahoma"/>
                <w:sz w:val="24"/>
                <w:szCs w:val="24"/>
              </w:rPr>
              <w:t>VMG’s</w:t>
            </w:r>
          </w:p>
          <w:p w14:paraId="465D118E" w14:textId="77777777" w:rsidR="003F697A" w:rsidRDefault="006E7AF8">
            <w:pPr>
              <w:widowControl w:val="0"/>
              <w:pBdr>
                <w:top w:val="nil"/>
                <w:left w:val="nil"/>
                <w:bottom w:val="nil"/>
                <w:right w:val="nil"/>
                <w:between w:val="nil"/>
              </w:pBdr>
              <w:spacing w:line="240" w:lineRule="auto"/>
              <w:rPr>
                <w:rFonts w:eastAsia="Tahoma" w:cs="Tahoma"/>
                <w:sz w:val="24"/>
                <w:szCs w:val="24"/>
              </w:rPr>
            </w:pPr>
            <w:r>
              <w:rPr>
                <w:rFonts w:eastAsia="Tahoma" w:cs="Tahoma"/>
                <w:sz w:val="24"/>
                <w:szCs w:val="24"/>
              </w:rPr>
              <w:t>Pastoralists</w:t>
            </w:r>
          </w:p>
          <w:p w14:paraId="7B775949" w14:textId="77777777" w:rsidR="003F697A" w:rsidRDefault="006E7AF8">
            <w:pPr>
              <w:widowControl w:val="0"/>
              <w:pBdr>
                <w:top w:val="nil"/>
                <w:left w:val="nil"/>
                <w:bottom w:val="nil"/>
                <w:right w:val="nil"/>
                <w:between w:val="nil"/>
              </w:pBdr>
              <w:spacing w:line="240" w:lineRule="auto"/>
              <w:rPr>
                <w:rFonts w:eastAsia="Tahoma" w:cs="Tahoma"/>
                <w:sz w:val="24"/>
                <w:szCs w:val="24"/>
              </w:rPr>
            </w:pPr>
            <w:r>
              <w:rPr>
                <w:rFonts w:eastAsia="Tahoma" w:cs="Tahoma"/>
                <w:sz w:val="24"/>
                <w:szCs w:val="24"/>
              </w:rPr>
              <w:t>Local Community</w:t>
            </w:r>
          </w:p>
        </w:tc>
      </w:tr>
      <w:tr w:rsidR="003F697A" w14:paraId="4A4D1482" w14:textId="77777777">
        <w:tc>
          <w:tcPr>
            <w:tcW w:w="2593" w:type="dxa"/>
          </w:tcPr>
          <w:p w14:paraId="759C93AD" w14:textId="77777777" w:rsidR="003F697A" w:rsidRDefault="006E7AF8">
            <w:pPr>
              <w:widowControl w:val="0"/>
              <w:pBdr>
                <w:top w:val="nil"/>
                <w:left w:val="nil"/>
                <w:bottom w:val="nil"/>
                <w:right w:val="nil"/>
                <w:between w:val="nil"/>
              </w:pBdr>
              <w:spacing w:line="240" w:lineRule="auto"/>
              <w:rPr>
                <w:rFonts w:eastAsia="Tahoma" w:cs="Tahoma"/>
                <w:sz w:val="24"/>
                <w:szCs w:val="24"/>
              </w:rPr>
            </w:pPr>
            <w:r>
              <w:rPr>
                <w:rFonts w:eastAsia="Tahoma" w:cs="Tahoma"/>
                <w:sz w:val="24"/>
                <w:szCs w:val="24"/>
              </w:rPr>
              <w:t>Institutions</w:t>
            </w:r>
          </w:p>
        </w:tc>
        <w:tc>
          <w:tcPr>
            <w:tcW w:w="3355" w:type="dxa"/>
          </w:tcPr>
          <w:p w14:paraId="12DA3901" w14:textId="77777777" w:rsidR="003F697A" w:rsidRDefault="006E7AF8">
            <w:pPr>
              <w:widowControl w:val="0"/>
              <w:pBdr>
                <w:top w:val="nil"/>
                <w:left w:val="nil"/>
                <w:bottom w:val="nil"/>
                <w:right w:val="nil"/>
                <w:between w:val="nil"/>
              </w:pBdr>
              <w:spacing w:line="240" w:lineRule="auto"/>
              <w:rPr>
                <w:rFonts w:eastAsia="Tahoma" w:cs="Tahoma"/>
                <w:sz w:val="24"/>
                <w:szCs w:val="24"/>
              </w:rPr>
            </w:pPr>
            <w:r>
              <w:rPr>
                <w:rFonts w:eastAsia="Tahoma" w:cs="Tahoma"/>
                <w:sz w:val="24"/>
                <w:szCs w:val="24"/>
              </w:rPr>
              <w:t>Faith Based Organizations</w:t>
            </w:r>
          </w:p>
          <w:p w14:paraId="58C9973B" w14:textId="77777777" w:rsidR="003F697A" w:rsidRDefault="006E7AF8">
            <w:pPr>
              <w:widowControl w:val="0"/>
              <w:pBdr>
                <w:top w:val="nil"/>
                <w:left w:val="nil"/>
                <w:bottom w:val="nil"/>
                <w:right w:val="nil"/>
                <w:between w:val="nil"/>
              </w:pBdr>
              <w:spacing w:line="240" w:lineRule="auto"/>
              <w:rPr>
                <w:rFonts w:eastAsia="Tahoma" w:cs="Tahoma"/>
                <w:sz w:val="24"/>
                <w:szCs w:val="24"/>
              </w:rPr>
            </w:pPr>
            <w:r>
              <w:rPr>
                <w:rFonts w:eastAsia="Tahoma" w:cs="Tahoma"/>
                <w:sz w:val="24"/>
                <w:szCs w:val="24"/>
              </w:rPr>
              <w:t>Education institutions</w:t>
            </w:r>
          </w:p>
          <w:p w14:paraId="48BB914B" w14:textId="77777777" w:rsidR="003F697A" w:rsidRDefault="00C07CC1">
            <w:pPr>
              <w:widowControl w:val="0"/>
              <w:pBdr>
                <w:top w:val="nil"/>
                <w:left w:val="nil"/>
                <w:bottom w:val="nil"/>
                <w:right w:val="nil"/>
                <w:between w:val="nil"/>
              </w:pBdr>
              <w:spacing w:line="240" w:lineRule="auto"/>
              <w:rPr>
                <w:rFonts w:eastAsia="Tahoma" w:cs="Tahoma"/>
                <w:sz w:val="24"/>
                <w:szCs w:val="24"/>
              </w:rPr>
            </w:pPr>
            <w:r>
              <w:rPr>
                <w:rFonts w:eastAsia="Tahoma" w:cs="Tahoma"/>
                <w:sz w:val="24"/>
                <w:szCs w:val="24"/>
              </w:rPr>
              <w:t>Community Based</w:t>
            </w:r>
            <w:r w:rsidR="006E7AF8">
              <w:rPr>
                <w:rFonts w:eastAsia="Tahoma" w:cs="Tahoma"/>
                <w:sz w:val="24"/>
                <w:szCs w:val="24"/>
              </w:rPr>
              <w:t xml:space="preserve"> organizations</w:t>
            </w:r>
          </w:p>
        </w:tc>
        <w:tc>
          <w:tcPr>
            <w:tcW w:w="3402" w:type="dxa"/>
          </w:tcPr>
          <w:p w14:paraId="5EC1C26F" w14:textId="77777777" w:rsidR="003F697A" w:rsidRDefault="003F697A">
            <w:pPr>
              <w:widowControl w:val="0"/>
              <w:pBdr>
                <w:top w:val="nil"/>
                <w:left w:val="nil"/>
                <w:bottom w:val="nil"/>
                <w:right w:val="nil"/>
                <w:between w:val="nil"/>
              </w:pBdr>
              <w:spacing w:line="240" w:lineRule="auto"/>
              <w:rPr>
                <w:rFonts w:eastAsia="Tahoma" w:cs="Tahoma"/>
                <w:sz w:val="24"/>
                <w:szCs w:val="24"/>
              </w:rPr>
            </w:pPr>
          </w:p>
        </w:tc>
      </w:tr>
      <w:tr w:rsidR="003F697A" w14:paraId="77487AA9" w14:textId="77777777">
        <w:tc>
          <w:tcPr>
            <w:tcW w:w="2593" w:type="dxa"/>
          </w:tcPr>
          <w:p w14:paraId="0A18A68E" w14:textId="77777777" w:rsidR="003F697A" w:rsidRDefault="006E7AF8">
            <w:pPr>
              <w:widowControl w:val="0"/>
              <w:pBdr>
                <w:top w:val="nil"/>
                <w:left w:val="nil"/>
                <w:bottom w:val="nil"/>
                <w:right w:val="nil"/>
                <w:between w:val="nil"/>
              </w:pBdr>
              <w:spacing w:line="240" w:lineRule="auto"/>
              <w:rPr>
                <w:rFonts w:eastAsia="Tahoma" w:cs="Tahoma"/>
                <w:sz w:val="24"/>
                <w:szCs w:val="24"/>
              </w:rPr>
            </w:pPr>
            <w:r>
              <w:rPr>
                <w:rFonts w:eastAsia="Tahoma" w:cs="Tahoma"/>
                <w:sz w:val="24"/>
                <w:szCs w:val="24"/>
              </w:rPr>
              <w:t>Government Bodies</w:t>
            </w:r>
          </w:p>
        </w:tc>
        <w:tc>
          <w:tcPr>
            <w:tcW w:w="3355" w:type="dxa"/>
          </w:tcPr>
          <w:p w14:paraId="6EBA5B91" w14:textId="77777777" w:rsidR="003F697A" w:rsidRDefault="006E7AF8">
            <w:pPr>
              <w:widowControl w:val="0"/>
              <w:pBdr>
                <w:top w:val="nil"/>
                <w:left w:val="nil"/>
                <w:bottom w:val="nil"/>
                <w:right w:val="nil"/>
                <w:between w:val="nil"/>
              </w:pBdr>
              <w:spacing w:line="240" w:lineRule="auto"/>
              <w:rPr>
                <w:rFonts w:eastAsia="Tahoma" w:cs="Tahoma"/>
                <w:sz w:val="24"/>
                <w:szCs w:val="24"/>
              </w:rPr>
            </w:pPr>
            <w:r>
              <w:rPr>
                <w:rFonts w:eastAsia="Tahoma" w:cs="Tahoma"/>
                <w:sz w:val="24"/>
                <w:szCs w:val="24"/>
              </w:rPr>
              <w:t>NEMA</w:t>
            </w:r>
          </w:p>
          <w:p w14:paraId="7E57BC8A" w14:textId="77777777" w:rsidR="003F697A" w:rsidRDefault="006E7AF8">
            <w:pPr>
              <w:widowControl w:val="0"/>
              <w:pBdr>
                <w:top w:val="nil"/>
                <w:left w:val="nil"/>
                <w:bottom w:val="nil"/>
                <w:right w:val="nil"/>
                <w:between w:val="nil"/>
              </w:pBdr>
              <w:spacing w:line="240" w:lineRule="auto"/>
              <w:rPr>
                <w:rFonts w:eastAsia="Tahoma" w:cs="Tahoma"/>
                <w:sz w:val="24"/>
                <w:szCs w:val="24"/>
              </w:rPr>
            </w:pPr>
            <w:r>
              <w:rPr>
                <w:rFonts w:eastAsia="Tahoma" w:cs="Tahoma"/>
                <w:sz w:val="24"/>
                <w:szCs w:val="24"/>
              </w:rPr>
              <w:t>County Government</w:t>
            </w:r>
          </w:p>
          <w:p w14:paraId="06E8E582" w14:textId="77777777" w:rsidR="003F697A" w:rsidRDefault="006E7AF8">
            <w:pPr>
              <w:widowControl w:val="0"/>
              <w:pBdr>
                <w:top w:val="nil"/>
                <w:left w:val="nil"/>
                <w:bottom w:val="nil"/>
                <w:right w:val="nil"/>
                <w:between w:val="nil"/>
              </w:pBdr>
              <w:spacing w:line="240" w:lineRule="auto"/>
              <w:rPr>
                <w:rFonts w:eastAsia="Tahoma" w:cs="Tahoma"/>
                <w:sz w:val="24"/>
                <w:szCs w:val="24"/>
              </w:rPr>
            </w:pPr>
            <w:r>
              <w:rPr>
                <w:rFonts w:eastAsia="Tahoma" w:cs="Tahoma"/>
                <w:sz w:val="24"/>
                <w:szCs w:val="24"/>
              </w:rPr>
              <w:t>District and local administration</w:t>
            </w:r>
          </w:p>
        </w:tc>
        <w:tc>
          <w:tcPr>
            <w:tcW w:w="3402" w:type="dxa"/>
          </w:tcPr>
          <w:p w14:paraId="2FB96AF1" w14:textId="77777777" w:rsidR="003F697A" w:rsidRDefault="003F697A">
            <w:pPr>
              <w:widowControl w:val="0"/>
              <w:pBdr>
                <w:top w:val="nil"/>
                <w:left w:val="nil"/>
                <w:bottom w:val="nil"/>
                <w:right w:val="nil"/>
                <w:between w:val="nil"/>
              </w:pBdr>
              <w:spacing w:line="240" w:lineRule="auto"/>
              <w:rPr>
                <w:rFonts w:eastAsia="Tahoma" w:cs="Tahoma"/>
                <w:sz w:val="24"/>
                <w:szCs w:val="24"/>
              </w:rPr>
            </w:pPr>
          </w:p>
        </w:tc>
      </w:tr>
    </w:tbl>
    <w:p w14:paraId="3296A0CD" w14:textId="77777777" w:rsidR="003F697A" w:rsidRDefault="006E7AF8" w:rsidP="003B577A">
      <w:pPr>
        <w:pStyle w:val="Heading2"/>
        <w:numPr>
          <w:ilvl w:val="1"/>
          <w:numId w:val="60"/>
        </w:numPr>
        <w:pBdr>
          <w:bottom w:val="none" w:sz="0" w:space="0" w:color="000000"/>
        </w:pBdr>
        <w:ind w:left="567" w:hanging="567"/>
        <w:rPr>
          <w:sz w:val="22"/>
          <w:szCs w:val="22"/>
        </w:rPr>
      </w:pPr>
      <w:bookmarkStart w:id="257" w:name="_heading=h.1nia2ey" w:colFirst="0" w:colLast="0"/>
      <w:bookmarkStart w:id="258" w:name="_Toc148611956"/>
      <w:bookmarkEnd w:id="257"/>
      <w:r>
        <w:rPr>
          <w:sz w:val="22"/>
          <w:szCs w:val="22"/>
        </w:rPr>
        <w:t>Stakeholder Mapping</w:t>
      </w:r>
      <w:bookmarkEnd w:id="258"/>
      <w:r>
        <w:rPr>
          <w:sz w:val="22"/>
          <w:szCs w:val="22"/>
        </w:rPr>
        <w:t xml:space="preserve"> </w:t>
      </w:r>
    </w:p>
    <w:p w14:paraId="57A3B89B" w14:textId="77777777" w:rsidR="003F697A" w:rsidRDefault="006E7AF8">
      <w:pPr>
        <w:shd w:val="clear" w:color="auto" w:fill="FFFFFF"/>
        <w:spacing w:line="240" w:lineRule="auto"/>
        <w:rPr>
          <w:sz w:val="22"/>
        </w:rPr>
      </w:pPr>
      <w:r>
        <w:rPr>
          <w:sz w:val="22"/>
        </w:rPr>
        <w:t>Stakeholder mapping” is a process of examining the relative influence that different individuals and groups have over a project as well as the influence of the project over them. The purpose of a stakeholder mapping is to:</w:t>
      </w:r>
    </w:p>
    <w:p w14:paraId="3EEDEDDF" w14:textId="77777777" w:rsidR="003F697A" w:rsidRPr="001B288C" w:rsidRDefault="006E7AF8" w:rsidP="003B577A">
      <w:pPr>
        <w:pStyle w:val="ListParagraph"/>
        <w:numPr>
          <w:ilvl w:val="0"/>
          <w:numId w:val="168"/>
        </w:numPr>
        <w:shd w:val="clear" w:color="auto" w:fill="FFFFFF"/>
        <w:spacing w:line="240" w:lineRule="auto"/>
        <w:rPr>
          <w:sz w:val="22"/>
        </w:rPr>
      </w:pPr>
      <w:r w:rsidRPr="001B288C">
        <w:rPr>
          <w:sz w:val="22"/>
        </w:rPr>
        <w:t>Identify each stakeholder group.</w:t>
      </w:r>
    </w:p>
    <w:p w14:paraId="48CB5C80" w14:textId="77777777" w:rsidR="003F697A" w:rsidRPr="001B288C" w:rsidRDefault="006E7AF8" w:rsidP="003B577A">
      <w:pPr>
        <w:pStyle w:val="ListParagraph"/>
        <w:numPr>
          <w:ilvl w:val="0"/>
          <w:numId w:val="168"/>
        </w:numPr>
        <w:shd w:val="clear" w:color="auto" w:fill="FFFFFF"/>
        <w:spacing w:line="240" w:lineRule="auto"/>
        <w:rPr>
          <w:sz w:val="22"/>
        </w:rPr>
      </w:pPr>
      <w:r w:rsidRPr="001B288C">
        <w:rPr>
          <w:sz w:val="22"/>
        </w:rPr>
        <w:t>Study their profile and the nature of the stakes.</w:t>
      </w:r>
    </w:p>
    <w:p w14:paraId="3CA88832" w14:textId="77777777" w:rsidR="003F697A" w:rsidRPr="001B288C" w:rsidRDefault="006E7AF8" w:rsidP="003B577A">
      <w:pPr>
        <w:pStyle w:val="ListParagraph"/>
        <w:numPr>
          <w:ilvl w:val="0"/>
          <w:numId w:val="168"/>
        </w:numPr>
        <w:shd w:val="clear" w:color="auto" w:fill="FFFFFF"/>
        <w:spacing w:line="240" w:lineRule="auto"/>
        <w:rPr>
          <w:sz w:val="22"/>
        </w:rPr>
      </w:pPr>
      <w:r w:rsidRPr="001B288C">
        <w:rPr>
          <w:sz w:val="22"/>
        </w:rPr>
        <w:t>Understand each group’s specific issues, concerns as well as expectations from the project</w:t>
      </w:r>
    </w:p>
    <w:p w14:paraId="287DBD02" w14:textId="77777777" w:rsidR="003F697A" w:rsidRPr="001B288C" w:rsidRDefault="006E7AF8" w:rsidP="003B577A">
      <w:pPr>
        <w:pStyle w:val="ListParagraph"/>
        <w:numPr>
          <w:ilvl w:val="0"/>
          <w:numId w:val="168"/>
        </w:numPr>
        <w:shd w:val="clear" w:color="auto" w:fill="FFFFFF"/>
        <w:spacing w:line="240" w:lineRule="auto"/>
        <w:rPr>
          <w:sz w:val="22"/>
        </w:rPr>
      </w:pPr>
      <w:r w:rsidRPr="001B288C">
        <w:rPr>
          <w:sz w:val="22"/>
        </w:rPr>
        <w:t>Gauge their influence on the Project.</w:t>
      </w:r>
    </w:p>
    <w:p w14:paraId="7AC8BD34" w14:textId="77777777" w:rsidR="003F697A" w:rsidRDefault="006E7AF8">
      <w:pPr>
        <w:shd w:val="clear" w:color="auto" w:fill="FFFFFF"/>
        <w:spacing w:before="240" w:line="240" w:lineRule="auto"/>
        <w:rPr>
          <w:sz w:val="22"/>
        </w:rPr>
      </w:pPr>
      <w:r>
        <w:rPr>
          <w:sz w:val="22"/>
        </w:rPr>
        <w:t>The significance of a stakeholder group is categorized considering the magnitude of impact (type, extent, duration, scale, and frequency) or degree of influence (power and proximity) of a stakeholder group and urgency/likelihood of the impact/influence associated with the stakeholder group in the project context. The magnitude of stakeholder impact/influence is assessed taking the power/responsibility and proximity of the stakeholder group and the group is consequently categorized as negligible, small, medium, or large. The urgency or likelihood of the impact on/influence by the stakeholder is assessed in a scale of low, medium, and high. The overall significance of the stakeholder group is assessed as per the matrix provided in Table below</w:t>
      </w:r>
      <w:r>
        <w:rPr>
          <w:rFonts w:ascii="Arial" w:eastAsia="Arial" w:hAnsi="Arial" w:cs="Arial"/>
          <w:sz w:val="22"/>
        </w:rPr>
        <w:t>.</w:t>
      </w:r>
    </w:p>
    <w:p w14:paraId="020F7F09" w14:textId="77777777" w:rsidR="003F697A" w:rsidRDefault="006E7AF8" w:rsidP="003B577A">
      <w:pPr>
        <w:pStyle w:val="Heading2"/>
        <w:numPr>
          <w:ilvl w:val="1"/>
          <w:numId w:val="60"/>
        </w:numPr>
        <w:pBdr>
          <w:bottom w:val="none" w:sz="0" w:space="0" w:color="000000"/>
        </w:pBdr>
        <w:ind w:left="567" w:hanging="567"/>
        <w:rPr>
          <w:sz w:val="22"/>
          <w:szCs w:val="22"/>
        </w:rPr>
      </w:pPr>
      <w:bookmarkStart w:id="259" w:name="_heading=h.47hxl2r" w:colFirst="0" w:colLast="0"/>
      <w:bookmarkStart w:id="260" w:name="_Toc148611957"/>
      <w:bookmarkEnd w:id="259"/>
      <w:r>
        <w:rPr>
          <w:sz w:val="22"/>
          <w:szCs w:val="22"/>
        </w:rPr>
        <w:t>Stakeholder Analysis</w:t>
      </w:r>
      <w:bookmarkEnd w:id="260"/>
      <w:r>
        <w:rPr>
          <w:sz w:val="22"/>
          <w:szCs w:val="22"/>
        </w:rPr>
        <w:t xml:space="preserve"> </w:t>
      </w:r>
    </w:p>
    <w:p w14:paraId="27893B96" w14:textId="77777777" w:rsidR="003F697A" w:rsidRDefault="006E7AF8">
      <w:pPr>
        <w:shd w:val="clear" w:color="auto" w:fill="FFFFFF"/>
        <w:spacing w:line="240" w:lineRule="auto"/>
        <w:rPr>
          <w:sz w:val="22"/>
        </w:rPr>
      </w:pPr>
      <w:r>
        <w:rPr>
          <w:sz w:val="22"/>
        </w:rPr>
        <w:t>The table below has been used to classify the identified stakeholders (directly or indirectly impacting the project) in accordance with their levels of influence on the project. The influence and priority have both been primarily rated as:</w:t>
      </w:r>
    </w:p>
    <w:p w14:paraId="56BFAFA0" w14:textId="77777777" w:rsidR="003F697A" w:rsidRDefault="006E7AF8" w:rsidP="003B577A">
      <w:pPr>
        <w:numPr>
          <w:ilvl w:val="0"/>
          <w:numId w:val="15"/>
        </w:numPr>
        <w:shd w:val="clear" w:color="auto" w:fill="FFFFFF"/>
        <w:spacing w:line="240" w:lineRule="auto"/>
        <w:rPr>
          <w:sz w:val="22"/>
        </w:rPr>
      </w:pPr>
      <w:r>
        <w:rPr>
          <w:b/>
          <w:sz w:val="22"/>
        </w:rPr>
        <w:t>High Influence</w:t>
      </w:r>
      <w:r>
        <w:rPr>
          <w:sz w:val="22"/>
        </w:rPr>
        <w:t xml:space="preserve">: This implies a high degree of influence of the stakeholder on the project in terms of participation and </w:t>
      </w:r>
      <w:r w:rsidR="00C07CC1">
        <w:rPr>
          <w:sz w:val="22"/>
        </w:rPr>
        <w:t>decision-making</w:t>
      </w:r>
      <w:r>
        <w:rPr>
          <w:sz w:val="22"/>
        </w:rPr>
        <w:t xml:space="preserve"> or high priority to engage with the stakeholder.</w:t>
      </w:r>
    </w:p>
    <w:p w14:paraId="12C17E92" w14:textId="77777777" w:rsidR="003F697A" w:rsidRDefault="006E7AF8" w:rsidP="003B577A">
      <w:pPr>
        <w:numPr>
          <w:ilvl w:val="0"/>
          <w:numId w:val="15"/>
        </w:numPr>
        <w:shd w:val="clear" w:color="auto" w:fill="FFFFFF"/>
        <w:spacing w:line="240" w:lineRule="auto"/>
        <w:rPr>
          <w:sz w:val="22"/>
        </w:rPr>
      </w:pPr>
      <w:r>
        <w:rPr>
          <w:b/>
          <w:sz w:val="22"/>
        </w:rPr>
        <w:t>Medium Influence</w:t>
      </w:r>
      <w:r>
        <w:rPr>
          <w:sz w:val="22"/>
        </w:rPr>
        <w:t>: Which implies a moderate level of influence and participation of the stakeholder in the project as well as a priority level to engage the stakeholder which is neither highly critical nor are insignificant in terms of influence; and</w:t>
      </w:r>
    </w:p>
    <w:p w14:paraId="24215AAB" w14:textId="77777777" w:rsidR="003F697A" w:rsidRDefault="006E7AF8" w:rsidP="003B577A">
      <w:pPr>
        <w:numPr>
          <w:ilvl w:val="0"/>
          <w:numId w:val="15"/>
        </w:numPr>
        <w:shd w:val="clear" w:color="auto" w:fill="FFFFFF"/>
        <w:spacing w:line="240" w:lineRule="auto"/>
        <w:rPr>
          <w:sz w:val="22"/>
        </w:rPr>
      </w:pPr>
      <w:r>
        <w:rPr>
          <w:b/>
          <w:sz w:val="22"/>
        </w:rPr>
        <w:t>Low Influence</w:t>
      </w:r>
      <w:r>
        <w:rPr>
          <w:sz w:val="22"/>
        </w:rPr>
        <w:t xml:space="preserve">: This implies a low degree of influence of the stakeholder on the project in terms of participation and </w:t>
      </w:r>
      <w:r w:rsidR="00C07CC1">
        <w:rPr>
          <w:sz w:val="22"/>
        </w:rPr>
        <w:t>decision-making</w:t>
      </w:r>
      <w:r>
        <w:rPr>
          <w:sz w:val="22"/>
        </w:rPr>
        <w:t xml:space="preserve"> or low priority to engage that stakeholder.</w:t>
      </w:r>
    </w:p>
    <w:p w14:paraId="2EA00B5E" w14:textId="77777777" w:rsidR="003F697A" w:rsidRDefault="006E7AF8">
      <w:pPr>
        <w:shd w:val="clear" w:color="auto" w:fill="FFFFFF"/>
        <w:spacing w:before="240" w:line="240" w:lineRule="auto"/>
        <w:rPr>
          <w:sz w:val="22"/>
        </w:rPr>
      </w:pPr>
      <w:r>
        <w:rPr>
          <w:sz w:val="22"/>
        </w:rPr>
        <w:t>The intermediary categories of low to medium or medium to high primarily imply that their influence and importance could vary in that range subject to context specific conditions or also based on the responses of the project towards the community.</w:t>
      </w:r>
    </w:p>
    <w:p w14:paraId="4CE0E64C" w14:textId="77777777" w:rsidR="00424A8F" w:rsidRDefault="006E7AF8">
      <w:pPr>
        <w:shd w:val="clear" w:color="auto" w:fill="FFFFFF"/>
        <w:spacing w:before="240" w:line="240" w:lineRule="auto"/>
        <w:rPr>
          <w:sz w:val="22"/>
        </w:rPr>
      </w:pPr>
      <w:r>
        <w:rPr>
          <w:sz w:val="22"/>
        </w:rPr>
        <w:t xml:space="preserve">The coverage of stakeholders as stated above includes any person, group, institution, or organization that is likely to be impacted (directly or indirectly) or may have interest/influence over project. Keeping this wide scope of inclusion in stakeholder category and the long life of project, it is difficult to identify all potential stakeholders and gauge their level of influence over project at the outset of the project. Therefore, the project proponent is advised to consider this stakeholder mapping as a live </w:t>
      </w:r>
      <w:r w:rsidR="00C07CC1">
        <w:rPr>
          <w:sz w:val="22"/>
        </w:rPr>
        <w:t>document, which</w:t>
      </w:r>
      <w:r>
        <w:rPr>
          <w:sz w:val="22"/>
        </w:rPr>
        <w:t xml:space="preserve"> should be revised in a timely manner to make it comprehensive for any given period.</w:t>
      </w:r>
    </w:p>
    <w:p w14:paraId="6AEFC095" w14:textId="77777777" w:rsidR="003F697A" w:rsidRPr="001E6508" w:rsidRDefault="006E7AF8" w:rsidP="001E6508">
      <w:pPr>
        <w:pStyle w:val="Style1"/>
        <w:rPr>
          <w:b w:val="0"/>
          <w:bCs/>
        </w:rPr>
      </w:pPr>
      <w:bookmarkStart w:id="261" w:name="_heading=h.2mn7vak" w:colFirst="0" w:colLast="0"/>
      <w:bookmarkStart w:id="262" w:name="_Toc148611369"/>
      <w:bookmarkEnd w:id="261"/>
      <w:r w:rsidRPr="001E6508">
        <w:rPr>
          <w:b w:val="0"/>
          <w:bCs/>
        </w:rPr>
        <w:t>Table 6</w:t>
      </w:r>
      <w:r w:rsidR="008A224E" w:rsidRPr="001E6508">
        <w:rPr>
          <w:b w:val="0"/>
          <w:bCs/>
        </w:rPr>
        <w:t>-</w:t>
      </w:r>
      <w:r w:rsidRPr="001E6508">
        <w:rPr>
          <w:b w:val="0"/>
          <w:bCs/>
        </w:rPr>
        <w:t>2: Stakeholder Significance and Engagement Requirement</w:t>
      </w:r>
      <w:bookmarkEnd w:id="262"/>
    </w:p>
    <w:tbl>
      <w:tblPr>
        <w:tblStyle w:val="ae"/>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654"/>
        <w:gridCol w:w="1416"/>
        <w:gridCol w:w="1760"/>
        <w:gridCol w:w="1760"/>
        <w:gridCol w:w="1760"/>
      </w:tblGrid>
      <w:tr w:rsidR="003F697A" w14:paraId="79607F50" w14:textId="77777777">
        <w:tc>
          <w:tcPr>
            <w:tcW w:w="4070" w:type="dxa"/>
            <w:gridSpan w:val="2"/>
            <w:vMerge w:val="restart"/>
            <w:shd w:val="clear" w:color="auto" w:fill="auto"/>
          </w:tcPr>
          <w:p w14:paraId="0ABBFF34" w14:textId="77777777" w:rsidR="003F697A" w:rsidRDefault="003F697A">
            <w:pPr>
              <w:rPr>
                <w:b/>
                <w:sz w:val="22"/>
              </w:rPr>
            </w:pPr>
          </w:p>
        </w:tc>
        <w:tc>
          <w:tcPr>
            <w:tcW w:w="5280" w:type="dxa"/>
            <w:gridSpan w:val="3"/>
            <w:shd w:val="clear" w:color="auto" w:fill="auto"/>
          </w:tcPr>
          <w:p w14:paraId="693A3718" w14:textId="77777777" w:rsidR="003F697A" w:rsidRDefault="006E7AF8">
            <w:pPr>
              <w:rPr>
                <w:b/>
                <w:sz w:val="22"/>
              </w:rPr>
            </w:pPr>
            <w:r>
              <w:rPr>
                <w:b/>
                <w:sz w:val="22"/>
              </w:rPr>
              <w:t>Likelihood of Influence on/ by Stakeholder</w:t>
            </w:r>
          </w:p>
        </w:tc>
      </w:tr>
      <w:tr w:rsidR="003F697A" w14:paraId="5C466729" w14:textId="77777777">
        <w:tc>
          <w:tcPr>
            <w:tcW w:w="4070" w:type="dxa"/>
            <w:gridSpan w:val="2"/>
            <w:vMerge/>
            <w:shd w:val="clear" w:color="auto" w:fill="auto"/>
          </w:tcPr>
          <w:p w14:paraId="060119FA" w14:textId="77777777" w:rsidR="003F697A" w:rsidRDefault="003F697A">
            <w:pPr>
              <w:widowControl w:val="0"/>
              <w:pBdr>
                <w:top w:val="nil"/>
                <w:left w:val="nil"/>
                <w:bottom w:val="nil"/>
                <w:right w:val="nil"/>
                <w:between w:val="nil"/>
              </w:pBdr>
              <w:jc w:val="left"/>
              <w:rPr>
                <w:b/>
                <w:sz w:val="22"/>
              </w:rPr>
            </w:pPr>
          </w:p>
        </w:tc>
        <w:tc>
          <w:tcPr>
            <w:tcW w:w="1760" w:type="dxa"/>
            <w:shd w:val="clear" w:color="auto" w:fill="BDD6EE"/>
          </w:tcPr>
          <w:p w14:paraId="734E2D4F" w14:textId="77777777" w:rsidR="003F697A" w:rsidRDefault="006E7AF8">
            <w:pPr>
              <w:rPr>
                <w:b/>
                <w:sz w:val="22"/>
              </w:rPr>
            </w:pPr>
            <w:r>
              <w:rPr>
                <w:b/>
                <w:sz w:val="22"/>
              </w:rPr>
              <w:t xml:space="preserve">Low </w:t>
            </w:r>
          </w:p>
        </w:tc>
        <w:tc>
          <w:tcPr>
            <w:tcW w:w="1760" w:type="dxa"/>
            <w:shd w:val="clear" w:color="auto" w:fill="BDD6EE"/>
          </w:tcPr>
          <w:p w14:paraId="192D3752" w14:textId="77777777" w:rsidR="003F697A" w:rsidRDefault="006E7AF8">
            <w:pPr>
              <w:rPr>
                <w:b/>
                <w:sz w:val="22"/>
              </w:rPr>
            </w:pPr>
            <w:r>
              <w:rPr>
                <w:b/>
                <w:sz w:val="22"/>
              </w:rPr>
              <w:t xml:space="preserve">Medium </w:t>
            </w:r>
          </w:p>
        </w:tc>
        <w:tc>
          <w:tcPr>
            <w:tcW w:w="1760" w:type="dxa"/>
            <w:shd w:val="clear" w:color="auto" w:fill="BDD6EE"/>
          </w:tcPr>
          <w:p w14:paraId="76B015EF" w14:textId="77777777" w:rsidR="003F697A" w:rsidRDefault="006E7AF8">
            <w:pPr>
              <w:rPr>
                <w:b/>
                <w:sz w:val="22"/>
              </w:rPr>
            </w:pPr>
            <w:r>
              <w:rPr>
                <w:b/>
                <w:sz w:val="22"/>
              </w:rPr>
              <w:t xml:space="preserve">High </w:t>
            </w:r>
          </w:p>
        </w:tc>
      </w:tr>
      <w:tr w:rsidR="003F697A" w14:paraId="17088A6C" w14:textId="77777777">
        <w:tc>
          <w:tcPr>
            <w:tcW w:w="2654" w:type="dxa"/>
            <w:vMerge w:val="restart"/>
            <w:shd w:val="clear" w:color="auto" w:fill="auto"/>
          </w:tcPr>
          <w:p w14:paraId="13F07B1F" w14:textId="77777777" w:rsidR="003F697A" w:rsidRDefault="006E7AF8">
            <w:pPr>
              <w:rPr>
                <w:b/>
                <w:sz w:val="22"/>
              </w:rPr>
            </w:pPr>
            <w:r>
              <w:rPr>
                <w:b/>
                <w:sz w:val="22"/>
              </w:rPr>
              <w:t>Magnitude of impact</w:t>
            </w:r>
          </w:p>
        </w:tc>
        <w:tc>
          <w:tcPr>
            <w:tcW w:w="1416" w:type="dxa"/>
            <w:shd w:val="clear" w:color="auto" w:fill="BDD6EE"/>
          </w:tcPr>
          <w:p w14:paraId="0BB004F8" w14:textId="77777777" w:rsidR="003F697A" w:rsidRDefault="006E7AF8">
            <w:pPr>
              <w:rPr>
                <w:b/>
                <w:sz w:val="22"/>
              </w:rPr>
            </w:pPr>
            <w:r>
              <w:rPr>
                <w:b/>
                <w:sz w:val="22"/>
              </w:rPr>
              <w:t xml:space="preserve">Negligible </w:t>
            </w:r>
          </w:p>
        </w:tc>
        <w:tc>
          <w:tcPr>
            <w:tcW w:w="1760" w:type="dxa"/>
            <w:shd w:val="clear" w:color="auto" w:fill="818DA8"/>
          </w:tcPr>
          <w:p w14:paraId="7ABB541D" w14:textId="77777777" w:rsidR="003F697A" w:rsidRDefault="006E7AF8">
            <w:pPr>
              <w:rPr>
                <w:sz w:val="22"/>
              </w:rPr>
            </w:pPr>
            <w:r>
              <w:rPr>
                <w:sz w:val="22"/>
              </w:rPr>
              <w:t xml:space="preserve">Negligible </w:t>
            </w:r>
          </w:p>
        </w:tc>
        <w:tc>
          <w:tcPr>
            <w:tcW w:w="1760" w:type="dxa"/>
            <w:shd w:val="clear" w:color="auto" w:fill="818DA8"/>
          </w:tcPr>
          <w:p w14:paraId="7F96DB4F" w14:textId="77777777" w:rsidR="003F697A" w:rsidRDefault="006E7AF8">
            <w:pPr>
              <w:rPr>
                <w:sz w:val="22"/>
              </w:rPr>
            </w:pPr>
            <w:r>
              <w:rPr>
                <w:sz w:val="22"/>
              </w:rPr>
              <w:t xml:space="preserve">Negligible </w:t>
            </w:r>
          </w:p>
        </w:tc>
        <w:tc>
          <w:tcPr>
            <w:tcW w:w="1760" w:type="dxa"/>
            <w:shd w:val="clear" w:color="auto" w:fill="818DA8"/>
          </w:tcPr>
          <w:p w14:paraId="596872CA" w14:textId="77777777" w:rsidR="003F697A" w:rsidRDefault="006E7AF8">
            <w:pPr>
              <w:rPr>
                <w:sz w:val="22"/>
              </w:rPr>
            </w:pPr>
            <w:r>
              <w:rPr>
                <w:sz w:val="22"/>
              </w:rPr>
              <w:t xml:space="preserve">Negligible </w:t>
            </w:r>
          </w:p>
        </w:tc>
      </w:tr>
      <w:tr w:rsidR="003F697A" w14:paraId="4312A127" w14:textId="77777777">
        <w:tc>
          <w:tcPr>
            <w:tcW w:w="2654" w:type="dxa"/>
            <w:vMerge/>
            <w:shd w:val="clear" w:color="auto" w:fill="auto"/>
          </w:tcPr>
          <w:p w14:paraId="3DB31F4F" w14:textId="77777777" w:rsidR="003F697A" w:rsidRDefault="003F697A">
            <w:pPr>
              <w:widowControl w:val="0"/>
              <w:pBdr>
                <w:top w:val="nil"/>
                <w:left w:val="nil"/>
                <w:bottom w:val="nil"/>
                <w:right w:val="nil"/>
                <w:between w:val="nil"/>
              </w:pBdr>
              <w:jc w:val="left"/>
              <w:rPr>
                <w:sz w:val="22"/>
              </w:rPr>
            </w:pPr>
          </w:p>
        </w:tc>
        <w:tc>
          <w:tcPr>
            <w:tcW w:w="1416" w:type="dxa"/>
            <w:shd w:val="clear" w:color="auto" w:fill="BDD6EE"/>
          </w:tcPr>
          <w:p w14:paraId="1BC4FDE2" w14:textId="77777777" w:rsidR="003F697A" w:rsidRDefault="006E7AF8">
            <w:pPr>
              <w:rPr>
                <w:b/>
                <w:sz w:val="22"/>
              </w:rPr>
            </w:pPr>
            <w:r>
              <w:rPr>
                <w:b/>
                <w:sz w:val="22"/>
              </w:rPr>
              <w:t xml:space="preserve">Small </w:t>
            </w:r>
          </w:p>
        </w:tc>
        <w:tc>
          <w:tcPr>
            <w:tcW w:w="1760" w:type="dxa"/>
            <w:shd w:val="clear" w:color="auto" w:fill="818DA8"/>
          </w:tcPr>
          <w:p w14:paraId="6F4C74F5" w14:textId="77777777" w:rsidR="003F697A" w:rsidRDefault="006E7AF8">
            <w:pPr>
              <w:rPr>
                <w:sz w:val="22"/>
              </w:rPr>
            </w:pPr>
            <w:r>
              <w:rPr>
                <w:sz w:val="22"/>
              </w:rPr>
              <w:t xml:space="preserve">Negligible </w:t>
            </w:r>
          </w:p>
        </w:tc>
        <w:tc>
          <w:tcPr>
            <w:tcW w:w="1760" w:type="dxa"/>
            <w:shd w:val="clear" w:color="auto" w:fill="FFFF00"/>
          </w:tcPr>
          <w:p w14:paraId="632FBB23" w14:textId="77777777" w:rsidR="003F697A" w:rsidRDefault="006E7AF8">
            <w:pPr>
              <w:rPr>
                <w:b/>
                <w:sz w:val="22"/>
              </w:rPr>
            </w:pPr>
            <w:r>
              <w:rPr>
                <w:sz w:val="22"/>
              </w:rPr>
              <w:t>Minor</w:t>
            </w:r>
          </w:p>
        </w:tc>
        <w:tc>
          <w:tcPr>
            <w:tcW w:w="1760" w:type="dxa"/>
            <w:shd w:val="clear" w:color="auto" w:fill="FFD966"/>
          </w:tcPr>
          <w:p w14:paraId="392B095A" w14:textId="77777777" w:rsidR="003F697A" w:rsidRDefault="006E7AF8">
            <w:pPr>
              <w:rPr>
                <w:sz w:val="22"/>
              </w:rPr>
            </w:pPr>
            <w:r>
              <w:rPr>
                <w:sz w:val="22"/>
              </w:rPr>
              <w:t>Moderate</w:t>
            </w:r>
          </w:p>
        </w:tc>
      </w:tr>
      <w:tr w:rsidR="003F697A" w14:paraId="6044D435" w14:textId="77777777">
        <w:tc>
          <w:tcPr>
            <w:tcW w:w="2654" w:type="dxa"/>
            <w:vMerge/>
            <w:shd w:val="clear" w:color="auto" w:fill="auto"/>
          </w:tcPr>
          <w:p w14:paraId="3CBD3EBE" w14:textId="77777777" w:rsidR="003F697A" w:rsidRDefault="003F697A">
            <w:pPr>
              <w:widowControl w:val="0"/>
              <w:pBdr>
                <w:top w:val="nil"/>
                <w:left w:val="nil"/>
                <w:bottom w:val="nil"/>
                <w:right w:val="nil"/>
                <w:between w:val="nil"/>
              </w:pBdr>
              <w:jc w:val="left"/>
              <w:rPr>
                <w:sz w:val="22"/>
              </w:rPr>
            </w:pPr>
          </w:p>
        </w:tc>
        <w:tc>
          <w:tcPr>
            <w:tcW w:w="1416" w:type="dxa"/>
            <w:shd w:val="clear" w:color="auto" w:fill="BDD6EE"/>
          </w:tcPr>
          <w:p w14:paraId="431CD63D" w14:textId="77777777" w:rsidR="003F697A" w:rsidRDefault="006E7AF8">
            <w:pPr>
              <w:rPr>
                <w:b/>
                <w:sz w:val="22"/>
              </w:rPr>
            </w:pPr>
            <w:r>
              <w:rPr>
                <w:b/>
                <w:sz w:val="22"/>
              </w:rPr>
              <w:t xml:space="preserve">Medium </w:t>
            </w:r>
          </w:p>
        </w:tc>
        <w:tc>
          <w:tcPr>
            <w:tcW w:w="1760" w:type="dxa"/>
            <w:shd w:val="clear" w:color="auto" w:fill="FFFF00"/>
          </w:tcPr>
          <w:p w14:paraId="4453CC7C" w14:textId="77777777" w:rsidR="003F697A" w:rsidRDefault="006E7AF8">
            <w:pPr>
              <w:rPr>
                <w:sz w:val="22"/>
              </w:rPr>
            </w:pPr>
            <w:r>
              <w:rPr>
                <w:sz w:val="22"/>
              </w:rPr>
              <w:t>Minor</w:t>
            </w:r>
          </w:p>
        </w:tc>
        <w:tc>
          <w:tcPr>
            <w:tcW w:w="1760" w:type="dxa"/>
            <w:shd w:val="clear" w:color="auto" w:fill="FFD966"/>
          </w:tcPr>
          <w:p w14:paraId="5DD88138" w14:textId="77777777" w:rsidR="003F697A" w:rsidRDefault="006E7AF8">
            <w:pPr>
              <w:rPr>
                <w:sz w:val="22"/>
              </w:rPr>
            </w:pPr>
            <w:r>
              <w:rPr>
                <w:sz w:val="22"/>
              </w:rPr>
              <w:t>Moderate</w:t>
            </w:r>
          </w:p>
        </w:tc>
        <w:tc>
          <w:tcPr>
            <w:tcW w:w="1760" w:type="dxa"/>
            <w:shd w:val="clear" w:color="auto" w:fill="FF0000"/>
          </w:tcPr>
          <w:p w14:paraId="55E228D2" w14:textId="77777777" w:rsidR="003F697A" w:rsidRDefault="006E7AF8">
            <w:pPr>
              <w:rPr>
                <w:sz w:val="22"/>
              </w:rPr>
            </w:pPr>
            <w:r>
              <w:rPr>
                <w:sz w:val="22"/>
              </w:rPr>
              <w:t xml:space="preserve">Major </w:t>
            </w:r>
          </w:p>
        </w:tc>
      </w:tr>
      <w:tr w:rsidR="003F697A" w14:paraId="2784D945" w14:textId="77777777">
        <w:tc>
          <w:tcPr>
            <w:tcW w:w="2654" w:type="dxa"/>
            <w:vMerge/>
            <w:shd w:val="clear" w:color="auto" w:fill="auto"/>
          </w:tcPr>
          <w:p w14:paraId="4B8DDFE0" w14:textId="77777777" w:rsidR="003F697A" w:rsidRDefault="003F697A">
            <w:pPr>
              <w:widowControl w:val="0"/>
              <w:pBdr>
                <w:top w:val="nil"/>
                <w:left w:val="nil"/>
                <w:bottom w:val="nil"/>
                <w:right w:val="nil"/>
                <w:between w:val="nil"/>
              </w:pBdr>
              <w:jc w:val="left"/>
              <w:rPr>
                <w:sz w:val="22"/>
              </w:rPr>
            </w:pPr>
          </w:p>
        </w:tc>
        <w:tc>
          <w:tcPr>
            <w:tcW w:w="1416" w:type="dxa"/>
            <w:shd w:val="clear" w:color="auto" w:fill="BDD6EE"/>
          </w:tcPr>
          <w:p w14:paraId="1CD2806D" w14:textId="77777777" w:rsidR="003F697A" w:rsidRDefault="006E7AF8">
            <w:pPr>
              <w:rPr>
                <w:b/>
                <w:sz w:val="22"/>
              </w:rPr>
            </w:pPr>
            <w:r>
              <w:rPr>
                <w:b/>
                <w:sz w:val="22"/>
              </w:rPr>
              <w:t xml:space="preserve">Large </w:t>
            </w:r>
          </w:p>
        </w:tc>
        <w:tc>
          <w:tcPr>
            <w:tcW w:w="1760" w:type="dxa"/>
            <w:shd w:val="clear" w:color="auto" w:fill="FFD966"/>
          </w:tcPr>
          <w:p w14:paraId="5295863A" w14:textId="77777777" w:rsidR="003F697A" w:rsidRDefault="006E7AF8">
            <w:pPr>
              <w:rPr>
                <w:sz w:val="22"/>
              </w:rPr>
            </w:pPr>
            <w:r>
              <w:rPr>
                <w:sz w:val="22"/>
              </w:rPr>
              <w:t>Moderate</w:t>
            </w:r>
          </w:p>
        </w:tc>
        <w:tc>
          <w:tcPr>
            <w:tcW w:w="1760" w:type="dxa"/>
            <w:shd w:val="clear" w:color="auto" w:fill="FF0000"/>
          </w:tcPr>
          <w:p w14:paraId="4D4B347D" w14:textId="77777777" w:rsidR="003F697A" w:rsidRDefault="006E7AF8">
            <w:pPr>
              <w:rPr>
                <w:sz w:val="22"/>
              </w:rPr>
            </w:pPr>
            <w:r>
              <w:rPr>
                <w:sz w:val="22"/>
              </w:rPr>
              <w:t>Major</w:t>
            </w:r>
          </w:p>
        </w:tc>
        <w:tc>
          <w:tcPr>
            <w:tcW w:w="1760" w:type="dxa"/>
            <w:shd w:val="clear" w:color="auto" w:fill="FF0000"/>
          </w:tcPr>
          <w:p w14:paraId="59297BF2" w14:textId="77777777" w:rsidR="003F697A" w:rsidRDefault="006E7AF8">
            <w:pPr>
              <w:rPr>
                <w:sz w:val="22"/>
              </w:rPr>
            </w:pPr>
            <w:r>
              <w:rPr>
                <w:sz w:val="22"/>
              </w:rPr>
              <w:t>Major</w:t>
            </w:r>
          </w:p>
        </w:tc>
      </w:tr>
    </w:tbl>
    <w:p w14:paraId="2E8FE430" w14:textId="77777777" w:rsidR="003F697A" w:rsidRDefault="006E7AF8" w:rsidP="003B577A">
      <w:pPr>
        <w:pStyle w:val="Heading2"/>
        <w:numPr>
          <w:ilvl w:val="1"/>
          <w:numId w:val="60"/>
        </w:numPr>
        <w:pBdr>
          <w:bottom w:val="none" w:sz="0" w:space="0" w:color="000000"/>
        </w:pBdr>
        <w:ind w:left="567" w:hanging="567"/>
        <w:rPr>
          <w:sz w:val="22"/>
          <w:szCs w:val="22"/>
        </w:rPr>
      </w:pPr>
      <w:bookmarkStart w:id="263" w:name="_heading=h.11si5id" w:colFirst="0" w:colLast="0"/>
      <w:bookmarkStart w:id="264" w:name="_Toc148611958"/>
      <w:bookmarkEnd w:id="263"/>
      <w:r>
        <w:rPr>
          <w:sz w:val="22"/>
          <w:szCs w:val="22"/>
        </w:rPr>
        <w:t>Key Feedback Received During Stakeholder Consultation Process</w:t>
      </w:r>
      <w:bookmarkEnd w:id="264"/>
    </w:p>
    <w:p w14:paraId="6131E126" w14:textId="77777777" w:rsidR="003F697A" w:rsidRDefault="006E7AF8">
      <w:pPr>
        <w:shd w:val="clear" w:color="auto" w:fill="FFFFFF"/>
        <w:spacing w:line="240" w:lineRule="auto"/>
        <w:rPr>
          <w:sz w:val="22"/>
        </w:rPr>
      </w:pPr>
      <w:r>
        <w:rPr>
          <w:sz w:val="22"/>
        </w:rPr>
        <w:t xml:space="preserve">A Consultative Public Participation (CPPs) session is conducted to provide project information and facts to the local community and other </w:t>
      </w:r>
      <w:r w:rsidR="00C07CC1">
        <w:rPr>
          <w:sz w:val="22"/>
        </w:rPr>
        <w:t>stakeholder’s</w:t>
      </w:r>
      <w:r>
        <w:rPr>
          <w:sz w:val="22"/>
        </w:rPr>
        <w:t xml:space="preserve"> especially local government administrator thus giving them a platform to enable them to express their appreciation, concerns and fears as well as contribute ideas and opinions towards the project sustainability. </w:t>
      </w:r>
    </w:p>
    <w:p w14:paraId="5197553B" w14:textId="77777777" w:rsidR="003F697A" w:rsidRDefault="006E7AF8">
      <w:pPr>
        <w:shd w:val="clear" w:color="auto" w:fill="FFFFFF"/>
        <w:spacing w:before="240" w:line="240" w:lineRule="auto"/>
        <w:rPr>
          <w:sz w:val="22"/>
        </w:rPr>
      </w:pPr>
      <w:r>
        <w:rPr>
          <w:sz w:val="22"/>
        </w:rPr>
        <w:t xml:space="preserve">A detailed CPP and community engagement for Diff Solar Mini Off-Grid was held at Diff village on </w:t>
      </w:r>
      <w:r w:rsidR="0009367F">
        <w:rPr>
          <w:sz w:val="22"/>
        </w:rPr>
        <w:t>25</w:t>
      </w:r>
      <w:r>
        <w:rPr>
          <w:sz w:val="22"/>
          <w:vertAlign w:val="superscript"/>
        </w:rPr>
        <w:t>th</w:t>
      </w:r>
      <w:r>
        <w:rPr>
          <w:sz w:val="22"/>
        </w:rPr>
        <w:t xml:space="preserve"> October 2021 chaired by the </w:t>
      </w:r>
      <w:r w:rsidR="0009367F">
        <w:rPr>
          <w:sz w:val="22"/>
        </w:rPr>
        <w:t>Diff town administrator Mr. Abdi Hamed.</w:t>
      </w:r>
    </w:p>
    <w:p w14:paraId="35AD9DE3" w14:textId="77777777" w:rsidR="003F697A" w:rsidRDefault="006E7AF8">
      <w:pPr>
        <w:shd w:val="clear" w:color="auto" w:fill="FFFFFF"/>
        <w:spacing w:before="240" w:line="240" w:lineRule="auto"/>
        <w:rPr>
          <w:sz w:val="22"/>
        </w:rPr>
      </w:pPr>
      <w:r>
        <w:rPr>
          <w:sz w:val="22"/>
        </w:rPr>
        <w:t>During the consultative forum, there were remarks from various key personnel including the following.</w:t>
      </w:r>
    </w:p>
    <w:p w14:paraId="608EE50E" w14:textId="77777777" w:rsidR="003F697A" w:rsidRDefault="006E7AF8" w:rsidP="003B577A">
      <w:pPr>
        <w:pStyle w:val="Heading2"/>
        <w:numPr>
          <w:ilvl w:val="1"/>
          <w:numId w:val="60"/>
        </w:numPr>
        <w:pBdr>
          <w:bottom w:val="none" w:sz="0" w:space="0" w:color="000000"/>
        </w:pBdr>
        <w:ind w:left="567" w:hanging="567"/>
        <w:rPr>
          <w:sz w:val="22"/>
          <w:szCs w:val="22"/>
        </w:rPr>
      </w:pPr>
      <w:bookmarkStart w:id="265" w:name="_heading=h.3ls5o66" w:colFirst="0" w:colLast="0"/>
      <w:bookmarkStart w:id="266" w:name="_Toc148611959"/>
      <w:bookmarkEnd w:id="265"/>
      <w:r>
        <w:rPr>
          <w:sz w:val="22"/>
          <w:szCs w:val="22"/>
        </w:rPr>
        <w:t xml:space="preserve">The Consultative Public Participation (CPP) </w:t>
      </w:r>
      <w:r w:rsidR="00C07CC1">
        <w:rPr>
          <w:sz w:val="22"/>
          <w:szCs w:val="22"/>
        </w:rPr>
        <w:t>and</w:t>
      </w:r>
      <w:r>
        <w:rPr>
          <w:sz w:val="22"/>
          <w:szCs w:val="22"/>
        </w:rPr>
        <w:t xml:space="preserve"> Community Engagement for Diff Solar Mini Off-Grid</w:t>
      </w:r>
      <w:bookmarkEnd w:id="266"/>
    </w:p>
    <w:p w14:paraId="64F630E3" w14:textId="77777777" w:rsidR="003F697A" w:rsidRDefault="006E7AF8" w:rsidP="003B577A">
      <w:pPr>
        <w:pStyle w:val="Heading3"/>
        <w:numPr>
          <w:ilvl w:val="2"/>
          <w:numId w:val="60"/>
        </w:numPr>
        <w:pBdr>
          <w:bottom w:val="none" w:sz="0" w:space="0" w:color="000000"/>
        </w:pBdr>
        <w:spacing w:line="240" w:lineRule="auto"/>
        <w:ind w:left="709"/>
        <w:rPr>
          <w:b w:val="0"/>
        </w:rPr>
      </w:pPr>
      <w:bookmarkStart w:id="267" w:name="_heading=h.20xfydz" w:colFirst="0" w:colLast="0"/>
      <w:bookmarkStart w:id="268" w:name="_Toc148611960"/>
      <w:bookmarkEnd w:id="267"/>
      <w:r>
        <w:t>Area Chief’s Remarks</w:t>
      </w:r>
      <w:bookmarkEnd w:id="268"/>
    </w:p>
    <w:p w14:paraId="53BE5665" w14:textId="77777777" w:rsidR="003F697A" w:rsidRDefault="0009367F">
      <w:pPr>
        <w:spacing w:line="240" w:lineRule="auto"/>
        <w:rPr>
          <w:sz w:val="22"/>
        </w:rPr>
      </w:pPr>
      <w:bookmarkStart w:id="269" w:name="_heading=h.rjefff" w:colFirst="0" w:colLast="0"/>
      <w:bookmarkEnd w:id="269"/>
      <w:r>
        <w:rPr>
          <w:sz w:val="22"/>
        </w:rPr>
        <w:t>Diff town administrator Mr. Abdi Hamed</w:t>
      </w:r>
      <w:r w:rsidR="006E7AF8">
        <w:rPr>
          <w:sz w:val="22"/>
        </w:rPr>
        <w:t xml:space="preserve">, after having mobilized the community members, gathered everyone under giant </w:t>
      </w:r>
      <w:r w:rsidR="006E7AF8">
        <w:rPr>
          <w:i/>
          <w:sz w:val="22"/>
        </w:rPr>
        <w:t>Acacia</w:t>
      </w:r>
      <w:r w:rsidR="006E7AF8">
        <w:rPr>
          <w:sz w:val="22"/>
        </w:rPr>
        <w:t xml:space="preserve"> tree and opened the </w:t>
      </w:r>
      <w:r w:rsidR="006E7AF8">
        <w:rPr>
          <w:i/>
          <w:sz w:val="22"/>
        </w:rPr>
        <w:t>Baraza</w:t>
      </w:r>
      <w:r w:rsidR="006E7AF8">
        <w:rPr>
          <w:sz w:val="22"/>
        </w:rPr>
        <w:t xml:space="preserve"> with a word of prayer. He together with Mr. Hassan then briefly informed the gathering about KOSAP projects, importance, and possible impacts. He then welcomed the members and urged then to fully participate in the discussions.</w:t>
      </w:r>
    </w:p>
    <w:p w14:paraId="48054A0A" w14:textId="77777777" w:rsidR="003F697A" w:rsidRDefault="006E7AF8" w:rsidP="003B577A">
      <w:pPr>
        <w:pStyle w:val="Heading3"/>
        <w:numPr>
          <w:ilvl w:val="2"/>
          <w:numId w:val="60"/>
        </w:numPr>
        <w:pBdr>
          <w:bottom w:val="none" w:sz="0" w:space="0" w:color="000000"/>
        </w:pBdr>
        <w:spacing w:line="240" w:lineRule="auto"/>
        <w:ind w:left="709"/>
      </w:pPr>
      <w:bookmarkStart w:id="270" w:name="_heading=h.302dr9l" w:colFirst="0" w:colLast="0"/>
      <w:bookmarkStart w:id="271" w:name="_Toc148611961"/>
      <w:bookmarkEnd w:id="270"/>
      <w:r>
        <w:t>Consultant’s Remarks</w:t>
      </w:r>
      <w:bookmarkEnd w:id="271"/>
    </w:p>
    <w:p w14:paraId="0DF64A50" w14:textId="77777777" w:rsidR="003F697A" w:rsidRDefault="006E7AF8">
      <w:pPr>
        <w:spacing w:line="240" w:lineRule="auto"/>
        <w:rPr>
          <w:sz w:val="22"/>
        </w:rPr>
      </w:pPr>
      <w:bookmarkStart w:id="272" w:name="_heading=h.1f7o1he" w:colFirst="0" w:colLast="0"/>
      <w:bookmarkEnd w:id="272"/>
      <w:r>
        <w:rPr>
          <w:sz w:val="22"/>
        </w:rPr>
        <w:t>The Consultant, Ms Lydia Komen, and the rest of the KOSAP team introduced themselves. She then went and ahead and enlightened the members that the GoK in currently in the process of empowering the underserved counties with solar mini grids to enable access to power to more people. She clarified that the main aim of the meeting was therefore to conduct a public participation exercise for Diff Solar Mini Grid project.</w:t>
      </w:r>
    </w:p>
    <w:p w14:paraId="3C8D8906" w14:textId="77777777" w:rsidR="003F697A" w:rsidRDefault="006E7AF8">
      <w:pPr>
        <w:spacing w:before="240" w:line="240" w:lineRule="auto"/>
        <w:rPr>
          <w:sz w:val="22"/>
        </w:rPr>
      </w:pPr>
      <w:r>
        <w:rPr>
          <w:sz w:val="22"/>
        </w:rPr>
        <w:t>The consultant with assistance from the Town Administrator then guided Focused Group Discussions and requested the participants to give information for documentation.</w:t>
      </w:r>
    </w:p>
    <w:p w14:paraId="1CCE7A3B" w14:textId="77777777" w:rsidR="003F697A" w:rsidRDefault="006E7AF8" w:rsidP="003B577A">
      <w:pPr>
        <w:pStyle w:val="Heading3"/>
        <w:numPr>
          <w:ilvl w:val="2"/>
          <w:numId w:val="60"/>
        </w:numPr>
        <w:pBdr>
          <w:bottom w:val="none" w:sz="0" w:space="0" w:color="000000"/>
        </w:pBdr>
        <w:spacing w:line="240" w:lineRule="auto"/>
        <w:ind w:left="709"/>
      </w:pPr>
      <w:bookmarkStart w:id="273" w:name="_heading=h.3z7bk57" w:colFirst="0" w:colLast="0"/>
      <w:bookmarkStart w:id="274" w:name="_Toc148611962"/>
      <w:bookmarkEnd w:id="273"/>
      <w:r>
        <w:t>Positive Comments about the Project from the Participants</w:t>
      </w:r>
      <w:bookmarkEnd w:id="274"/>
    </w:p>
    <w:p w14:paraId="3833F51D" w14:textId="77777777" w:rsidR="003F697A" w:rsidRDefault="006E7AF8">
      <w:pPr>
        <w:spacing w:line="240" w:lineRule="auto"/>
        <w:rPr>
          <w:sz w:val="22"/>
        </w:rPr>
      </w:pPr>
      <w:r>
        <w:rPr>
          <w:sz w:val="22"/>
        </w:rPr>
        <w:t>Some of the positive impacts that were identified by the participants include the following.</w:t>
      </w:r>
    </w:p>
    <w:p w14:paraId="3C4F1E8B" w14:textId="77777777" w:rsidR="003F697A" w:rsidRPr="0009367F" w:rsidRDefault="006E7AF8" w:rsidP="003B577A">
      <w:pPr>
        <w:pStyle w:val="ListParagraph"/>
        <w:numPr>
          <w:ilvl w:val="1"/>
          <w:numId w:val="171"/>
        </w:numPr>
        <w:spacing w:line="240" w:lineRule="auto"/>
        <w:rPr>
          <w:sz w:val="22"/>
        </w:rPr>
      </w:pPr>
      <w:r w:rsidRPr="0009367F">
        <w:rPr>
          <w:sz w:val="22"/>
        </w:rPr>
        <w:t>Learning will improve due to availability of lighting</w:t>
      </w:r>
    </w:p>
    <w:p w14:paraId="42539F80" w14:textId="77777777" w:rsidR="003F697A" w:rsidRPr="0009367F" w:rsidRDefault="006E7AF8" w:rsidP="003B577A">
      <w:pPr>
        <w:pStyle w:val="ListParagraph"/>
        <w:numPr>
          <w:ilvl w:val="1"/>
          <w:numId w:val="171"/>
        </w:numPr>
        <w:spacing w:line="240" w:lineRule="auto"/>
        <w:rPr>
          <w:sz w:val="22"/>
        </w:rPr>
      </w:pPr>
      <w:r w:rsidRPr="0009367F">
        <w:rPr>
          <w:sz w:val="22"/>
        </w:rPr>
        <w:t>Business opportunities will improve since farmers will be able to cool their milk, welding business will arise</w:t>
      </w:r>
    </w:p>
    <w:p w14:paraId="1D1AC5A6" w14:textId="77777777" w:rsidR="003F697A" w:rsidRPr="0009367F" w:rsidRDefault="006E7AF8" w:rsidP="003B577A">
      <w:pPr>
        <w:pStyle w:val="ListParagraph"/>
        <w:numPr>
          <w:ilvl w:val="1"/>
          <w:numId w:val="171"/>
        </w:numPr>
        <w:spacing w:line="240" w:lineRule="auto"/>
        <w:rPr>
          <w:sz w:val="22"/>
        </w:rPr>
      </w:pPr>
      <w:r w:rsidRPr="0009367F">
        <w:rPr>
          <w:sz w:val="22"/>
        </w:rPr>
        <w:t xml:space="preserve">Employment opportunities will increase for the youth due to increase in business opportunities </w:t>
      </w:r>
    </w:p>
    <w:p w14:paraId="271D241C" w14:textId="77777777" w:rsidR="003F697A" w:rsidRPr="0009367F" w:rsidRDefault="006E7AF8" w:rsidP="003B577A">
      <w:pPr>
        <w:pStyle w:val="ListParagraph"/>
        <w:numPr>
          <w:ilvl w:val="1"/>
          <w:numId w:val="171"/>
        </w:numPr>
        <w:spacing w:line="240" w:lineRule="auto"/>
        <w:rPr>
          <w:sz w:val="22"/>
        </w:rPr>
      </w:pPr>
      <w:r w:rsidRPr="0009367F">
        <w:rPr>
          <w:sz w:val="22"/>
        </w:rPr>
        <w:t>Security will improve due to availability of lighting</w:t>
      </w:r>
    </w:p>
    <w:p w14:paraId="23FEFF7E" w14:textId="77777777" w:rsidR="003F697A" w:rsidRPr="0009367F" w:rsidRDefault="006E7AF8" w:rsidP="003B577A">
      <w:pPr>
        <w:pStyle w:val="ListParagraph"/>
        <w:numPr>
          <w:ilvl w:val="1"/>
          <w:numId w:val="171"/>
        </w:numPr>
        <w:spacing w:line="240" w:lineRule="auto"/>
        <w:rPr>
          <w:sz w:val="22"/>
        </w:rPr>
      </w:pPr>
      <w:r w:rsidRPr="0009367F">
        <w:rPr>
          <w:sz w:val="22"/>
        </w:rPr>
        <w:t>Medical services will improve due to availability of refrigeration services</w:t>
      </w:r>
    </w:p>
    <w:p w14:paraId="089C5CE5" w14:textId="77777777" w:rsidR="003F697A" w:rsidRPr="0009367F" w:rsidRDefault="006E7AF8" w:rsidP="003B577A">
      <w:pPr>
        <w:pStyle w:val="ListParagraph"/>
        <w:numPr>
          <w:ilvl w:val="1"/>
          <w:numId w:val="171"/>
        </w:numPr>
        <w:spacing w:line="240" w:lineRule="auto"/>
        <w:rPr>
          <w:sz w:val="22"/>
        </w:rPr>
      </w:pPr>
      <w:r w:rsidRPr="0009367F">
        <w:rPr>
          <w:sz w:val="22"/>
        </w:rPr>
        <w:t>The electricity will assist in pumping of water from the boreholes</w:t>
      </w:r>
    </w:p>
    <w:p w14:paraId="71A461AE" w14:textId="77777777" w:rsidR="003F697A" w:rsidRDefault="006E7AF8" w:rsidP="003B577A">
      <w:pPr>
        <w:pStyle w:val="Heading3"/>
        <w:numPr>
          <w:ilvl w:val="2"/>
          <w:numId w:val="60"/>
        </w:numPr>
        <w:pBdr>
          <w:bottom w:val="none" w:sz="0" w:space="0" w:color="000000"/>
        </w:pBdr>
        <w:spacing w:line="240" w:lineRule="auto"/>
        <w:ind w:left="709"/>
      </w:pPr>
      <w:bookmarkStart w:id="275" w:name="_heading=h.2eclud0" w:colFirst="0" w:colLast="0"/>
      <w:bookmarkStart w:id="276" w:name="_Toc148611963"/>
      <w:bookmarkEnd w:id="275"/>
      <w:r>
        <w:t>The identified negative impacts of the project</w:t>
      </w:r>
      <w:bookmarkEnd w:id="276"/>
      <w:r>
        <w:t xml:space="preserve"> </w:t>
      </w:r>
    </w:p>
    <w:p w14:paraId="4A443BA8" w14:textId="77777777" w:rsidR="003F697A" w:rsidRDefault="006E7AF8">
      <w:pPr>
        <w:spacing w:line="240" w:lineRule="auto"/>
        <w:rPr>
          <w:sz w:val="22"/>
        </w:rPr>
      </w:pPr>
      <w:r>
        <w:rPr>
          <w:sz w:val="22"/>
        </w:rPr>
        <w:t>Some of the positive impacts that were identified by the participants include the following.</w:t>
      </w:r>
    </w:p>
    <w:p w14:paraId="36B18827" w14:textId="77777777" w:rsidR="003F697A" w:rsidRDefault="006E7AF8" w:rsidP="003B577A">
      <w:pPr>
        <w:numPr>
          <w:ilvl w:val="0"/>
          <w:numId w:val="117"/>
        </w:numPr>
        <w:spacing w:line="240" w:lineRule="auto"/>
        <w:rPr>
          <w:sz w:val="22"/>
        </w:rPr>
      </w:pPr>
      <w:bookmarkStart w:id="277" w:name="_heading=h.thw4kt" w:colFirst="0" w:colLast="0"/>
      <w:bookmarkEnd w:id="277"/>
      <w:r>
        <w:rPr>
          <w:b/>
          <w:sz w:val="22"/>
        </w:rPr>
        <w:t>Accidents</w:t>
      </w:r>
      <w:r>
        <w:rPr>
          <w:sz w:val="22"/>
        </w:rPr>
        <w:t>: some of the members raised concerns of possible accidents from electrocution especially the children as well as possible accidents from falling of the electric poles. The community suggested extra care when, protection of appliances and reinforcement of electric poles to mitigate these accidents.</w:t>
      </w:r>
    </w:p>
    <w:p w14:paraId="53C11E21" w14:textId="77777777" w:rsidR="003F697A" w:rsidRDefault="006E7AF8" w:rsidP="003B577A">
      <w:pPr>
        <w:numPr>
          <w:ilvl w:val="0"/>
          <w:numId w:val="117"/>
        </w:numPr>
        <w:spacing w:line="240" w:lineRule="auto"/>
        <w:rPr>
          <w:sz w:val="22"/>
        </w:rPr>
      </w:pPr>
      <w:r>
        <w:rPr>
          <w:b/>
          <w:sz w:val="22"/>
        </w:rPr>
        <w:t xml:space="preserve">Employment Disputes: </w:t>
      </w:r>
      <w:r>
        <w:rPr>
          <w:sz w:val="22"/>
        </w:rPr>
        <w:t xml:space="preserve">There was a concern over the possibility of disputes arising between the local </w:t>
      </w:r>
      <w:r w:rsidR="00C07CC1">
        <w:rPr>
          <w:sz w:val="22"/>
        </w:rPr>
        <w:t>communities</w:t>
      </w:r>
      <w:r>
        <w:rPr>
          <w:sz w:val="22"/>
        </w:rPr>
        <w:t xml:space="preserve"> with people of different cultures in the construction sites. The community suggested that proponent should consider employing local construction workers.</w:t>
      </w:r>
    </w:p>
    <w:p w14:paraId="32ADA949" w14:textId="77777777" w:rsidR="0009367F" w:rsidRDefault="006E7AF8" w:rsidP="003B577A">
      <w:pPr>
        <w:numPr>
          <w:ilvl w:val="0"/>
          <w:numId w:val="117"/>
        </w:numPr>
        <w:spacing w:line="240" w:lineRule="auto"/>
        <w:rPr>
          <w:sz w:val="22"/>
        </w:rPr>
      </w:pPr>
      <w:bookmarkStart w:id="278" w:name="_heading=h.3dhjn8m" w:colFirst="0" w:colLast="0"/>
      <w:bookmarkEnd w:id="278"/>
      <w:r>
        <w:rPr>
          <w:b/>
          <w:sz w:val="22"/>
        </w:rPr>
        <w:t xml:space="preserve">Dust Generation: </w:t>
      </w:r>
      <w:r>
        <w:rPr>
          <w:sz w:val="22"/>
        </w:rPr>
        <w:t>The participants expressed concern over possibility of generation of large amounts of dust within the project site and surrounding areas because of demolition, excavation works and transportation of building materials.</w:t>
      </w:r>
    </w:p>
    <w:p w14:paraId="4B44326E" w14:textId="77777777" w:rsidR="003F697A" w:rsidRPr="0009367F" w:rsidRDefault="006E7AF8" w:rsidP="0009367F">
      <w:pPr>
        <w:spacing w:before="240" w:line="240" w:lineRule="auto"/>
        <w:ind w:left="720"/>
        <w:rPr>
          <w:sz w:val="22"/>
        </w:rPr>
      </w:pPr>
      <w:r w:rsidRPr="0009367F">
        <w:rPr>
          <w:sz w:val="22"/>
        </w:rPr>
        <w:t>The proponent will ensure that dust levels at the site are minimized through sprinkling water in areas being excavated and along the tracks used by the transport trucks within the site. Additional mitigation measures presented in this report will be fully implemented to minimize the impacts of dust generation.</w:t>
      </w:r>
    </w:p>
    <w:p w14:paraId="124F88CB" w14:textId="77777777" w:rsidR="003F697A" w:rsidRDefault="006E7AF8" w:rsidP="003B577A">
      <w:pPr>
        <w:numPr>
          <w:ilvl w:val="0"/>
          <w:numId w:val="117"/>
        </w:numPr>
        <w:spacing w:line="240" w:lineRule="auto"/>
        <w:rPr>
          <w:sz w:val="22"/>
        </w:rPr>
      </w:pPr>
      <w:bookmarkStart w:id="279" w:name="_heading=h.1smtxgf" w:colFirst="0" w:colLast="0"/>
      <w:bookmarkEnd w:id="279"/>
      <w:r>
        <w:rPr>
          <w:b/>
          <w:sz w:val="22"/>
        </w:rPr>
        <w:t xml:space="preserve">Environmental Aesthetics </w:t>
      </w:r>
      <w:r>
        <w:rPr>
          <w:sz w:val="22"/>
        </w:rPr>
        <w:t xml:space="preserve">It was seen that the aesthetics of the area would be affected negatively during construction. It was suggested that the proponent should ensure landscaping is conducted after construction. </w:t>
      </w:r>
    </w:p>
    <w:p w14:paraId="103F9DA1" w14:textId="77777777" w:rsidR="003F697A" w:rsidRDefault="006E7AF8" w:rsidP="003B577A">
      <w:pPr>
        <w:numPr>
          <w:ilvl w:val="0"/>
          <w:numId w:val="117"/>
        </w:numPr>
        <w:spacing w:line="240" w:lineRule="auto"/>
        <w:rPr>
          <w:sz w:val="22"/>
        </w:rPr>
      </w:pPr>
      <w:r>
        <w:rPr>
          <w:b/>
          <w:sz w:val="22"/>
        </w:rPr>
        <w:t>Environmental Aesthetics</w:t>
      </w:r>
      <w:r>
        <w:rPr>
          <w:sz w:val="22"/>
        </w:rPr>
        <w:t xml:space="preserve">: Some neighbours will be affected by too much noise and exhaust fumes from the site. </w:t>
      </w:r>
    </w:p>
    <w:p w14:paraId="738EE0B5" w14:textId="77777777" w:rsidR="003F697A" w:rsidRDefault="006E7AF8">
      <w:pPr>
        <w:spacing w:line="240" w:lineRule="auto"/>
        <w:ind w:left="720"/>
        <w:rPr>
          <w:b/>
          <w:sz w:val="22"/>
          <w:u w:val="single"/>
        </w:rPr>
      </w:pPr>
      <w:r>
        <w:rPr>
          <w:b/>
          <w:sz w:val="22"/>
          <w:u w:val="single"/>
        </w:rPr>
        <w:t>Other concerns</w:t>
      </w:r>
    </w:p>
    <w:p w14:paraId="4B4F7AF0" w14:textId="77777777" w:rsidR="003F697A" w:rsidRDefault="006E7AF8" w:rsidP="003B577A">
      <w:pPr>
        <w:numPr>
          <w:ilvl w:val="0"/>
          <w:numId w:val="12"/>
        </w:numPr>
        <w:spacing w:line="240" w:lineRule="auto"/>
        <w:ind w:left="1276"/>
        <w:rPr>
          <w:sz w:val="22"/>
        </w:rPr>
      </w:pPr>
      <w:r>
        <w:rPr>
          <w:sz w:val="22"/>
        </w:rPr>
        <w:t>Some of the members asked whether they be required to pay the cost of connection or only the daily usage</w:t>
      </w:r>
    </w:p>
    <w:p w14:paraId="432C1457" w14:textId="77777777" w:rsidR="003F697A" w:rsidRDefault="006E7AF8" w:rsidP="003B577A">
      <w:pPr>
        <w:numPr>
          <w:ilvl w:val="0"/>
          <w:numId w:val="12"/>
        </w:numPr>
        <w:spacing w:line="240" w:lineRule="auto"/>
        <w:ind w:left="1276"/>
        <w:rPr>
          <w:sz w:val="22"/>
        </w:rPr>
      </w:pPr>
      <w:r>
        <w:rPr>
          <w:sz w:val="22"/>
        </w:rPr>
        <w:t>Questions were also raised on whether the labor and raw materials will be sourced from the community.</w:t>
      </w:r>
    </w:p>
    <w:p w14:paraId="0D152E91" w14:textId="77777777" w:rsidR="003F697A" w:rsidRDefault="006E7AF8" w:rsidP="003B577A">
      <w:pPr>
        <w:numPr>
          <w:ilvl w:val="0"/>
          <w:numId w:val="12"/>
        </w:numPr>
        <w:spacing w:line="240" w:lineRule="auto"/>
        <w:ind w:left="1276"/>
        <w:rPr>
          <w:sz w:val="22"/>
        </w:rPr>
      </w:pPr>
      <w:r>
        <w:rPr>
          <w:sz w:val="22"/>
        </w:rPr>
        <w:t>A youth felt that the proposed site was an individual’s plot and suggested that an alternative site be considered</w:t>
      </w:r>
    </w:p>
    <w:p w14:paraId="00A825CE" w14:textId="77777777" w:rsidR="003F697A" w:rsidRDefault="006E7AF8" w:rsidP="003B577A">
      <w:pPr>
        <w:pStyle w:val="Heading3"/>
        <w:numPr>
          <w:ilvl w:val="2"/>
          <w:numId w:val="60"/>
        </w:numPr>
        <w:pBdr>
          <w:bottom w:val="none" w:sz="0" w:space="0" w:color="000000"/>
        </w:pBdr>
        <w:spacing w:line="240" w:lineRule="auto"/>
        <w:ind w:left="709"/>
      </w:pPr>
      <w:bookmarkStart w:id="280" w:name="_heading=h.4cmhg48" w:colFirst="0" w:colLast="0"/>
      <w:bookmarkStart w:id="281" w:name="_Toc148611964"/>
      <w:bookmarkEnd w:id="280"/>
      <w:r>
        <w:t>Consultant’s Response</w:t>
      </w:r>
      <w:bookmarkEnd w:id="281"/>
      <w:r>
        <w:t xml:space="preserve"> </w:t>
      </w:r>
    </w:p>
    <w:p w14:paraId="4DBEFAFE" w14:textId="77777777" w:rsidR="003F697A" w:rsidRDefault="006E7AF8">
      <w:pPr>
        <w:spacing w:line="240" w:lineRule="auto"/>
        <w:rPr>
          <w:sz w:val="22"/>
        </w:rPr>
      </w:pPr>
      <w:r>
        <w:rPr>
          <w:sz w:val="22"/>
        </w:rPr>
        <w:t>The consultant while addressing the community’s issues raised, gave the following response.</w:t>
      </w:r>
    </w:p>
    <w:p w14:paraId="32AFD418" w14:textId="77777777" w:rsidR="003F697A" w:rsidRDefault="006E7AF8" w:rsidP="003B577A">
      <w:pPr>
        <w:numPr>
          <w:ilvl w:val="0"/>
          <w:numId w:val="109"/>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Every resident, business or public facility will be connected to the electricity at an affordable cost</w:t>
      </w:r>
    </w:p>
    <w:p w14:paraId="1E68584A" w14:textId="77777777" w:rsidR="003F697A" w:rsidRDefault="006E7AF8" w:rsidP="003B577A">
      <w:pPr>
        <w:numPr>
          <w:ilvl w:val="0"/>
          <w:numId w:val="109"/>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That the Contractor/KOSAP will rehabilitate and plant trees after the construction phase of the project</w:t>
      </w:r>
    </w:p>
    <w:p w14:paraId="240FD1DF" w14:textId="77777777" w:rsidR="003F697A" w:rsidRDefault="006E7AF8" w:rsidP="003B577A">
      <w:pPr>
        <w:numPr>
          <w:ilvl w:val="0"/>
          <w:numId w:val="109"/>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All non-skilled labor will be sourced from the </w:t>
      </w:r>
      <w:r>
        <w:rPr>
          <w:sz w:val="22"/>
        </w:rPr>
        <w:t>Diff</w:t>
      </w:r>
      <w:r>
        <w:rPr>
          <w:rFonts w:eastAsia="Tahoma" w:cs="Tahoma"/>
          <w:color w:val="000000"/>
          <w:sz w:val="22"/>
        </w:rPr>
        <w:t xml:space="preserve"> Community and not from outside</w:t>
      </w:r>
    </w:p>
    <w:p w14:paraId="0DF31A54" w14:textId="77777777" w:rsidR="003F697A" w:rsidRDefault="006E7AF8" w:rsidP="003B577A">
      <w:pPr>
        <w:numPr>
          <w:ilvl w:val="0"/>
          <w:numId w:val="109"/>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He assured the community that the project will commence soon after ESIA</w:t>
      </w:r>
    </w:p>
    <w:p w14:paraId="4245B27A" w14:textId="77777777" w:rsidR="003F697A" w:rsidRDefault="006E7AF8" w:rsidP="003B577A">
      <w:pPr>
        <w:numPr>
          <w:ilvl w:val="0"/>
          <w:numId w:val="109"/>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That noise form the Machinery will be minimized</w:t>
      </w:r>
    </w:p>
    <w:p w14:paraId="06DCC160" w14:textId="77777777" w:rsidR="003F697A" w:rsidRDefault="006E7AF8" w:rsidP="003B577A">
      <w:pPr>
        <w:pStyle w:val="Heading3"/>
        <w:numPr>
          <w:ilvl w:val="2"/>
          <w:numId w:val="60"/>
        </w:numPr>
        <w:pBdr>
          <w:bottom w:val="none" w:sz="0" w:space="0" w:color="000000"/>
        </w:pBdr>
        <w:spacing w:line="240" w:lineRule="auto"/>
        <w:ind w:left="709"/>
      </w:pPr>
      <w:bookmarkStart w:id="282" w:name="_heading=h.2rrrqc1" w:colFirst="0" w:colLast="0"/>
      <w:bookmarkStart w:id="283" w:name="_Toc148611965"/>
      <w:bookmarkEnd w:id="282"/>
      <w:r>
        <w:t>Consent</w:t>
      </w:r>
      <w:bookmarkEnd w:id="283"/>
    </w:p>
    <w:p w14:paraId="5DF32530" w14:textId="77777777" w:rsidR="003F697A" w:rsidRDefault="006E7AF8">
      <w:pPr>
        <w:spacing w:line="240" w:lineRule="auto"/>
        <w:rPr>
          <w:sz w:val="22"/>
        </w:rPr>
      </w:pPr>
      <w:r>
        <w:rPr>
          <w:sz w:val="22"/>
        </w:rPr>
        <w:t xml:space="preserve">The Community members unanimously accepted implementation of the proposed solar mini-off grid project based on the positive impacts discussed in the plenary.  </w:t>
      </w:r>
    </w:p>
    <w:p w14:paraId="53E68DCF" w14:textId="77777777" w:rsidR="003F697A" w:rsidRDefault="006E7AF8" w:rsidP="003B577A">
      <w:pPr>
        <w:pStyle w:val="Heading3"/>
        <w:numPr>
          <w:ilvl w:val="2"/>
          <w:numId w:val="60"/>
        </w:numPr>
        <w:pBdr>
          <w:bottom w:val="none" w:sz="0" w:space="0" w:color="000000"/>
        </w:pBdr>
        <w:spacing w:line="240" w:lineRule="auto"/>
        <w:ind w:left="709"/>
      </w:pPr>
      <w:bookmarkStart w:id="284" w:name="_heading=h.16x20ju" w:colFirst="0" w:colLast="0"/>
      <w:bookmarkStart w:id="285" w:name="_Toc148611966"/>
      <w:bookmarkEnd w:id="284"/>
      <w:r>
        <w:t>Community Presentation</w:t>
      </w:r>
      <w:bookmarkEnd w:id="285"/>
      <w:r>
        <w:t xml:space="preserve"> </w:t>
      </w:r>
    </w:p>
    <w:p w14:paraId="4EDB2334" w14:textId="77777777" w:rsidR="003F697A" w:rsidRDefault="006E7AF8" w:rsidP="003B577A">
      <w:pPr>
        <w:numPr>
          <w:ilvl w:val="0"/>
          <w:numId w:val="138"/>
        </w:numPr>
        <w:pBdr>
          <w:top w:val="nil"/>
          <w:left w:val="nil"/>
          <w:bottom w:val="nil"/>
          <w:right w:val="nil"/>
          <w:between w:val="nil"/>
        </w:pBdr>
        <w:rPr>
          <w:rFonts w:eastAsia="Tahoma" w:cs="Tahoma"/>
          <w:b/>
          <w:color w:val="000000"/>
          <w:sz w:val="22"/>
        </w:rPr>
      </w:pPr>
      <w:r>
        <w:rPr>
          <w:rFonts w:eastAsia="Tahoma" w:cs="Tahoma"/>
          <w:b/>
          <w:color w:val="000000"/>
          <w:sz w:val="22"/>
        </w:rPr>
        <w:t xml:space="preserve">Adult to youth Representation </w:t>
      </w:r>
    </w:p>
    <w:p w14:paraId="47E25609" w14:textId="77777777" w:rsidR="003F697A" w:rsidRDefault="006E7AF8">
      <w:pPr>
        <w:spacing w:line="240" w:lineRule="auto"/>
        <w:rPr>
          <w:sz w:val="22"/>
        </w:rPr>
      </w:pPr>
      <w:r>
        <w:rPr>
          <w:sz w:val="22"/>
        </w:rPr>
        <w:t xml:space="preserve">During the stakeholder’s </w:t>
      </w:r>
      <w:r w:rsidR="00C07CC1">
        <w:rPr>
          <w:sz w:val="22"/>
        </w:rPr>
        <w:t>consultation,</w:t>
      </w:r>
      <w:r>
        <w:rPr>
          <w:sz w:val="22"/>
        </w:rPr>
        <w:t xml:space="preserve"> adults were more represented than the youth.</w:t>
      </w:r>
    </w:p>
    <w:p w14:paraId="510B706F" w14:textId="77777777" w:rsidR="003F697A" w:rsidRDefault="006E7AF8" w:rsidP="003B577A">
      <w:pPr>
        <w:numPr>
          <w:ilvl w:val="0"/>
          <w:numId w:val="138"/>
        </w:numPr>
        <w:pBdr>
          <w:top w:val="nil"/>
          <w:left w:val="nil"/>
          <w:bottom w:val="nil"/>
          <w:right w:val="nil"/>
          <w:between w:val="nil"/>
        </w:pBdr>
        <w:spacing w:before="240"/>
        <w:rPr>
          <w:rFonts w:eastAsia="Tahoma" w:cs="Tahoma"/>
          <w:b/>
          <w:color w:val="000000"/>
          <w:sz w:val="22"/>
        </w:rPr>
      </w:pPr>
      <w:r>
        <w:rPr>
          <w:rFonts w:eastAsia="Tahoma" w:cs="Tahoma"/>
          <w:b/>
          <w:color w:val="000000"/>
          <w:sz w:val="22"/>
        </w:rPr>
        <w:t>Gender Representation</w:t>
      </w:r>
    </w:p>
    <w:p w14:paraId="3EE53202" w14:textId="77777777" w:rsidR="003F697A" w:rsidRDefault="00C07CC1">
      <w:pPr>
        <w:spacing w:line="240" w:lineRule="auto"/>
        <w:jc w:val="left"/>
        <w:rPr>
          <w:sz w:val="22"/>
        </w:rPr>
      </w:pPr>
      <w:r>
        <w:rPr>
          <w:sz w:val="22"/>
        </w:rPr>
        <w:t>Gender representation</w:t>
      </w:r>
      <w:r w:rsidR="006E7AF8">
        <w:rPr>
          <w:sz w:val="22"/>
        </w:rPr>
        <w:t xml:space="preserve"> was 60% male and 40% women</w:t>
      </w:r>
    </w:p>
    <w:p w14:paraId="79BC4ED7" w14:textId="77777777" w:rsidR="003F697A" w:rsidRDefault="006E7AF8" w:rsidP="003B577A">
      <w:pPr>
        <w:numPr>
          <w:ilvl w:val="0"/>
          <w:numId w:val="138"/>
        </w:numPr>
        <w:pBdr>
          <w:top w:val="nil"/>
          <w:left w:val="nil"/>
          <w:bottom w:val="nil"/>
          <w:right w:val="nil"/>
          <w:between w:val="nil"/>
        </w:pBdr>
        <w:spacing w:before="240"/>
        <w:rPr>
          <w:rFonts w:eastAsia="Tahoma" w:cs="Tahoma"/>
          <w:b/>
          <w:color w:val="000000"/>
          <w:sz w:val="22"/>
        </w:rPr>
      </w:pPr>
      <w:r>
        <w:rPr>
          <w:rFonts w:eastAsia="Tahoma" w:cs="Tahoma"/>
          <w:b/>
          <w:color w:val="000000"/>
          <w:sz w:val="22"/>
        </w:rPr>
        <w:t>Heads of Households</w:t>
      </w:r>
    </w:p>
    <w:p w14:paraId="48297F52" w14:textId="77777777" w:rsidR="003F697A" w:rsidRDefault="006E7AF8">
      <w:pPr>
        <w:spacing w:line="240" w:lineRule="auto"/>
        <w:jc w:val="left"/>
        <w:rPr>
          <w:sz w:val="22"/>
        </w:rPr>
      </w:pPr>
      <w:r>
        <w:rPr>
          <w:sz w:val="22"/>
        </w:rPr>
        <w:t>Male were the household heads during the stakeholder consultation</w:t>
      </w:r>
    </w:p>
    <w:p w14:paraId="7B06584F" w14:textId="77777777" w:rsidR="003F697A" w:rsidRDefault="006E7AF8" w:rsidP="003B577A">
      <w:pPr>
        <w:pStyle w:val="Heading3"/>
        <w:numPr>
          <w:ilvl w:val="2"/>
          <w:numId w:val="60"/>
        </w:numPr>
        <w:pBdr>
          <w:bottom w:val="none" w:sz="0" w:space="0" w:color="000000"/>
        </w:pBdr>
        <w:spacing w:line="240" w:lineRule="auto"/>
        <w:ind w:left="709"/>
      </w:pPr>
      <w:bookmarkStart w:id="286" w:name="_heading=h.3qwpj7n" w:colFirst="0" w:colLast="0"/>
      <w:bookmarkStart w:id="287" w:name="_Toc148611967"/>
      <w:bookmarkEnd w:id="286"/>
      <w:r>
        <w:t>Focused Group Discussions analysis</w:t>
      </w:r>
      <w:bookmarkEnd w:id="287"/>
    </w:p>
    <w:p w14:paraId="3D76C1A4" w14:textId="77777777" w:rsidR="003F697A" w:rsidRDefault="006E7AF8">
      <w:pPr>
        <w:shd w:val="clear" w:color="auto" w:fill="FFFFFF"/>
        <w:spacing w:line="240" w:lineRule="auto"/>
        <w:rPr>
          <w:sz w:val="22"/>
        </w:rPr>
      </w:pPr>
      <w:r>
        <w:rPr>
          <w:sz w:val="22"/>
        </w:rPr>
        <w:t>The in-depth interviews were used as a tool for stakeholder identification and mobilization as well as collection of baseline data to enable identification of the likely project impacts. In addition, it provided an opportunity to the participants to raise their fears and concerns as well as make recommendation as pertains to the project.</w:t>
      </w:r>
    </w:p>
    <w:p w14:paraId="0FEF7CA2" w14:textId="77777777" w:rsidR="003F697A" w:rsidRDefault="006E7AF8">
      <w:pPr>
        <w:shd w:val="clear" w:color="auto" w:fill="FFFFFF"/>
        <w:spacing w:before="240" w:line="240" w:lineRule="auto"/>
        <w:rPr>
          <w:sz w:val="22"/>
        </w:rPr>
      </w:pPr>
      <w:r>
        <w:rPr>
          <w:sz w:val="22"/>
        </w:rPr>
        <w:t>During the discussions, information was gathered different roles, livelihood, health issues, challenges, perception of quality of life, education options for children, health care and project perception.</w:t>
      </w:r>
    </w:p>
    <w:p w14:paraId="718D1456" w14:textId="77777777" w:rsidR="003F697A" w:rsidRDefault="006E7AF8">
      <w:pPr>
        <w:shd w:val="clear" w:color="auto" w:fill="FFFFFF"/>
        <w:spacing w:before="240" w:line="240" w:lineRule="auto"/>
        <w:jc w:val="left"/>
        <w:rPr>
          <w:sz w:val="22"/>
        </w:rPr>
      </w:pPr>
      <w:r>
        <w:rPr>
          <w:sz w:val="22"/>
        </w:rPr>
        <w:t>The consultative meeting had a wide representation as follows:</w:t>
      </w:r>
    </w:p>
    <w:p w14:paraId="4C521E01" w14:textId="77777777" w:rsidR="003F697A" w:rsidRPr="001E6508" w:rsidRDefault="006E7AF8" w:rsidP="001E6508">
      <w:pPr>
        <w:pStyle w:val="Style1"/>
        <w:rPr>
          <w:b w:val="0"/>
          <w:bCs/>
        </w:rPr>
      </w:pPr>
      <w:bookmarkStart w:id="288" w:name="_heading=h.261ztfg" w:colFirst="0" w:colLast="0"/>
      <w:bookmarkStart w:id="289" w:name="_Toc148611370"/>
      <w:bookmarkEnd w:id="288"/>
      <w:r w:rsidRPr="001E6508">
        <w:rPr>
          <w:b w:val="0"/>
          <w:bCs/>
        </w:rPr>
        <w:t>Table 6</w:t>
      </w:r>
      <w:r w:rsidR="008A224E" w:rsidRPr="001E6508">
        <w:rPr>
          <w:b w:val="0"/>
          <w:bCs/>
        </w:rPr>
        <w:t>-</w:t>
      </w:r>
      <w:r w:rsidRPr="001E6508">
        <w:rPr>
          <w:b w:val="0"/>
          <w:bCs/>
        </w:rPr>
        <w:t>3: The consultative meeting had a wide representation</w:t>
      </w:r>
      <w:bookmarkEnd w:id="289"/>
    </w:p>
    <w:tbl>
      <w:tblPr>
        <w:tblStyle w:val="af"/>
        <w:tblW w:w="7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57"/>
        <w:gridCol w:w="1634"/>
        <w:gridCol w:w="1585"/>
        <w:gridCol w:w="1724"/>
      </w:tblGrid>
      <w:tr w:rsidR="003F697A" w:rsidRPr="003E6FB7" w14:paraId="002A1AB5" w14:textId="77777777" w:rsidTr="007806B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0555E276" w14:textId="77777777" w:rsidR="003F697A" w:rsidRPr="003E6FB7" w:rsidRDefault="006E7AF8" w:rsidP="0009367F">
            <w:pPr>
              <w:spacing w:line="240" w:lineRule="auto"/>
              <w:jc w:val="left"/>
              <w:rPr>
                <w:rFonts w:ascii="Tahoma" w:hAnsi="Tahoma" w:cs="Tahoma"/>
                <w:sz w:val="21"/>
                <w:szCs w:val="21"/>
              </w:rPr>
            </w:pPr>
            <w:r w:rsidRPr="003E6FB7">
              <w:rPr>
                <w:rFonts w:ascii="Tahoma" w:hAnsi="Tahoma" w:cs="Tahoma"/>
                <w:sz w:val="21"/>
                <w:szCs w:val="21"/>
              </w:rPr>
              <w:t>Category</w:t>
            </w:r>
          </w:p>
        </w:tc>
        <w:tc>
          <w:tcPr>
            <w:tcW w:w="1634" w:type="dxa"/>
          </w:tcPr>
          <w:p w14:paraId="4ADD7107" w14:textId="77777777" w:rsidR="003F697A" w:rsidRPr="003E6FB7" w:rsidRDefault="006E7AF8" w:rsidP="0009367F">
            <w:pPr>
              <w:spacing w:line="240" w:lineRule="auto"/>
              <w:jc w:val="left"/>
              <w:cnfStyle w:val="100000000000" w:firstRow="1" w:lastRow="0" w:firstColumn="0" w:lastColumn="0" w:oddVBand="0" w:evenVBand="0" w:oddHBand="0" w:evenHBand="0" w:firstRowFirstColumn="0" w:firstRowLastColumn="0" w:lastRowFirstColumn="0" w:lastRowLastColumn="0"/>
              <w:rPr>
                <w:rFonts w:ascii="Tahoma" w:hAnsi="Tahoma" w:cs="Tahoma"/>
                <w:sz w:val="21"/>
                <w:szCs w:val="21"/>
              </w:rPr>
            </w:pPr>
            <w:r w:rsidRPr="003E6FB7">
              <w:rPr>
                <w:rFonts w:ascii="Tahoma" w:hAnsi="Tahoma" w:cs="Tahoma"/>
                <w:sz w:val="21"/>
                <w:szCs w:val="21"/>
              </w:rPr>
              <w:t>Male</w:t>
            </w:r>
          </w:p>
        </w:tc>
        <w:tc>
          <w:tcPr>
            <w:tcW w:w="1585" w:type="dxa"/>
          </w:tcPr>
          <w:p w14:paraId="2C46012C" w14:textId="77777777" w:rsidR="003F697A" w:rsidRPr="003E6FB7" w:rsidRDefault="006E7AF8" w:rsidP="0009367F">
            <w:pPr>
              <w:spacing w:line="240" w:lineRule="auto"/>
              <w:jc w:val="left"/>
              <w:cnfStyle w:val="100000000000" w:firstRow="1" w:lastRow="0" w:firstColumn="0" w:lastColumn="0" w:oddVBand="0" w:evenVBand="0" w:oddHBand="0" w:evenHBand="0" w:firstRowFirstColumn="0" w:firstRowLastColumn="0" w:lastRowFirstColumn="0" w:lastRowLastColumn="0"/>
              <w:rPr>
                <w:rFonts w:ascii="Tahoma" w:hAnsi="Tahoma" w:cs="Tahoma"/>
                <w:sz w:val="21"/>
                <w:szCs w:val="21"/>
              </w:rPr>
            </w:pPr>
            <w:r w:rsidRPr="003E6FB7">
              <w:rPr>
                <w:rFonts w:ascii="Tahoma" w:hAnsi="Tahoma" w:cs="Tahoma"/>
                <w:sz w:val="21"/>
                <w:szCs w:val="21"/>
              </w:rPr>
              <w:t>Female</w:t>
            </w:r>
          </w:p>
        </w:tc>
        <w:tc>
          <w:tcPr>
            <w:tcW w:w="1724" w:type="dxa"/>
          </w:tcPr>
          <w:p w14:paraId="14A7B07B" w14:textId="77777777" w:rsidR="003F697A" w:rsidRPr="003E6FB7" w:rsidRDefault="006E7AF8" w:rsidP="0009367F">
            <w:pPr>
              <w:spacing w:line="240" w:lineRule="auto"/>
              <w:jc w:val="left"/>
              <w:cnfStyle w:val="100000000000" w:firstRow="1" w:lastRow="0" w:firstColumn="0" w:lastColumn="0" w:oddVBand="0" w:evenVBand="0" w:oddHBand="0" w:evenHBand="0" w:firstRowFirstColumn="0" w:firstRowLastColumn="0" w:lastRowFirstColumn="0" w:lastRowLastColumn="0"/>
              <w:rPr>
                <w:rFonts w:ascii="Tahoma" w:hAnsi="Tahoma" w:cs="Tahoma"/>
                <w:sz w:val="21"/>
                <w:szCs w:val="21"/>
              </w:rPr>
            </w:pPr>
            <w:r w:rsidRPr="003E6FB7">
              <w:rPr>
                <w:rFonts w:ascii="Tahoma" w:hAnsi="Tahoma" w:cs="Tahoma"/>
                <w:sz w:val="21"/>
                <w:szCs w:val="21"/>
              </w:rPr>
              <w:t>Total</w:t>
            </w:r>
          </w:p>
        </w:tc>
      </w:tr>
      <w:tr w:rsidR="003F697A" w:rsidRPr="003E6FB7" w14:paraId="1CE1D70C" w14:textId="77777777" w:rsidTr="007806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6A4F31D2" w14:textId="77777777" w:rsidR="003F697A" w:rsidRPr="003E6FB7" w:rsidRDefault="006E7AF8" w:rsidP="0009367F">
            <w:pPr>
              <w:spacing w:line="240" w:lineRule="auto"/>
              <w:jc w:val="left"/>
              <w:rPr>
                <w:rFonts w:ascii="Tahoma" w:hAnsi="Tahoma" w:cs="Tahoma"/>
                <w:sz w:val="21"/>
                <w:szCs w:val="21"/>
              </w:rPr>
            </w:pPr>
            <w:r w:rsidRPr="003E6FB7">
              <w:rPr>
                <w:rFonts w:ascii="Tahoma" w:hAnsi="Tahoma" w:cs="Tahoma"/>
                <w:b w:val="0"/>
                <w:sz w:val="21"/>
                <w:szCs w:val="21"/>
              </w:rPr>
              <w:t>Youth</w:t>
            </w:r>
          </w:p>
        </w:tc>
        <w:tc>
          <w:tcPr>
            <w:tcW w:w="1634" w:type="dxa"/>
            <w:tcBorders>
              <w:left w:val="none" w:sz="0" w:space="0" w:color="auto"/>
              <w:right w:val="none" w:sz="0" w:space="0" w:color="auto"/>
            </w:tcBorders>
          </w:tcPr>
          <w:p w14:paraId="7B373B99" w14:textId="77777777" w:rsidR="003F697A" w:rsidRPr="003E6FB7" w:rsidRDefault="006E7AF8" w:rsidP="0009367F">
            <w:pPr>
              <w:spacing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1"/>
                <w:szCs w:val="21"/>
              </w:rPr>
            </w:pPr>
            <w:r w:rsidRPr="003E6FB7">
              <w:rPr>
                <w:rFonts w:ascii="Tahoma" w:hAnsi="Tahoma" w:cs="Tahoma"/>
                <w:sz w:val="21"/>
                <w:szCs w:val="21"/>
              </w:rPr>
              <w:t>10</w:t>
            </w:r>
          </w:p>
        </w:tc>
        <w:tc>
          <w:tcPr>
            <w:tcW w:w="1585" w:type="dxa"/>
            <w:tcBorders>
              <w:left w:val="none" w:sz="0" w:space="0" w:color="auto"/>
              <w:right w:val="none" w:sz="0" w:space="0" w:color="auto"/>
            </w:tcBorders>
          </w:tcPr>
          <w:p w14:paraId="10F663E8" w14:textId="77777777" w:rsidR="003F697A" w:rsidRPr="003E6FB7" w:rsidRDefault="006E7AF8" w:rsidP="0009367F">
            <w:pPr>
              <w:spacing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1"/>
                <w:szCs w:val="21"/>
              </w:rPr>
            </w:pPr>
            <w:r w:rsidRPr="003E6FB7">
              <w:rPr>
                <w:rFonts w:ascii="Tahoma" w:hAnsi="Tahoma" w:cs="Tahoma"/>
                <w:sz w:val="21"/>
                <w:szCs w:val="21"/>
              </w:rPr>
              <w:t>0</w:t>
            </w:r>
          </w:p>
        </w:tc>
        <w:tc>
          <w:tcPr>
            <w:tcW w:w="1724" w:type="dxa"/>
            <w:tcBorders>
              <w:left w:val="none" w:sz="0" w:space="0" w:color="auto"/>
            </w:tcBorders>
          </w:tcPr>
          <w:p w14:paraId="5763708E" w14:textId="77777777" w:rsidR="003F697A" w:rsidRPr="003E6FB7" w:rsidRDefault="006E7AF8" w:rsidP="0009367F">
            <w:pPr>
              <w:spacing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1"/>
                <w:szCs w:val="21"/>
              </w:rPr>
            </w:pPr>
            <w:r w:rsidRPr="003E6FB7">
              <w:rPr>
                <w:rFonts w:ascii="Tahoma" w:hAnsi="Tahoma" w:cs="Tahoma"/>
                <w:sz w:val="21"/>
                <w:szCs w:val="21"/>
              </w:rPr>
              <w:t>10</w:t>
            </w:r>
          </w:p>
        </w:tc>
      </w:tr>
      <w:tr w:rsidR="003F697A" w:rsidRPr="003E6FB7" w14:paraId="2B427CE7" w14:textId="77777777" w:rsidTr="007806BC">
        <w:tc>
          <w:tcPr>
            <w:cnfStyle w:val="001000000000" w:firstRow="0" w:lastRow="0" w:firstColumn="1" w:lastColumn="0" w:oddVBand="0" w:evenVBand="0" w:oddHBand="0" w:evenHBand="0" w:firstRowFirstColumn="0"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1F03AA93" w14:textId="77777777" w:rsidR="003F697A" w:rsidRPr="003E6FB7" w:rsidRDefault="006E7AF8" w:rsidP="0009367F">
            <w:pPr>
              <w:spacing w:line="240" w:lineRule="auto"/>
              <w:jc w:val="left"/>
              <w:rPr>
                <w:rFonts w:ascii="Tahoma" w:hAnsi="Tahoma" w:cs="Tahoma"/>
                <w:sz w:val="21"/>
                <w:szCs w:val="21"/>
              </w:rPr>
            </w:pPr>
            <w:r w:rsidRPr="003E6FB7">
              <w:rPr>
                <w:rFonts w:ascii="Tahoma" w:hAnsi="Tahoma" w:cs="Tahoma"/>
                <w:b w:val="0"/>
                <w:sz w:val="21"/>
                <w:szCs w:val="21"/>
              </w:rPr>
              <w:t>Adult</w:t>
            </w:r>
          </w:p>
        </w:tc>
        <w:tc>
          <w:tcPr>
            <w:tcW w:w="1634" w:type="dxa"/>
          </w:tcPr>
          <w:p w14:paraId="6AB37A41" w14:textId="77777777" w:rsidR="003F697A" w:rsidRPr="003E6FB7" w:rsidRDefault="006E7AF8" w:rsidP="0009367F">
            <w:pPr>
              <w:spacing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1"/>
                <w:szCs w:val="21"/>
              </w:rPr>
            </w:pPr>
            <w:r w:rsidRPr="003E6FB7">
              <w:rPr>
                <w:rFonts w:ascii="Tahoma" w:hAnsi="Tahoma" w:cs="Tahoma"/>
                <w:sz w:val="21"/>
                <w:szCs w:val="21"/>
              </w:rPr>
              <w:t>10</w:t>
            </w:r>
          </w:p>
        </w:tc>
        <w:tc>
          <w:tcPr>
            <w:tcW w:w="1585" w:type="dxa"/>
          </w:tcPr>
          <w:p w14:paraId="0265F9F1" w14:textId="77777777" w:rsidR="003F697A" w:rsidRPr="003E6FB7" w:rsidRDefault="006E7AF8" w:rsidP="0009367F">
            <w:pPr>
              <w:spacing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1"/>
                <w:szCs w:val="21"/>
              </w:rPr>
            </w:pPr>
            <w:r w:rsidRPr="003E6FB7">
              <w:rPr>
                <w:rFonts w:ascii="Tahoma" w:hAnsi="Tahoma" w:cs="Tahoma"/>
                <w:sz w:val="21"/>
                <w:szCs w:val="21"/>
              </w:rPr>
              <w:t>10</w:t>
            </w:r>
          </w:p>
        </w:tc>
        <w:tc>
          <w:tcPr>
            <w:tcW w:w="1724" w:type="dxa"/>
          </w:tcPr>
          <w:p w14:paraId="1D323C5D" w14:textId="77777777" w:rsidR="003F697A" w:rsidRPr="003E6FB7" w:rsidRDefault="006E7AF8" w:rsidP="0009367F">
            <w:pPr>
              <w:spacing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1"/>
                <w:szCs w:val="21"/>
              </w:rPr>
            </w:pPr>
            <w:r w:rsidRPr="003E6FB7">
              <w:rPr>
                <w:rFonts w:ascii="Tahoma" w:hAnsi="Tahoma" w:cs="Tahoma"/>
                <w:sz w:val="21"/>
                <w:szCs w:val="21"/>
              </w:rPr>
              <w:t>20</w:t>
            </w:r>
          </w:p>
        </w:tc>
      </w:tr>
      <w:tr w:rsidR="003F697A" w:rsidRPr="003E6FB7" w14:paraId="41B20149" w14:textId="77777777" w:rsidTr="007806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30BE6E7B" w14:textId="77777777" w:rsidR="003F697A" w:rsidRPr="003E6FB7" w:rsidRDefault="006E7AF8" w:rsidP="0009367F">
            <w:pPr>
              <w:spacing w:line="240" w:lineRule="auto"/>
              <w:jc w:val="left"/>
              <w:rPr>
                <w:rFonts w:ascii="Tahoma" w:hAnsi="Tahoma" w:cs="Tahoma"/>
                <w:sz w:val="21"/>
                <w:szCs w:val="21"/>
              </w:rPr>
            </w:pPr>
            <w:r w:rsidRPr="003E6FB7">
              <w:rPr>
                <w:rFonts w:ascii="Tahoma" w:hAnsi="Tahoma" w:cs="Tahoma"/>
                <w:sz w:val="21"/>
                <w:szCs w:val="21"/>
              </w:rPr>
              <w:t>TOTAL</w:t>
            </w:r>
          </w:p>
        </w:tc>
        <w:tc>
          <w:tcPr>
            <w:tcW w:w="1634" w:type="dxa"/>
            <w:tcBorders>
              <w:left w:val="none" w:sz="0" w:space="0" w:color="auto"/>
              <w:right w:val="none" w:sz="0" w:space="0" w:color="auto"/>
            </w:tcBorders>
          </w:tcPr>
          <w:p w14:paraId="14A11FE1" w14:textId="77777777" w:rsidR="003F697A" w:rsidRPr="003E6FB7" w:rsidRDefault="006E7AF8" w:rsidP="0009367F">
            <w:pPr>
              <w:spacing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1"/>
                <w:szCs w:val="21"/>
              </w:rPr>
            </w:pPr>
            <w:r w:rsidRPr="003E6FB7">
              <w:rPr>
                <w:rFonts w:ascii="Tahoma" w:hAnsi="Tahoma" w:cs="Tahoma"/>
                <w:b/>
                <w:sz w:val="21"/>
                <w:szCs w:val="21"/>
              </w:rPr>
              <w:t>10</w:t>
            </w:r>
          </w:p>
        </w:tc>
        <w:tc>
          <w:tcPr>
            <w:tcW w:w="1585" w:type="dxa"/>
            <w:tcBorders>
              <w:left w:val="none" w:sz="0" w:space="0" w:color="auto"/>
              <w:right w:val="none" w:sz="0" w:space="0" w:color="auto"/>
            </w:tcBorders>
          </w:tcPr>
          <w:p w14:paraId="0450C140" w14:textId="77777777" w:rsidR="003F697A" w:rsidRPr="003E6FB7" w:rsidRDefault="006E7AF8" w:rsidP="0009367F">
            <w:pPr>
              <w:spacing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1"/>
                <w:szCs w:val="21"/>
              </w:rPr>
            </w:pPr>
            <w:r w:rsidRPr="003E6FB7">
              <w:rPr>
                <w:rFonts w:ascii="Tahoma" w:hAnsi="Tahoma" w:cs="Tahoma"/>
                <w:b/>
                <w:sz w:val="21"/>
                <w:szCs w:val="21"/>
              </w:rPr>
              <w:t>10</w:t>
            </w:r>
          </w:p>
        </w:tc>
        <w:tc>
          <w:tcPr>
            <w:tcW w:w="1724" w:type="dxa"/>
            <w:tcBorders>
              <w:left w:val="none" w:sz="0" w:space="0" w:color="auto"/>
            </w:tcBorders>
          </w:tcPr>
          <w:p w14:paraId="291264CE" w14:textId="77777777" w:rsidR="003F697A" w:rsidRPr="003E6FB7" w:rsidRDefault="006E7AF8" w:rsidP="0009367F">
            <w:pPr>
              <w:spacing w:line="240" w:lineRule="auto"/>
              <w:cnfStyle w:val="000000100000" w:firstRow="0" w:lastRow="0" w:firstColumn="0" w:lastColumn="0" w:oddVBand="0" w:evenVBand="0" w:oddHBand="1" w:evenHBand="0" w:firstRowFirstColumn="0" w:firstRowLastColumn="0" w:lastRowFirstColumn="0" w:lastRowLastColumn="0"/>
              <w:rPr>
                <w:rFonts w:ascii="Tahoma" w:hAnsi="Tahoma" w:cs="Tahoma"/>
                <w:b/>
                <w:sz w:val="21"/>
                <w:szCs w:val="21"/>
              </w:rPr>
            </w:pPr>
            <w:r w:rsidRPr="003E6FB7">
              <w:rPr>
                <w:rFonts w:ascii="Tahoma" w:hAnsi="Tahoma" w:cs="Tahoma"/>
                <w:b/>
                <w:sz w:val="21"/>
                <w:szCs w:val="21"/>
              </w:rPr>
              <w:t>30</w:t>
            </w:r>
          </w:p>
        </w:tc>
      </w:tr>
    </w:tbl>
    <w:p w14:paraId="64E82E2D" w14:textId="77777777" w:rsidR="003F697A" w:rsidRDefault="006E7AF8">
      <w:pPr>
        <w:shd w:val="clear" w:color="auto" w:fill="FFFFFF"/>
        <w:spacing w:before="240" w:line="240" w:lineRule="auto"/>
        <w:rPr>
          <w:sz w:val="22"/>
        </w:rPr>
      </w:pPr>
      <w:r>
        <w:rPr>
          <w:sz w:val="22"/>
        </w:rPr>
        <w:t>The target groups of the FGD were Males, Females, Health sector, Education sector as well as and the Youths.</w:t>
      </w:r>
    </w:p>
    <w:p w14:paraId="3A405A53" w14:textId="77777777" w:rsidR="003E6FB7" w:rsidRDefault="003E6FB7">
      <w:pPr>
        <w:shd w:val="clear" w:color="auto" w:fill="FFFFFF"/>
        <w:spacing w:before="240" w:line="240" w:lineRule="auto"/>
        <w:rPr>
          <w:sz w:val="22"/>
        </w:rPr>
      </w:pPr>
    </w:p>
    <w:p w14:paraId="51D60428" w14:textId="77777777" w:rsidR="003F697A" w:rsidRDefault="006E7AF8" w:rsidP="003B577A">
      <w:pPr>
        <w:numPr>
          <w:ilvl w:val="0"/>
          <w:numId w:val="137"/>
        </w:numPr>
        <w:pBdr>
          <w:top w:val="nil"/>
          <w:left w:val="nil"/>
          <w:bottom w:val="nil"/>
          <w:right w:val="nil"/>
          <w:between w:val="nil"/>
        </w:pBdr>
        <w:spacing w:before="240"/>
        <w:ind w:left="426" w:hanging="426"/>
        <w:rPr>
          <w:rFonts w:eastAsia="Tahoma" w:cs="Tahoma"/>
          <w:b/>
          <w:color w:val="000000"/>
          <w:sz w:val="22"/>
        </w:rPr>
      </w:pPr>
      <w:r>
        <w:rPr>
          <w:rFonts w:eastAsia="Tahoma" w:cs="Tahoma"/>
          <w:b/>
          <w:color w:val="000000"/>
          <w:sz w:val="22"/>
        </w:rPr>
        <w:t>Female Stakeholders’ Consultation and Participation</w:t>
      </w:r>
    </w:p>
    <w:p w14:paraId="1A6A62DA" w14:textId="77777777" w:rsidR="003F697A" w:rsidRDefault="006E7AF8">
      <w:pPr>
        <w:shd w:val="clear" w:color="auto" w:fill="FFFFFF"/>
        <w:spacing w:line="240" w:lineRule="auto"/>
        <w:rPr>
          <w:sz w:val="22"/>
        </w:rPr>
      </w:pPr>
      <w:r>
        <w:rPr>
          <w:sz w:val="22"/>
        </w:rPr>
        <w:t xml:space="preserve">The females’ participants were 10 and between 19-75 years of age. The female participants indicated that they were all heads of their households since some were widows and some divorcees. The following were the response from the female participants during the FDG). </w:t>
      </w:r>
    </w:p>
    <w:p w14:paraId="7E5F0362" w14:textId="77777777" w:rsidR="003F697A" w:rsidRDefault="006E7AF8" w:rsidP="003B577A">
      <w:pPr>
        <w:numPr>
          <w:ilvl w:val="0"/>
          <w:numId w:val="95"/>
        </w:numPr>
        <w:pBdr>
          <w:top w:val="nil"/>
          <w:left w:val="nil"/>
          <w:bottom w:val="nil"/>
          <w:right w:val="nil"/>
          <w:between w:val="nil"/>
        </w:pBdr>
        <w:spacing w:before="240"/>
        <w:rPr>
          <w:rFonts w:eastAsia="Tahoma" w:cs="Tahoma"/>
          <w:b/>
          <w:color w:val="000000"/>
          <w:sz w:val="22"/>
        </w:rPr>
      </w:pPr>
      <w:r>
        <w:rPr>
          <w:rFonts w:eastAsia="Tahoma" w:cs="Tahoma"/>
          <w:b/>
          <w:color w:val="000000"/>
          <w:sz w:val="22"/>
        </w:rPr>
        <w:t>The project perception</w:t>
      </w:r>
    </w:p>
    <w:p w14:paraId="1E11BDAA" w14:textId="77777777" w:rsidR="003F697A" w:rsidRDefault="006E7AF8">
      <w:pPr>
        <w:shd w:val="clear" w:color="auto" w:fill="FFFFFF"/>
        <w:spacing w:line="240" w:lineRule="auto"/>
        <w:rPr>
          <w:sz w:val="22"/>
        </w:rPr>
      </w:pPr>
      <w:r>
        <w:rPr>
          <w:sz w:val="22"/>
        </w:rPr>
        <w:t xml:space="preserve">The women indicated that they had no prior knowledge of the </w:t>
      </w:r>
      <w:r w:rsidR="007806BC">
        <w:rPr>
          <w:sz w:val="22"/>
        </w:rPr>
        <w:t>project. They</w:t>
      </w:r>
      <w:r>
        <w:rPr>
          <w:sz w:val="22"/>
        </w:rPr>
        <w:t xml:space="preserve"> indicated that the project will greatly benefit the community by providing access lighting to lighting and will also minimize insecurity within the area as well. </w:t>
      </w:r>
    </w:p>
    <w:p w14:paraId="29A5EE5D" w14:textId="77777777" w:rsidR="003F697A" w:rsidRDefault="006E7AF8" w:rsidP="003B577A">
      <w:pPr>
        <w:numPr>
          <w:ilvl w:val="0"/>
          <w:numId w:val="95"/>
        </w:numPr>
        <w:pBdr>
          <w:top w:val="nil"/>
          <w:left w:val="nil"/>
          <w:bottom w:val="nil"/>
          <w:right w:val="nil"/>
          <w:between w:val="nil"/>
        </w:pBdr>
        <w:spacing w:before="240"/>
        <w:rPr>
          <w:rFonts w:eastAsia="Tahoma" w:cs="Tahoma"/>
          <w:b/>
          <w:color w:val="000000"/>
          <w:sz w:val="22"/>
        </w:rPr>
      </w:pPr>
      <w:r>
        <w:rPr>
          <w:rFonts w:eastAsia="Tahoma" w:cs="Tahoma"/>
          <w:b/>
          <w:color w:val="000000"/>
          <w:sz w:val="22"/>
        </w:rPr>
        <w:t>Role of Female in the community</w:t>
      </w:r>
    </w:p>
    <w:p w14:paraId="5DB623D3" w14:textId="77777777" w:rsidR="003F697A" w:rsidRDefault="006E7AF8" w:rsidP="003B577A">
      <w:pPr>
        <w:numPr>
          <w:ilvl w:val="0"/>
          <w:numId w:val="57"/>
        </w:numPr>
        <w:pBdr>
          <w:top w:val="nil"/>
          <w:left w:val="nil"/>
          <w:bottom w:val="nil"/>
          <w:right w:val="nil"/>
          <w:between w:val="nil"/>
        </w:pBdr>
        <w:spacing w:line="240" w:lineRule="auto"/>
        <w:rPr>
          <w:rFonts w:eastAsia="Tahoma" w:cs="Tahoma"/>
          <w:color w:val="000000"/>
          <w:sz w:val="22"/>
        </w:rPr>
      </w:pPr>
      <w:r>
        <w:rPr>
          <w:sz w:val="22"/>
        </w:rPr>
        <w:t>The role of women in the community involves taking care of children, cooking, and doing business</w:t>
      </w:r>
    </w:p>
    <w:p w14:paraId="2F893EC7" w14:textId="77777777" w:rsidR="003F697A" w:rsidRDefault="006E7AF8" w:rsidP="003B577A">
      <w:pPr>
        <w:numPr>
          <w:ilvl w:val="0"/>
          <w:numId w:val="57"/>
        </w:numPr>
        <w:spacing w:line="240" w:lineRule="auto"/>
        <w:rPr>
          <w:rFonts w:eastAsia="Tahoma" w:cs="Tahoma"/>
          <w:sz w:val="22"/>
        </w:rPr>
      </w:pPr>
      <w:r>
        <w:rPr>
          <w:sz w:val="22"/>
        </w:rPr>
        <w:t xml:space="preserve">Women and men have equal opportunities in the community </w:t>
      </w:r>
    </w:p>
    <w:p w14:paraId="3F3A2C10" w14:textId="77777777" w:rsidR="003F697A" w:rsidRDefault="006E7AF8" w:rsidP="003B577A">
      <w:pPr>
        <w:numPr>
          <w:ilvl w:val="0"/>
          <w:numId w:val="57"/>
        </w:numPr>
        <w:spacing w:line="240" w:lineRule="auto"/>
        <w:rPr>
          <w:rFonts w:eastAsia="Tahoma" w:cs="Tahoma"/>
          <w:sz w:val="22"/>
        </w:rPr>
      </w:pPr>
      <w:r>
        <w:rPr>
          <w:sz w:val="22"/>
        </w:rPr>
        <w:t xml:space="preserve">Women have more control land equipment as compared to men </w:t>
      </w:r>
    </w:p>
    <w:p w14:paraId="35B93E80" w14:textId="77777777" w:rsidR="003F697A" w:rsidRDefault="006E7AF8" w:rsidP="003B577A">
      <w:pPr>
        <w:numPr>
          <w:ilvl w:val="0"/>
          <w:numId w:val="57"/>
        </w:numPr>
        <w:spacing w:line="240" w:lineRule="auto"/>
        <w:rPr>
          <w:rFonts w:eastAsia="Tahoma" w:cs="Tahoma"/>
          <w:sz w:val="22"/>
        </w:rPr>
      </w:pPr>
      <w:r>
        <w:rPr>
          <w:sz w:val="22"/>
        </w:rPr>
        <w:t xml:space="preserve">Women feel safe in the community and there is no crime or conflict experienced </w:t>
      </w:r>
    </w:p>
    <w:p w14:paraId="1E9F826E" w14:textId="77777777" w:rsidR="003F697A" w:rsidRDefault="006E7AF8" w:rsidP="003B577A">
      <w:pPr>
        <w:numPr>
          <w:ilvl w:val="0"/>
          <w:numId w:val="57"/>
        </w:numPr>
        <w:spacing w:line="240" w:lineRule="auto"/>
        <w:rPr>
          <w:rFonts w:eastAsia="Tahoma" w:cs="Tahoma"/>
          <w:sz w:val="22"/>
        </w:rPr>
      </w:pPr>
      <w:r>
        <w:rPr>
          <w:sz w:val="22"/>
        </w:rPr>
        <w:t xml:space="preserve">The main challenges encountered by women lack water, disabilities and some are divorced making the sole breadwinners in their households </w:t>
      </w:r>
    </w:p>
    <w:p w14:paraId="685B65D7" w14:textId="77777777" w:rsidR="003F697A" w:rsidRDefault="006E7AF8" w:rsidP="003B577A">
      <w:pPr>
        <w:numPr>
          <w:ilvl w:val="0"/>
          <w:numId w:val="57"/>
        </w:numPr>
        <w:spacing w:line="240" w:lineRule="auto"/>
        <w:rPr>
          <w:rFonts w:eastAsia="Tahoma" w:cs="Tahoma"/>
          <w:sz w:val="22"/>
        </w:rPr>
      </w:pPr>
      <w:r>
        <w:rPr>
          <w:sz w:val="22"/>
        </w:rPr>
        <w:t>Women receive information about local issues and development or news through radios, telephones and from the local chief.</w:t>
      </w:r>
    </w:p>
    <w:p w14:paraId="155EC592" w14:textId="77777777" w:rsidR="003F697A" w:rsidRDefault="006E7AF8" w:rsidP="003B577A">
      <w:pPr>
        <w:numPr>
          <w:ilvl w:val="0"/>
          <w:numId w:val="57"/>
        </w:numPr>
        <w:spacing w:line="240" w:lineRule="auto"/>
        <w:rPr>
          <w:rFonts w:eastAsia="Tahoma" w:cs="Tahoma"/>
          <w:sz w:val="22"/>
        </w:rPr>
      </w:pPr>
      <w:r>
        <w:rPr>
          <w:sz w:val="22"/>
        </w:rPr>
        <w:t>Women feel that roles are changing since they are now involved in business and take herd the animals</w:t>
      </w:r>
    </w:p>
    <w:p w14:paraId="6FCE2B0F" w14:textId="77777777" w:rsidR="003F697A" w:rsidRDefault="006E7AF8" w:rsidP="003B577A">
      <w:pPr>
        <w:numPr>
          <w:ilvl w:val="0"/>
          <w:numId w:val="57"/>
        </w:numPr>
        <w:spacing w:line="240" w:lineRule="auto"/>
        <w:rPr>
          <w:rFonts w:eastAsia="Tahoma" w:cs="Tahoma"/>
          <w:sz w:val="22"/>
        </w:rPr>
      </w:pPr>
      <w:r>
        <w:rPr>
          <w:sz w:val="22"/>
        </w:rPr>
        <w:t xml:space="preserve">Women in Diff community are involved only in the </w:t>
      </w:r>
      <w:r w:rsidR="00C07CC1">
        <w:rPr>
          <w:sz w:val="22"/>
        </w:rPr>
        <w:t>decision-making</w:t>
      </w:r>
      <w:r>
        <w:rPr>
          <w:sz w:val="22"/>
        </w:rPr>
        <w:t xml:space="preserve"> at household level but not in the community level.</w:t>
      </w:r>
    </w:p>
    <w:p w14:paraId="5356C10E" w14:textId="77777777" w:rsidR="003F697A" w:rsidRDefault="006E7AF8" w:rsidP="003B577A">
      <w:pPr>
        <w:numPr>
          <w:ilvl w:val="0"/>
          <w:numId w:val="57"/>
        </w:numPr>
        <w:spacing w:line="240" w:lineRule="auto"/>
        <w:rPr>
          <w:rFonts w:eastAsia="Tahoma" w:cs="Tahoma"/>
          <w:sz w:val="22"/>
        </w:rPr>
      </w:pPr>
      <w:r>
        <w:rPr>
          <w:sz w:val="22"/>
        </w:rPr>
        <w:t>Their top 3 priorities include access to water, provision of adequate teachers and provision of toilet facilities.</w:t>
      </w:r>
    </w:p>
    <w:p w14:paraId="4239116C" w14:textId="77777777" w:rsidR="003F697A" w:rsidRDefault="003F697A">
      <w:pPr>
        <w:pBdr>
          <w:top w:val="nil"/>
          <w:left w:val="nil"/>
          <w:bottom w:val="nil"/>
          <w:right w:val="nil"/>
          <w:between w:val="nil"/>
        </w:pBdr>
        <w:spacing w:line="240" w:lineRule="auto"/>
        <w:ind w:left="720"/>
        <w:rPr>
          <w:sz w:val="22"/>
        </w:rPr>
      </w:pPr>
    </w:p>
    <w:p w14:paraId="225E462F" w14:textId="77777777" w:rsidR="003F697A" w:rsidRDefault="006E7AF8" w:rsidP="003B577A">
      <w:pPr>
        <w:numPr>
          <w:ilvl w:val="0"/>
          <w:numId w:val="95"/>
        </w:numPr>
        <w:pBdr>
          <w:top w:val="nil"/>
          <w:left w:val="nil"/>
          <w:bottom w:val="nil"/>
          <w:right w:val="nil"/>
          <w:between w:val="nil"/>
        </w:pBdr>
        <w:rPr>
          <w:rFonts w:eastAsia="Tahoma" w:cs="Tahoma"/>
          <w:b/>
          <w:color w:val="000000"/>
          <w:sz w:val="24"/>
          <w:szCs w:val="24"/>
        </w:rPr>
      </w:pPr>
      <w:r>
        <w:rPr>
          <w:rFonts w:eastAsia="Tahoma" w:cs="Tahoma"/>
          <w:b/>
          <w:color w:val="000000"/>
          <w:sz w:val="24"/>
          <w:szCs w:val="24"/>
        </w:rPr>
        <w:t>Institutions/community Development</w:t>
      </w:r>
    </w:p>
    <w:p w14:paraId="15B74CC6" w14:textId="77777777" w:rsidR="003F697A" w:rsidRDefault="006E7AF8">
      <w:pPr>
        <w:rPr>
          <w:sz w:val="22"/>
        </w:rPr>
      </w:pPr>
      <w:r>
        <w:rPr>
          <w:sz w:val="22"/>
        </w:rPr>
        <w:t xml:space="preserve">There are NGOs working with the community. The main community development priorities/needs include. </w:t>
      </w:r>
    </w:p>
    <w:p w14:paraId="3408F749" w14:textId="77777777" w:rsidR="003F697A" w:rsidRPr="00883D51" w:rsidRDefault="006E7AF8" w:rsidP="003B577A">
      <w:pPr>
        <w:numPr>
          <w:ilvl w:val="0"/>
          <w:numId w:val="57"/>
        </w:numPr>
        <w:spacing w:line="240" w:lineRule="auto"/>
        <w:rPr>
          <w:sz w:val="22"/>
        </w:rPr>
      </w:pPr>
      <w:r w:rsidRPr="00883D51">
        <w:rPr>
          <w:sz w:val="22"/>
        </w:rPr>
        <w:t xml:space="preserve">Improvement of availability and accessibility of water </w:t>
      </w:r>
    </w:p>
    <w:p w14:paraId="57037D91" w14:textId="77777777" w:rsidR="003F697A" w:rsidRPr="00883D51" w:rsidRDefault="006E7AF8" w:rsidP="003B577A">
      <w:pPr>
        <w:numPr>
          <w:ilvl w:val="0"/>
          <w:numId w:val="57"/>
        </w:numPr>
        <w:spacing w:line="240" w:lineRule="auto"/>
        <w:rPr>
          <w:sz w:val="22"/>
        </w:rPr>
      </w:pPr>
      <w:r w:rsidRPr="00883D51">
        <w:rPr>
          <w:sz w:val="22"/>
        </w:rPr>
        <w:t xml:space="preserve">Improvement of health facilities and services </w:t>
      </w:r>
    </w:p>
    <w:p w14:paraId="3BF4F98B" w14:textId="77777777" w:rsidR="003F697A" w:rsidRDefault="006E7AF8" w:rsidP="003B577A">
      <w:pPr>
        <w:numPr>
          <w:ilvl w:val="0"/>
          <w:numId w:val="57"/>
        </w:numPr>
        <w:spacing w:line="240" w:lineRule="auto"/>
        <w:rPr>
          <w:rFonts w:eastAsia="Tahoma" w:cs="Tahoma"/>
          <w:color w:val="000000"/>
          <w:sz w:val="22"/>
        </w:rPr>
      </w:pPr>
      <w:r w:rsidRPr="00883D51">
        <w:rPr>
          <w:sz w:val="22"/>
        </w:rPr>
        <w:t>Improvement</w:t>
      </w:r>
      <w:r>
        <w:rPr>
          <w:rFonts w:eastAsia="Tahoma" w:cs="Tahoma"/>
          <w:color w:val="000000"/>
          <w:sz w:val="22"/>
        </w:rPr>
        <w:t xml:space="preserve"> of education in the village to reduce illiteracy levels</w:t>
      </w:r>
    </w:p>
    <w:p w14:paraId="4016297B" w14:textId="77777777" w:rsidR="003F697A" w:rsidRDefault="006E7AF8" w:rsidP="003B577A">
      <w:pPr>
        <w:numPr>
          <w:ilvl w:val="0"/>
          <w:numId w:val="95"/>
        </w:numPr>
        <w:pBdr>
          <w:top w:val="nil"/>
          <w:left w:val="nil"/>
          <w:bottom w:val="nil"/>
          <w:right w:val="nil"/>
          <w:between w:val="nil"/>
        </w:pBdr>
        <w:rPr>
          <w:rFonts w:eastAsia="Tahoma" w:cs="Tahoma"/>
          <w:b/>
          <w:color w:val="000000"/>
          <w:sz w:val="22"/>
        </w:rPr>
      </w:pPr>
      <w:r>
        <w:rPr>
          <w:rFonts w:eastAsia="Tahoma" w:cs="Tahoma"/>
          <w:b/>
          <w:color w:val="000000"/>
          <w:sz w:val="22"/>
        </w:rPr>
        <w:t>Economy /income generation by women</w:t>
      </w:r>
    </w:p>
    <w:p w14:paraId="2D422150" w14:textId="77777777" w:rsidR="003F697A" w:rsidRPr="00883D51" w:rsidRDefault="006E7AF8" w:rsidP="003B577A">
      <w:pPr>
        <w:numPr>
          <w:ilvl w:val="0"/>
          <w:numId w:val="57"/>
        </w:numPr>
        <w:spacing w:line="240" w:lineRule="auto"/>
        <w:rPr>
          <w:sz w:val="22"/>
        </w:rPr>
      </w:pPr>
      <w:r w:rsidRPr="00883D51">
        <w:rPr>
          <w:sz w:val="22"/>
        </w:rPr>
        <w:t>Wo</w:t>
      </w:r>
      <w:r>
        <w:rPr>
          <w:sz w:val="22"/>
        </w:rPr>
        <w:t>men earn their income from selling of clothes, foodstuff, and vegetables</w:t>
      </w:r>
    </w:p>
    <w:p w14:paraId="5D04B46E" w14:textId="77777777" w:rsidR="003F697A" w:rsidRPr="00883D51" w:rsidRDefault="006E7AF8" w:rsidP="003B577A">
      <w:pPr>
        <w:numPr>
          <w:ilvl w:val="0"/>
          <w:numId w:val="57"/>
        </w:numPr>
        <w:spacing w:line="240" w:lineRule="auto"/>
        <w:rPr>
          <w:sz w:val="22"/>
        </w:rPr>
      </w:pPr>
      <w:r>
        <w:rPr>
          <w:sz w:val="22"/>
        </w:rPr>
        <w:t xml:space="preserve">In some households, there are some women who contribute more than men </w:t>
      </w:r>
    </w:p>
    <w:p w14:paraId="188ACCE9" w14:textId="77777777" w:rsidR="003F697A" w:rsidRPr="00883D51" w:rsidRDefault="006E7AF8" w:rsidP="003B577A">
      <w:pPr>
        <w:numPr>
          <w:ilvl w:val="0"/>
          <w:numId w:val="57"/>
        </w:numPr>
        <w:spacing w:line="240" w:lineRule="auto"/>
        <w:rPr>
          <w:sz w:val="22"/>
        </w:rPr>
      </w:pPr>
      <w:r>
        <w:rPr>
          <w:sz w:val="22"/>
        </w:rPr>
        <w:t xml:space="preserve">Women feel that the need to be involved in more business to have greater economic opportunities. </w:t>
      </w:r>
    </w:p>
    <w:p w14:paraId="1FE3BE2B" w14:textId="77777777" w:rsidR="003F697A" w:rsidRDefault="006E7AF8" w:rsidP="003B577A">
      <w:pPr>
        <w:numPr>
          <w:ilvl w:val="0"/>
          <w:numId w:val="57"/>
        </w:numPr>
        <w:spacing w:line="240" w:lineRule="auto"/>
        <w:rPr>
          <w:rFonts w:eastAsia="Tahoma" w:cs="Tahoma"/>
          <w:color w:val="000000"/>
          <w:sz w:val="22"/>
        </w:rPr>
      </w:pPr>
      <w:r>
        <w:rPr>
          <w:sz w:val="22"/>
        </w:rPr>
        <w:t>The women have no access to any major bank/credit/saving accounts but have access to mobile banking services (Mpesa).</w:t>
      </w:r>
      <w:r>
        <w:rPr>
          <w:rFonts w:eastAsia="Tahoma" w:cs="Tahoma"/>
          <w:color w:val="000000"/>
          <w:sz w:val="22"/>
        </w:rPr>
        <w:t xml:space="preserve"> </w:t>
      </w:r>
    </w:p>
    <w:p w14:paraId="7F0341F2" w14:textId="77777777" w:rsidR="003F697A" w:rsidRDefault="006E7AF8" w:rsidP="003B577A">
      <w:pPr>
        <w:numPr>
          <w:ilvl w:val="0"/>
          <w:numId w:val="95"/>
        </w:numPr>
        <w:pBdr>
          <w:top w:val="nil"/>
          <w:left w:val="nil"/>
          <w:bottom w:val="nil"/>
          <w:right w:val="nil"/>
          <w:between w:val="nil"/>
        </w:pBdr>
        <w:rPr>
          <w:rFonts w:eastAsia="Tahoma" w:cs="Tahoma"/>
          <w:b/>
          <w:color w:val="000000"/>
          <w:sz w:val="22"/>
        </w:rPr>
      </w:pPr>
      <w:r>
        <w:rPr>
          <w:rFonts w:eastAsia="Tahoma" w:cs="Tahoma"/>
          <w:b/>
          <w:color w:val="000000"/>
          <w:sz w:val="22"/>
        </w:rPr>
        <w:t xml:space="preserve"> Land use by women </w:t>
      </w:r>
    </w:p>
    <w:p w14:paraId="3B05E84F" w14:textId="77777777" w:rsidR="003F697A" w:rsidRPr="00883D51" w:rsidRDefault="006E7AF8" w:rsidP="003B577A">
      <w:pPr>
        <w:numPr>
          <w:ilvl w:val="0"/>
          <w:numId w:val="57"/>
        </w:numPr>
        <w:spacing w:line="240" w:lineRule="auto"/>
        <w:rPr>
          <w:sz w:val="22"/>
        </w:rPr>
      </w:pPr>
      <w:r>
        <w:rPr>
          <w:sz w:val="22"/>
        </w:rPr>
        <w:t xml:space="preserve">There are no land activities that women in </w:t>
      </w:r>
      <w:r w:rsidR="00725CF4">
        <w:rPr>
          <w:sz w:val="22"/>
        </w:rPr>
        <w:t>Diff</w:t>
      </w:r>
      <w:r>
        <w:rPr>
          <w:sz w:val="22"/>
        </w:rPr>
        <w:t xml:space="preserve"> undertake</w:t>
      </w:r>
    </w:p>
    <w:p w14:paraId="6CAE013A" w14:textId="77777777" w:rsidR="003F697A" w:rsidRPr="00883D51" w:rsidRDefault="006E7AF8" w:rsidP="003B577A">
      <w:pPr>
        <w:numPr>
          <w:ilvl w:val="0"/>
          <w:numId w:val="57"/>
        </w:numPr>
        <w:spacing w:line="240" w:lineRule="auto"/>
        <w:rPr>
          <w:sz w:val="22"/>
        </w:rPr>
      </w:pPr>
      <w:r>
        <w:rPr>
          <w:sz w:val="22"/>
        </w:rPr>
        <w:t xml:space="preserve">No agriculture (crop growing) is practiced in the village </w:t>
      </w:r>
    </w:p>
    <w:p w14:paraId="6A7208CD" w14:textId="77777777" w:rsidR="003F697A" w:rsidRPr="00883D51" w:rsidRDefault="006E7AF8" w:rsidP="003B577A">
      <w:pPr>
        <w:numPr>
          <w:ilvl w:val="0"/>
          <w:numId w:val="57"/>
        </w:numPr>
        <w:spacing w:line="240" w:lineRule="auto"/>
        <w:rPr>
          <w:sz w:val="22"/>
        </w:rPr>
      </w:pPr>
      <w:r>
        <w:rPr>
          <w:sz w:val="22"/>
        </w:rPr>
        <w:t xml:space="preserve">The main livestock kept for both subsistence and income generation include goats and sheep, cattle camels, and donkeys </w:t>
      </w:r>
    </w:p>
    <w:p w14:paraId="33C88EB1" w14:textId="77777777" w:rsidR="003F697A" w:rsidRPr="00883D51" w:rsidRDefault="006E7AF8" w:rsidP="003B577A">
      <w:pPr>
        <w:numPr>
          <w:ilvl w:val="0"/>
          <w:numId w:val="57"/>
        </w:numPr>
        <w:spacing w:line="240" w:lineRule="auto"/>
        <w:rPr>
          <w:sz w:val="22"/>
        </w:rPr>
      </w:pPr>
      <w:r>
        <w:rPr>
          <w:sz w:val="22"/>
        </w:rPr>
        <w:t xml:space="preserve">Community members are nomadic- moving with livestock in search of water and pasture especially during the dry seasons. </w:t>
      </w:r>
    </w:p>
    <w:p w14:paraId="3016FD8F" w14:textId="77777777" w:rsidR="003F697A" w:rsidRPr="00883D51" w:rsidRDefault="006E7AF8" w:rsidP="003B577A">
      <w:pPr>
        <w:numPr>
          <w:ilvl w:val="0"/>
          <w:numId w:val="57"/>
        </w:numPr>
        <w:spacing w:line="240" w:lineRule="auto"/>
        <w:rPr>
          <w:sz w:val="22"/>
        </w:rPr>
      </w:pPr>
      <w:r>
        <w:rPr>
          <w:sz w:val="22"/>
        </w:rPr>
        <w:t xml:space="preserve">The women indicated that they collect natural resources like firewood for both domestic use and commercial purposes </w:t>
      </w:r>
    </w:p>
    <w:p w14:paraId="7D0A27F1" w14:textId="77777777" w:rsidR="003F697A" w:rsidRPr="00883D51" w:rsidRDefault="006E7AF8" w:rsidP="003B577A">
      <w:pPr>
        <w:numPr>
          <w:ilvl w:val="0"/>
          <w:numId w:val="57"/>
        </w:numPr>
        <w:spacing w:line="240" w:lineRule="auto"/>
        <w:rPr>
          <w:sz w:val="22"/>
        </w:rPr>
      </w:pPr>
      <w:r>
        <w:rPr>
          <w:sz w:val="22"/>
        </w:rPr>
        <w:t xml:space="preserve">Women in </w:t>
      </w:r>
      <w:r w:rsidR="00725CF4">
        <w:rPr>
          <w:sz w:val="22"/>
        </w:rPr>
        <w:t>Diff</w:t>
      </w:r>
      <w:r>
        <w:rPr>
          <w:sz w:val="22"/>
        </w:rPr>
        <w:t xml:space="preserve"> are not involved in business of agricultural crop produce. </w:t>
      </w:r>
    </w:p>
    <w:p w14:paraId="09AB5652" w14:textId="77777777" w:rsidR="003F697A" w:rsidRPr="00883D51" w:rsidRDefault="006E7AF8" w:rsidP="003B577A">
      <w:pPr>
        <w:numPr>
          <w:ilvl w:val="0"/>
          <w:numId w:val="57"/>
        </w:numPr>
        <w:spacing w:line="240" w:lineRule="auto"/>
        <w:rPr>
          <w:sz w:val="22"/>
        </w:rPr>
      </w:pPr>
      <w:r>
        <w:rPr>
          <w:sz w:val="22"/>
        </w:rPr>
        <w:t xml:space="preserve">Sometimes women noted that they sell labor </w:t>
      </w:r>
    </w:p>
    <w:p w14:paraId="0D1B2E61" w14:textId="77777777" w:rsidR="003F697A" w:rsidRPr="00883D51" w:rsidRDefault="006E7AF8" w:rsidP="003B577A">
      <w:pPr>
        <w:numPr>
          <w:ilvl w:val="0"/>
          <w:numId w:val="57"/>
        </w:numPr>
        <w:spacing w:line="240" w:lineRule="auto"/>
        <w:rPr>
          <w:sz w:val="22"/>
        </w:rPr>
      </w:pPr>
      <w:r>
        <w:rPr>
          <w:sz w:val="22"/>
        </w:rPr>
        <w:t xml:space="preserve">No conflict has been experienced in the community so far </w:t>
      </w:r>
    </w:p>
    <w:p w14:paraId="66CF079E" w14:textId="77777777" w:rsidR="003F697A" w:rsidRPr="00883D51" w:rsidRDefault="006E7AF8" w:rsidP="003B577A">
      <w:pPr>
        <w:numPr>
          <w:ilvl w:val="0"/>
          <w:numId w:val="57"/>
        </w:numPr>
        <w:spacing w:line="240" w:lineRule="auto"/>
        <w:rPr>
          <w:sz w:val="22"/>
        </w:rPr>
      </w:pPr>
      <w:r>
        <w:rPr>
          <w:sz w:val="22"/>
        </w:rPr>
        <w:t>Women indicated sometimes experience gender-based violence (GBV) especially between couples at household level.</w:t>
      </w:r>
    </w:p>
    <w:p w14:paraId="2F642412" w14:textId="77777777" w:rsidR="003F697A" w:rsidRDefault="006E7AF8" w:rsidP="003B577A">
      <w:pPr>
        <w:numPr>
          <w:ilvl w:val="0"/>
          <w:numId w:val="57"/>
        </w:numPr>
        <w:spacing w:line="240" w:lineRule="auto"/>
        <w:rPr>
          <w:rFonts w:eastAsia="Tahoma" w:cs="Tahoma"/>
          <w:sz w:val="22"/>
        </w:rPr>
      </w:pPr>
      <w:r>
        <w:rPr>
          <w:sz w:val="22"/>
        </w:rPr>
        <w:t>To eliminate GBV the women suggested awareness creation among community members.</w:t>
      </w:r>
    </w:p>
    <w:p w14:paraId="2FC8A10E" w14:textId="77777777" w:rsidR="003F697A" w:rsidRDefault="006E7AF8" w:rsidP="003B577A">
      <w:pPr>
        <w:numPr>
          <w:ilvl w:val="0"/>
          <w:numId w:val="95"/>
        </w:numPr>
        <w:pBdr>
          <w:top w:val="nil"/>
          <w:left w:val="nil"/>
          <w:bottom w:val="nil"/>
          <w:right w:val="nil"/>
          <w:between w:val="nil"/>
        </w:pBdr>
        <w:rPr>
          <w:rFonts w:eastAsia="Tahoma" w:cs="Tahoma"/>
          <w:b/>
          <w:color w:val="000000"/>
          <w:sz w:val="22"/>
        </w:rPr>
      </w:pPr>
      <w:r>
        <w:rPr>
          <w:rFonts w:eastAsia="Tahoma" w:cs="Tahoma"/>
          <w:b/>
          <w:color w:val="000000"/>
          <w:sz w:val="22"/>
        </w:rPr>
        <w:t xml:space="preserve">Education, literacy, and training of Women in </w:t>
      </w:r>
      <w:r>
        <w:rPr>
          <w:b/>
          <w:sz w:val="22"/>
        </w:rPr>
        <w:t>Diff</w:t>
      </w:r>
      <w:r>
        <w:rPr>
          <w:rFonts w:eastAsia="Tahoma" w:cs="Tahoma"/>
          <w:b/>
          <w:color w:val="000000"/>
          <w:sz w:val="22"/>
        </w:rPr>
        <w:t xml:space="preserve">  </w:t>
      </w:r>
    </w:p>
    <w:p w14:paraId="3ED759BF" w14:textId="77777777" w:rsidR="003F697A" w:rsidRPr="00F512FD" w:rsidRDefault="00883D51" w:rsidP="003B577A">
      <w:pPr>
        <w:numPr>
          <w:ilvl w:val="0"/>
          <w:numId w:val="57"/>
        </w:numPr>
        <w:spacing w:line="240" w:lineRule="auto"/>
        <w:rPr>
          <w:sz w:val="22"/>
        </w:rPr>
      </w:pPr>
      <w:r w:rsidRPr="00F512FD">
        <w:rPr>
          <w:sz w:val="22"/>
        </w:rPr>
        <w:t xml:space="preserve">The </w:t>
      </w:r>
      <w:r>
        <w:rPr>
          <w:sz w:val="22"/>
        </w:rPr>
        <w:t>women</w:t>
      </w:r>
      <w:r w:rsidR="006E7AF8">
        <w:rPr>
          <w:sz w:val="22"/>
        </w:rPr>
        <w:t xml:space="preserve"> indicated that they have access to quality education provided by Diff Primary and Diff Mixed Secondary Schools</w:t>
      </w:r>
    </w:p>
    <w:p w14:paraId="669ACF0C" w14:textId="77777777" w:rsidR="003F697A" w:rsidRDefault="006E7AF8" w:rsidP="003B577A">
      <w:pPr>
        <w:numPr>
          <w:ilvl w:val="0"/>
          <w:numId w:val="57"/>
        </w:numPr>
        <w:spacing w:line="240" w:lineRule="auto"/>
        <w:rPr>
          <w:rFonts w:eastAsia="Tahoma" w:cs="Tahoma"/>
          <w:color w:val="000000"/>
          <w:sz w:val="22"/>
        </w:rPr>
      </w:pPr>
      <w:r>
        <w:rPr>
          <w:sz w:val="22"/>
        </w:rPr>
        <w:t xml:space="preserve">Some women in Diff can read and write. </w:t>
      </w:r>
      <w:r>
        <w:rPr>
          <w:rFonts w:eastAsia="Tahoma" w:cs="Tahoma"/>
          <w:color w:val="000000"/>
          <w:sz w:val="22"/>
        </w:rPr>
        <w:t xml:space="preserve"> </w:t>
      </w:r>
    </w:p>
    <w:p w14:paraId="5C05F751" w14:textId="77777777" w:rsidR="003F697A" w:rsidRDefault="006E7AF8" w:rsidP="003B577A">
      <w:pPr>
        <w:numPr>
          <w:ilvl w:val="0"/>
          <w:numId w:val="95"/>
        </w:numPr>
        <w:pBdr>
          <w:top w:val="nil"/>
          <w:left w:val="nil"/>
          <w:bottom w:val="nil"/>
          <w:right w:val="nil"/>
          <w:between w:val="nil"/>
        </w:pBdr>
        <w:rPr>
          <w:rFonts w:eastAsia="Tahoma" w:cs="Tahoma"/>
          <w:b/>
          <w:color w:val="000000"/>
          <w:sz w:val="22"/>
        </w:rPr>
      </w:pPr>
      <w:r>
        <w:rPr>
          <w:rFonts w:eastAsia="Tahoma" w:cs="Tahoma"/>
          <w:b/>
          <w:color w:val="000000"/>
          <w:sz w:val="22"/>
        </w:rPr>
        <w:t xml:space="preserve">Health care for Women in </w:t>
      </w:r>
      <w:r>
        <w:rPr>
          <w:b/>
          <w:sz w:val="22"/>
        </w:rPr>
        <w:t>Diff</w:t>
      </w:r>
    </w:p>
    <w:p w14:paraId="6BEDD735" w14:textId="77777777" w:rsidR="003F697A" w:rsidRPr="00F512FD" w:rsidRDefault="006E7AF8" w:rsidP="003B577A">
      <w:pPr>
        <w:numPr>
          <w:ilvl w:val="0"/>
          <w:numId w:val="57"/>
        </w:numPr>
        <w:spacing w:line="240" w:lineRule="auto"/>
        <w:rPr>
          <w:sz w:val="22"/>
        </w:rPr>
      </w:pPr>
      <w:r>
        <w:rPr>
          <w:rFonts w:eastAsia="Tahoma" w:cs="Tahoma"/>
          <w:color w:val="000000"/>
          <w:sz w:val="22"/>
        </w:rPr>
        <w:t xml:space="preserve"> </w:t>
      </w:r>
      <w:r>
        <w:rPr>
          <w:sz w:val="22"/>
        </w:rPr>
        <w:t xml:space="preserve">The women access health care from the health </w:t>
      </w:r>
      <w:r w:rsidR="00C07CC1">
        <w:rPr>
          <w:sz w:val="22"/>
        </w:rPr>
        <w:t>centre</w:t>
      </w:r>
      <w:r>
        <w:rPr>
          <w:sz w:val="22"/>
        </w:rPr>
        <w:t xml:space="preserve"> in Diff although their medical needs are not adequately met </w:t>
      </w:r>
    </w:p>
    <w:p w14:paraId="1E6604F7" w14:textId="77777777" w:rsidR="003F697A" w:rsidRPr="00F512FD" w:rsidRDefault="006E7AF8" w:rsidP="003B577A">
      <w:pPr>
        <w:numPr>
          <w:ilvl w:val="0"/>
          <w:numId w:val="57"/>
        </w:numPr>
        <w:spacing w:line="240" w:lineRule="auto"/>
        <w:rPr>
          <w:sz w:val="22"/>
        </w:rPr>
      </w:pPr>
      <w:r>
        <w:rPr>
          <w:sz w:val="22"/>
        </w:rPr>
        <w:t>The top 3 health problems facing women include general infections, ulcers, and Typhoid</w:t>
      </w:r>
    </w:p>
    <w:p w14:paraId="4AD9432F" w14:textId="77777777" w:rsidR="003F697A" w:rsidRPr="00F512FD" w:rsidRDefault="006E7AF8" w:rsidP="003B577A">
      <w:pPr>
        <w:numPr>
          <w:ilvl w:val="0"/>
          <w:numId w:val="57"/>
        </w:numPr>
        <w:spacing w:line="240" w:lineRule="auto"/>
        <w:rPr>
          <w:sz w:val="22"/>
        </w:rPr>
      </w:pPr>
      <w:r>
        <w:rPr>
          <w:sz w:val="22"/>
        </w:rPr>
        <w:t xml:space="preserve">There are no known Environmental issues that affect health within the community </w:t>
      </w:r>
    </w:p>
    <w:p w14:paraId="0BF3388C" w14:textId="77777777" w:rsidR="003F697A" w:rsidRPr="00F512FD" w:rsidRDefault="006E7AF8" w:rsidP="003B577A">
      <w:pPr>
        <w:numPr>
          <w:ilvl w:val="0"/>
          <w:numId w:val="57"/>
        </w:numPr>
        <w:spacing w:line="240" w:lineRule="auto"/>
        <w:rPr>
          <w:sz w:val="22"/>
        </w:rPr>
      </w:pPr>
      <w:r>
        <w:rPr>
          <w:sz w:val="22"/>
        </w:rPr>
        <w:t xml:space="preserve">The women have no access to family planning </w:t>
      </w:r>
    </w:p>
    <w:p w14:paraId="0CCCF781" w14:textId="77777777" w:rsidR="003F697A" w:rsidRPr="00F512FD" w:rsidRDefault="006E7AF8" w:rsidP="003B577A">
      <w:pPr>
        <w:numPr>
          <w:ilvl w:val="0"/>
          <w:numId w:val="57"/>
        </w:numPr>
        <w:spacing w:line="240" w:lineRule="auto"/>
        <w:rPr>
          <w:sz w:val="22"/>
        </w:rPr>
      </w:pPr>
      <w:r>
        <w:rPr>
          <w:sz w:val="22"/>
        </w:rPr>
        <w:t>VMGs like the elderly and PLWDs access medical care by being taken to the medical centres</w:t>
      </w:r>
    </w:p>
    <w:p w14:paraId="2E3FBC86" w14:textId="77777777" w:rsidR="003F697A" w:rsidRDefault="006E7AF8" w:rsidP="003B577A">
      <w:pPr>
        <w:numPr>
          <w:ilvl w:val="0"/>
          <w:numId w:val="57"/>
        </w:numPr>
        <w:spacing w:line="240" w:lineRule="auto"/>
        <w:rPr>
          <w:rFonts w:eastAsia="Tahoma" w:cs="Tahoma"/>
          <w:sz w:val="22"/>
        </w:rPr>
      </w:pPr>
      <w:r>
        <w:rPr>
          <w:sz w:val="22"/>
        </w:rPr>
        <w:t xml:space="preserve">Women prefer seeking conventional medical care at the hospital </w:t>
      </w:r>
      <w:r w:rsidR="00C07CC1">
        <w:rPr>
          <w:sz w:val="22"/>
        </w:rPr>
        <w:t>to</w:t>
      </w:r>
      <w:r>
        <w:rPr>
          <w:sz w:val="22"/>
        </w:rPr>
        <w:t xml:space="preserve"> traditional methods.</w:t>
      </w:r>
    </w:p>
    <w:p w14:paraId="5E301E0B" w14:textId="77777777" w:rsidR="003F697A" w:rsidRDefault="006E7AF8" w:rsidP="003B577A">
      <w:pPr>
        <w:numPr>
          <w:ilvl w:val="0"/>
          <w:numId w:val="95"/>
        </w:numPr>
        <w:pBdr>
          <w:top w:val="nil"/>
          <w:left w:val="nil"/>
          <w:bottom w:val="nil"/>
          <w:right w:val="nil"/>
          <w:between w:val="nil"/>
        </w:pBdr>
        <w:rPr>
          <w:rFonts w:eastAsia="Tahoma" w:cs="Tahoma"/>
          <w:b/>
          <w:color w:val="000000"/>
          <w:sz w:val="22"/>
        </w:rPr>
      </w:pPr>
      <w:r>
        <w:rPr>
          <w:rFonts w:eastAsia="Tahoma" w:cs="Tahoma"/>
          <w:b/>
          <w:color w:val="000000"/>
          <w:sz w:val="22"/>
        </w:rPr>
        <w:t xml:space="preserve">Access to Water by women </w:t>
      </w:r>
    </w:p>
    <w:p w14:paraId="76FD8321" w14:textId="77777777" w:rsidR="003F697A" w:rsidRPr="00F512FD" w:rsidRDefault="006E7AF8" w:rsidP="003B577A">
      <w:pPr>
        <w:numPr>
          <w:ilvl w:val="0"/>
          <w:numId w:val="57"/>
        </w:numPr>
        <w:spacing w:line="240" w:lineRule="auto"/>
        <w:rPr>
          <w:sz w:val="22"/>
        </w:rPr>
      </w:pPr>
      <w:r>
        <w:rPr>
          <w:sz w:val="22"/>
        </w:rPr>
        <w:t xml:space="preserve">Women access water from community boreholes; they walk an average of 2.5km to access these boreholes although the water is salty but white in </w:t>
      </w:r>
      <w:r w:rsidR="00C07CC1">
        <w:rPr>
          <w:sz w:val="22"/>
        </w:rPr>
        <w:t>colour</w:t>
      </w:r>
      <w:r>
        <w:rPr>
          <w:sz w:val="22"/>
        </w:rPr>
        <w:t>.</w:t>
      </w:r>
    </w:p>
    <w:p w14:paraId="769C81D8" w14:textId="77777777" w:rsidR="003F697A" w:rsidRPr="00F512FD" w:rsidRDefault="006E7AF8" w:rsidP="003B577A">
      <w:pPr>
        <w:numPr>
          <w:ilvl w:val="0"/>
          <w:numId w:val="57"/>
        </w:numPr>
        <w:spacing w:line="240" w:lineRule="auto"/>
        <w:rPr>
          <w:sz w:val="22"/>
        </w:rPr>
      </w:pPr>
      <w:r>
        <w:rPr>
          <w:sz w:val="22"/>
        </w:rPr>
        <w:t xml:space="preserve">The water levels within the borehole reduce during the dry season </w:t>
      </w:r>
    </w:p>
    <w:p w14:paraId="6D2E3B38" w14:textId="77777777" w:rsidR="003F697A" w:rsidRPr="00F512FD" w:rsidRDefault="006E7AF8" w:rsidP="003B577A">
      <w:pPr>
        <w:numPr>
          <w:ilvl w:val="0"/>
          <w:numId w:val="57"/>
        </w:numPr>
        <w:spacing w:line="240" w:lineRule="auto"/>
        <w:rPr>
          <w:sz w:val="22"/>
        </w:rPr>
      </w:pPr>
      <w:r>
        <w:rPr>
          <w:sz w:val="22"/>
        </w:rPr>
        <w:t xml:space="preserve">The village also obtains water from water pan. The water is turbid with dust particles and suspension. </w:t>
      </w:r>
    </w:p>
    <w:p w14:paraId="21A2C802" w14:textId="77777777" w:rsidR="003F697A" w:rsidRDefault="006E7AF8" w:rsidP="003B577A">
      <w:pPr>
        <w:numPr>
          <w:ilvl w:val="0"/>
          <w:numId w:val="57"/>
        </w:numPr>
        <w:spacing w:line="240" w:lineRule="auto"/>
        <w:rPr>
          <w:rFonts w:eastAsia="Tahoma" w:cs="Tahoma"/>
          <w:color w:val="000000"/>
          <w:sz w:val="22"/>
        </w:rPr>
      </w:pPr>
      <w:r>
        <w:rPr>
          <w:sz w:val="22"/>
        </w:rPr>
        <w:t xml:space="preserve">During dry season water is not sufficient </w:t>
      </w:r>
      <w:r>
        <w:rPr>
          <w:rFonts w:eastAsia="Tahoma" w:cs="Tahoma"/>
          <w:color w:val="000000"/>
          <w:sz w:val="22"/>
        </w:rPr>
        <w:t xml:space="preserve"> </w:t>
      </w:r>
    </w:p>
    <w:p w14:paraId="7CDFC785" w14:textId="77777777" w:rsidR="003F697A" w:rsidRDefault="006E7AF8" w:rsidP="003B577A">
      <w:pPr>
        <w:numPr>
          <w:ilvl w:val="0"/>
          <w:numId w:val="95"/>
        </w:numPr>
        <w:pBdr>
          <w:top w:val="nil"/>
          <w:left w:val="nil"/>
          <w:bottom w:val="nil"/>
          <w:right w:val="nil"/>
          <w:between w:val="nil"/>
        </w:pBdr>
        <w:rPr>
          <w:rFonts w:eastAsia="Tahoma" w:cs="Tahoma"/>
          <w:b/>
          <w:color w:val="000000"/>
          <w:sz w:val="22"/>
        </w:rPr>
      </w:pPr>
      <w:r>
        <w:rPr>
          <w:rFonts w:eastAsia="Tahoma" w:cs="Tahoma"/>
          <w:b/>
          <w:color w:val="000000"/>
          <w:sz w:val="22"/>
        </w:rPr>
        <w:t>Sanitation and hygiene for women</w:t>
      </w:r>
    </w:p>
    <w:p w14:paraId="2FF62E81" w14:textId="77777777" w:rsidR="003F697A" w:rsidRDefault="006E7AF8" w:rsidP="003B577A">
      <w:pPr>
        <w:numPr>
          <w:ilvl w:val="0"/>
          <w:numId w:val="57"/>
        </w:numPr>
        <w:spacing w:line="240" w:lineRule="auto"/>
        <w:rPr>
          <w:rFonts w:eastAsia="Tahoma" w:cs="Tahoma"/>
          <w:color w:val="000000"/>
          <w:sz w:val="22"/>
        </w:rPr>
      </w:pPr>
      <w:r w:rsidRPr="00F512FD">
        <w:rPr>
          <w:sz w:val="22"/>
        </w:rPr>
        <w:t>The</w:t>
      </w:r>
      <w:r>
        <w:rPr>
          <w:rFonts w:eastAsia="Tahoma" w:cs="Tahoma"/>
          <w:color w:val="000000"/>
          <w:sz w:val="22"/>
        </w:rPr>
        <w:t xml:space="preserve"> FGD reported that open defecation is still practiced in the village, even though pit latrines are the main type of toilet.</w:t>
      </w:r>
    </w:p>
    <w:p w14:paraId="1262E801" w14:textId="77777777" w:rsidR="003F697A" w:rsidRDefault="006E7AF8" w:rsidP="003B577A">
      <w:pPr>
        <w:numPr>
          <w:ilvl w:val="0"/>
          <w:numId w:val="95"/>
        </w:numPr>
        <w:pBdr>
          <w:top w:val="nil"/>
          <w:left w:val="nil"/>
          <w:bottom w:val="nil"/>
          <w:right w:val="nil"/>
          <w:between w:val="nil"/>
        </w:pBdr>
        <w:rPr>
          <w:rFonts w:eastAsia="Tahoma" w:cs="Tahoma"/>
          <w:b/>
          <w:color w:val="000000"/>
          <w:sz w:val="22"/>
        </w:rPr>
      </w:pPr>
      <w:r>
        <w:rPr>
          <w:rFonts w:eastAsia="Tahoma" w:cs="Tahoma"/>
          <w:b/>
          <w:color w:val="000000"/>
          <w:sz w:val="22"/>
        </w:rPr>
        <w:t xml:space="preserve">Hygiene and waste management by Women </w:t>
      </w:r>
    </w:p>
    <w:p w14:paraId="776B195E" w14:textId="77777777" w:rsidR="003F697A" w:rsidRPr="00F512FD" w:rsidRDefault="006E7AF8" w:rsidP="003B577A">
      <w:pPr>
        <w:numPr>
          <w:ilvl w:val="0"/>
          <w:numId w:val="57"/>
        </w:numPr>
        <w:spacing w:line="240" w:lineRule="auto"/>
        <w:rPr>
          <w:sz w:val="22"/>
        </w:rPr>
      </w:pPr>
      <w:r>
        <w:rPr>
          <w:sz w:val="22"/>
        </w:rPr>
        <w:t>Women have access to sanitary facilities and or products e.g., sanitary towels</w:t>
      </w:r>
    </w:p>
    <w:p w14:paraId="62B93564" w14:textId="77777777" w:rsidR="003F697A" w:rsidRDefault="006E7AF8" w:rsidP="003B577A">
      <w:pPr>
        <w:numPr>
          <w:ilvl w:val="0"/>
          <w:numId w:val="57"/>
        </w:numPr>
        <w:spacing w:line="240" w:lineRule="auto"/>
        <w:rPr>
          <w:rFonts w:eastAsia="Tahoma" w:cs="Tahoma"/>
          <w:color w:val="000000"/>
          <w:sz w:val="22"/>
        </w:rPr>
      </w:pPr>
      <w:r w:rsidRPr="00F512FD">
        <w:rPr>
          <w:sz w:val="22"/>
        </w:rPr>
        <w:t>Household waste is often burnt in heaps or dumped in compost pits, which can pollute the environment</w:t>
      </w:r>
      <w:r>
        <w:rPr>
          <w:rFonts w:eastAsia="Tahoma" w:cs="Tahoma"/>
          <w:color w:val="000000"/>
          <w:sz w:val="22"/>
        </w:rPr>
        <w:t>.</w:t>
      </w:r>
    </w:p>
    <w:p w14:paraId="76421C1C" w14:textId="77777777" w:rsidR="003F697A" w:rsidRDefault="006E7AF8" w:rsidP="003B577A">
      <w:pPr>
        <w:numPr>
          <w:ilvl w:val="0"/>
          <w:numId w:val="95"/>
        </w:numPr>
        <w:pBdr>
          <w:top w:val="nil"/>
          <w:left w:val="nil"/>
          <w:bottom w:val="nil"/>
          <w:right w:val="nil"/>
          <w:between w:val="nil"/>
        </w:pBdr>
        <w:rPr>
          <w:rFonts w:eastAsia="Tahoma" w:cs="Tahoma"/>
          <w:b/>
          <w:color w:val="000000"/>
          <w:sz w:val="22"/>
        </w:rPr>
      </w:pPr>
      <w:r>
        <w:rPr>
          <w:rFonts w:eastAsia="Tahoma" w:cs="Tahoma"/>
          <w:b/>
          <w:color w:val="000000"/>
          <w:sz w:val="22"/>
        </w:rPr>
        <w:t>Access to Power as per the FGD</w:t>
      </w:r>
    </w:p>
    <w:p w14:paraId="613D55C1" w14:textId="77777777" w:rsidR="003F697A" w:rsidRDefault="006E7AF8" w:rsidP="003B577A">
      <w:pPr>
        <w:numPr>
          <w:ilvl w:val="0"/>
          <w:numId w:val="57"/>
        </w:numPr>
        <w:spacing w:line="240" w:lineRule="auto"/>
        <w:rPr>
          <w:rFonts w:eastAsia="Tahoma" w:cs="Tahoma"/>
          <w:color w:val="000000"/>
          <w:sz w:val="22"/>
        </w:rPr>
      </w:pPr>
      <w:r w:rsidRPr="00F512FD">
        <w:rPr>
          <w:sz w:val="22"/>
        </w:rPr>
        <w:t>Sources</w:t>
      </w:r>
      <w:r>
        <w:rPr>
          <w:rFonts w:eastAsia="Tahoma" w:cs="Tahoma"/>
          <w:color w:val="000000"/>
          <w:sz w:val="22"/>
        </w:rPr>
        <w:t xml:space="preserve"> of energy and their uses in </w:t>
      </w:r>
      <w:r>
        <w:rPr>
          <w:sz w:val="22"/>
        </w:rPr>
        <w:t>Diff</w:t>
      </w:r>
      <w:r>
        <w:rPr>
          <w:rFonts w:eastAsia="Tahoma" w:cs="Tahoma"/>
          <w:color w:val="000000"/>
          <w:sz w:val="22"/>
        </w:rPr>
        <w:t xml:space="preserve"> village include  </w:t>
      </w:r>
    </w:p>
    <w:p w14:paraId="090FC96C" w14:textId="77777777" w:rsidR="003F697A" w:rsidRDefault="006E7AF8" w:rsidP="003B577A">
      <w:pPr>
        <w:numPr>
          <w:ilvl w:val="1"/>
          <w:numId w:val="36"/>
        </w:numPr>
        <w:pBdr>
          <w:top w:val="nil"/>
          <w:left w:val="nil"/>
          <w:bottom w:val="nil"/>
          <w:right w:val="nil"/>
          <w:between w:val="nil"/>
        </w:pBdr>
        <w:spacing w:line="240" w:lineRule="auto"/>
        <w:rPr>
          <w:rFonts w:eastAsia="Tahoma" w:cs="Tahoma"/>
          <w:color w:val="000000"/>
          <w:sz w:val="22"/>
        </w:rPr>
      </w:pPr>
      <w:r>
        <w:rPr>
          <w:sz w:val="22"/>
        </w:rPr>
        <w:t xml:space="preserve">For lighting use of solar from Diff center </w:t>
      </w:r>
    </w:p>
    <w:p w14:paraId="3DAEF4D3" w14:textId="77777777" w:rsidR="003F697A" w:rsidRDefault="006E7AF8" w:rsidP="003B577A">
      <w:pPr>
        <w:numPr>
          <w:ilvl w:val="1"/>
          <w:numId w:val="36"/>
        </w:numPr>
        <w:spacing w:line="240" w:lineRule="auto"/>
        <w:rPr>
          <w:rFonts w:eastAsia="Tahoma" w:cs="Tahoma"/>
          <w:sz w:val="22"/>
        </w:rPr>
      </w:pPr>
      <w:r>
        <w:rPr>
          <w:sz w:val="22"/>
        </w:rPr>
        <w:t>For warming they use firewood</w:t>
      </w:r>
    </w:p>
    <w:p w14:paraId="7BF30C27" w14:textId="77777777" w:rsidR="003F697A" w:rsidRDefault="006E7AF8" w:rsidP="003B577A">
      <w:pPr>
        <w:numPr>
          <w:ilvl w:val="1"/>
          <w:numId w:val="36"/>
        </w:numPr>
        <w:spacing w:line="240" w:lineRule="auto"/>
        <w:rPr>
          <w:rFonts w:eastAsia="Tahoma" w:cs="Tahoma"/>
          <w:sz w:val="22"/>
        </w:rPr>
      </w:pPr>
      <w:r>
        <w:rPr>
          <w:sz w:val="22"/>
        </w:rPr>
        <w:t xml:space="preserve">Cooking -firewood </w:t>
      </w:r>
    </w:p>
    <w:p w14:paraId="36263BA4" w14:textId="109BB253" w:rsidR="003F697A" w:rsidRDefault="006E7AF8" w:rsidP="003B577A">
      <w:pPr>
        <w:numPr>
          <w:ilvl w:val="1"/>
          <w:numId w:val="36"/>
        </w:numPr>
        <w:spacing w:line="240" w:lineRule="auto"/>
        <w:rPr>
          <w:rFonts w:eastAsia="Tahoma" w:cs="Tahoma"/>
          <w:sz w:val="22"/>
        </w:rPr>
      </w:pPr>
      <w:r>
        <w:rPr>
          <w:sz w:val="22"/>
        </w:rPr>
        <w:t xml:space="preserve">Charging mobile-they sue solar from Diff </w:t>
      </w:r>
      <w:r w:rsidR="007D0B1B">
        <w:rPr>
          <w:sz w:val="22"/>
        </w:rPr>
        <w:t>centre</w:t>
      </w:r>
    </w:p>
    <w:p w14:paraId="73CAC5A3" w14:textId="77777777" w:rsidR="003F697A" w:rsidRDefault="006E7AF8" w:rsidP="003B577A">
      <w:pPr>
        <w:numPr>
          <w:ilvl w:val="1"/>
          <w:numId w:val="36"/>
        </w:numPr>
        <w:spacing w:line="240" w:lineRule="auto"/>
        <w:rPr>
          <w:rFonts w:eastAsia="Tahoma" w:cs="Tahoma"/>
          <w:sz w:val="22"/>
        </w:rPr>
      </w:pPr>
      <w:r>
        <w:rPr>
          <w:sz w:val="22"/>
        </w:rPr>
        <w:t xml:space="preserve">Cooling – a few uses solar </w:t>
      </w:r>
    </w:p>
    <w:p w14:paraId="450CEDDC" w14:textId="77777777" w:rsidR="003F697A" w:rsidRDefault="006E7AF8" w:rsidP="003B577A">
      <w:pPr>
        <w:numPr>
          <w:ilvl w:val="0"/>
          <w:numId w:val="57"/>
        </w:numPr>
        <w:spacing w:line="240" w:lineRule="auto"/>
        <w:rPr>
          <w:rFonts w:eastAsia="Tahoma" w:cs="Tahoma"/>
          <w:color w:val="000000"/>
          <w:sz w:val="22"/>
        </w:rPr>
      </w:pPr>
      <w:r>
        <w:rPr>
          <w:rFonts w:eastAsia="Tahoma" w:cs="Tahoma"/>
          <w:color w:val="000000"/>
          <w:sz w:val="22"/>
        </w:rPr>
        <w:t>The</w:t>
      </w:r>
      <w:r>
        <w:rPr>
          <w:sz w:val="22"/>
        </w:rPr>
        <w:t xml:space="preserve"> main challenge regarding access to power is cloudy conditions where solar charging is affected.</w:t>
      </w:r>
      <w:r>
        <w:rPr>
          <w:rFonts w:eastAsia="Tahoma" w:cs="Tahoma"/>
          <w:color w:val="000000"/>
          <w:sz w:val="22"/>
        </w:rPr>
        <w:t xml:space="preserve"> </w:t>
      </w:r>
    </w:p>
    <w:p w14:paraId="1C0DDD47" w14:textId="77777777" w:rsidR="003F697A" w:rsidRDefault="006E7AF8" w:rsidP="003B577A">
      <w:pPr>
        <w:numPr>
          <w:ilvl w:val="0"/>
          <w:numId w:val="95"/>
        </w:numPr>
        <w:pBdr>
          <w:top w:val="nil"/>
          <w:left w:val="nil"/>
          <w:bottom w:val="nil"/>
          <w:right w:val="nil"/>
          <w:between w:val="nil"/>
        </w:pBdr>
        <w:rPr>
          <w:rFonts w:eastAsia="Tahoma" w:cs="Tahoma"/>
          <w:b/>
          <w:color w:val="000000"/>
          <w:sz w:val="22"/>
        </w:rPr>
      </w:pPr>
      <w:r>
        <w:rPr>
          <w:rFonts w:eastAsia="Tahoma" w:cs="Tahoma"/>
          <w:b/>
          <w:color w:val="000000"/>
          <w:sz w:val="22"/>
        </w:rPr>
        <w:t xml:space="preserve">Transport and communication </w:t>
      </w:r>
    </w:p>
    <w:p w14:paraId="5AEEA3CA" w14:textId="77777777" w:rsidR="003F697A" w:rsidRPr="00F512FD" w:rsidRDefault="006E7AF8" w:rsidP="003B577A">
      <w:pPr>
        <w:numPr>
          <w:ilvl w:val="0"/>
          <w:numId w:val="57"/>
        </w:numPr>
        <w:spacing w:line="240" w:lineRule="auto"/>
        <w:rPr>
          <w:sz w:val="22"/>
        </w:rPr>
      </w:pPr>
      <w:r>
        <w:rPr>
          <w:sz w:val="22"/>
        </w:rPr>
        <w:t>The main challenge regarding access to power is cloudy conditions where solar charging is affected.</w:t>
      </w:r>
    </w:p>
    <w:p w14:paraId="100E62AA" w14:textId="77777777" w:rsidR="003F697A" w:rsidRPr="00F512FD" w:rsidRDefault="006E7AF8" w:rsidP="003B577A">
      <w:pPr>
        <w:numPr>
          <w:ilvl w:val="0"/>
          <w:numId w:val="57"/>
        </w:numPr>
        <w:spacing w:line="240" w:lineRule="auto"/>
        <w:rPr>
          <w:sz w:val="22"/>
        </w:rPr>
      </w:pPr>
      <w:r>
        <w:rPr>
          <w:sz w:val="22"/>
        </w:rPr>
        <w:t xml:space="preserve">The village is served by an earth road that is impassable during dry and wet seasons </w:t>
      </w:r>
    </w:p>
    <w:p w14:paraId="12EBC4EA" w14:textId="77777777" w:rsidR="003F697A" w:rsidRPr="00F512FD" w:rsidRDefault="006E7AF8" w:rsidP="003B577A">
      <w:pPr>
        <w:numPr>
          <w:ilvl w:val="0"/>
          <w:numId w:val="57"/>
        </w:numPr>
        <w:spacing w:line="240" w:lineRule="auto"/>
        <w:rPr>
          <w:sz w:val="22"/>
        </w:rPr>
      </w:pPr>
      <w:r>
        <w:rPr>
          <w:sz w:val="22"/>
        </w:rPr>
        <w:t>The area is severed with Safaricom service provider as the dominant means of communication</w:t>
      </w:r>
    </w:p>
    <w:p w14:paraId="79EDFE79" w14:textId="77777777" w:rsidR="003F697A" w:rsidRDefault="006E7AF8" w:rsidP="003B577A">
      <w:pPr>
        <w:numPr>
          <w:ilvl w:val="0"/>
          <w:numId w:val="95"/>
        </w:numPr>
        <w:pBdr>
          <w:top w:val="nil"/>
          <w:left w:val="nil"/>
          <w:bottom w:val="nil"/>
          <w:right w:val="nil"/>
          <w:between w:val="nil"/>
        </w:pBdr>
        <w:rPr>
          <w:rFonts w:eastAsia="Tahoma" w:cs="Tahoma"/>
          <w:b/>
          <w:color w:val="000000"/>
          <w:sz w:val="22"/>
        </w:rPr>
      </w:pPr>
      <w:r>
        <w:rPr>
          <w:rFonts w:eastAsia="Tahoma" w:cs="Tahoma"/>
          <w:b/>
          <w:color w:val="000000"/>
          <w:sz w:val="22"/>
        </w:rPr>
        <w:t>Cultural heritage</w:t>
      </w:r>
    </w:p>
    <w:p w14:paraId="3A487460" w14:textId="77777777" w:rsidR="003F697A" w:rsidRDefault="006E7AF8" w:rsidP="003B577A">
      <w:pPr>
        <w:numPr>
          <w:ilvl w:val="0"/>
          <w:numId w:val="57"/>
        </w:numPr>
        <w:spacing w:line="240" w:lineRule="auto"/>
        <w:rPr>
          <w:rFonts w:eastAsia="Tahoma" w:cs="Tahoma"/>
          <w:color w:val="000000"/>
          <w:sz w:val="22"/>
        </w:rPr>
      </w:pPr>
      <w:r>
        <w:rPr>
          <w:rFonts w:eastAsia="Tahoma" w:cs="Tahoma"/>
          <w:color w:val="000000"/>
          <w:sz w:val="22"/>
        </w:rPr>
        <w:t xml:space="preserve">The area has no cultural heritage/historical sites. </w:t>
      </w:r>
    </w:p>
    <w:p w14:paraId="08A549A4" w14:textId="77777777" w:rsidR="003F697A" w:rsidRDefault="003F697A">
      <w:pPr>
        <w:spacing w:line="240" w:lineRule="auto"/>
        <w:rPr>
          <w:sz w:val="22"/>
        </w:rPr>
      </w:pPr>
    </w:p>
    <w:p w14:paraId="4806C5FC" w14:textId="77777777" w:rsidR="003F697A" w:rsidRDefault="006E7AF8" w:rsidP="003B577A">
      <w:pPr>
        <w:numPr>
          <w:ilvl w:val="0"/>
          <w:numId w:val="137"/>
        </w:numPr>
        <w:pBdr>
          <w:top w:val="nil"/>
          <w:left w:val="nil"/>
          <w:bottom w:val="nil"/>
          <w:right w:val="nil"/>
          <w:between w:val="nil"/>
        </w:pBdr>
        <w:ind w:left="426" w:hanging="426"/>
        <w:rPr>
          <w:rFonts w:eastAsia="Tahoma" w:cs="Tahoma"/>
          <w:b/>
          <w:color w:val="000000"/>
          <w:sz w:val="22"/>
        </w:rPr>
      </w:pPr>
      <w:r>
        <w:rPr>
          <w:rFonts w:eastAsia="Tahoma" w:cs="Tahoma"/>
          <w:b/>
          <w:color w:val="000000"/>
          <w:sz w:val="22"/>
        </w:rPr>
        <w:t>Male Stakeholders’ Consultation and Participation mast</w:t>
      </w:r>
    </w:p>
    <w:p w14:paraId="46E6313C" w14:textId="77777777" w:rsidR="003F697A" w:rsidRDefault="006E7AF8">
      <w:pPr>
        <w:jc w:val="left"/>
        <w:rPr>
          <w:sz w:val="22"/>
        </w:rPr>
      </w:pPr>
      <w:r>
        <w:rPr>
          <w:sz w:val="22"/>
        </w:rPr>
        <w:t xml:space="preserve">The male participants were 10 and were of middle age to elderly Somali men of Ogaden (MZ) ethnic </w:t>
      </w:r>
      <w:r w:rsidR="00C07CC1">
        <w:rPr>
          <w:sz w:val="22"/>
        </w:rPr>
        <w:t>group. The</w:t>
      </w:r>
      <w:r>
        <w:rPr>
          <w:sz w:val="22"/>
        </w:rPr>
        <w:t xml:space="preserve"> following were the response from the male participants during the FDG</w:t>
      </w:r>
    </w:p>
    <w:p w14:paraId="07FB98BA" w14:textId="77777777" w:rsidR="003F697A" w:rsidRDefault="006E7AF8">
      <w:pPr>
        <w:spacing w:line="240" w:lineRule="auto"/>
        <w:jc w:val="center"/>
        <w:rPr>
          <w:sz w:val="22"/>
        </w:rPr>
      </w:pPr>
      <w:r>
        <w:rPr>
          <w:noProof/>
          <w:lang w:val="en-US" w:eastAsia="en-US"/>
        </w:rPr>
        <mc:AlternateContent>
          <mc:Choice Requires="wpg">
            <w:drawing>
              <wp:anchor distT="0" distB="0" distL="114300" distR="114300" simplePos="0" relativeHeight="251659264" behindDoc="0" locked="0" layoutInCell="1" hidden="0" allowOverlap="1" wp14:anchorId="66A1F441" wp14:editId="6E244A6F">
                <wp:simplePos x="0" y="0"/>
                <wp:positionH relativeFrom="column">
                  <wp:posOffset>520700</wp:posOffset>
                </wp:positionH>
                <wp:positionV relativeFrom="paragraph">
                  <wp:posOffset>76200</wp:posOffset>
                </wp:positionV>
                <wp:extent cx="4885690" cy="2444750"/>
                <wp:effectExtent l="0" t="0" r="3810" b="6350"/>
                <wp:wrapSquare wrapText="bothSides" distT="0" distB="0" distL="114300" distR="114300"/>
                <wp:docPr id="2142550512" name="Group 2142550512"/>
                <wp:cNvGraphicFramePr/>
                <a:graphic xmlns:a="http://schemas.openxmlformats.org/drawingml/2006/main">
                  <a:graphicData uri="http://schemas.microsoft.com/office/word/2010/wordprocessingGroup">
                    <wpg:wgp>
                      <wpg:cNvGrpSpPr/>
                      <wpg:grpSpPr>
                        <a:xfrm>
                          <a:off x="0" y="0"/>
                          <a:ext cx="4885690" cy="2444750"/>
                          <a:chOff x="2903150" y="2557625"/>
                          <a:chExt cx="4885700" cy="2444750"/>
                        </a:xfrm>
                      </wpg:grpSpPr>
                      <wpg:grpSp>
                        <wpg:cNvPr id="25" name="Group 25"/>
                        <wpg:cNvGrpSpPr/>
                        <wpg:grpSpPr>
                          <a:xfrm>
                            <a:off x="2903155" y="2557625"/>
                            <a:ext cx="4885690" cy="2444750"/>
                            <a:chOff x="0" y="0"/>
                            <a:chExt cx="4885690" cy="2444750"/>
                          </a:xfrm>
                        </wpg:grpSpPr>
                        <wps:wsp>
                          <wps:cNvPr id="26" name="Rectangle 26"/>
                          <wps:cNvSpPr/>
                          <wps:spPr>
                            <a:xfrm>
                              <a:off x="0" y="0"/>
                              <a:ext cx="4885675" cy="2444750"/>
                            </a:xfrm>
                            <a:prstGeom prst="rect">
                              <a:avLst/>
                            </a:prstGeom>
                            <a:noFill/>
                            <a:ln>
                              <a:noFill/>
                            </a:ln>
                          </wps:spPr>
                          <wps:txbx>
                            <w:txbxContent>
                              <w:p w14:paraId="5E4AAB33" w14:textId="77777777" w:rsidR="006719D0" w:rsidRDefault="006719D0">
                                <w:pPr>
                                  <w:spacing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33" name="Shape 33"/>
                            <pic:cNvPicPr preferRelativeResize="0"/>
                          </pic:nvPicPr>
                          <pic:blipFill rotWithShape="1">
                            <a:blip r:embed="rId46">
                              <a:alphaModFix/>
                            </a:blip>
                            <a:srcRect/>
                            <a:stretch/>
                          </pic:blipFill>
                          <pic:spPr>
                            <a:xfrm>
                              <a:off x="0" y="0"/>
                              <a:ext cx="4885690" cy="2256790"/>
                            </a:xfrm>
                            <a:prstGeom prst="rect">
                              <a:avLst/>
                            </a:prstGeom>
                            <a:noFill/>
                            <a:ln>
                              <a:noFill/>
                            </a:ln>
                          </pic:spPr>
                        </pic:pic>
                        <wps:wsp>
                          <wps:cNvPr id="27" name="Rectangle 27"/>
                          <wps:cNvSpPr/>
                          <wps:spPr>
                            <a:xfrm>
                              <a:off x="0" y="2291715"/>
                              <a:ext cx="4885690" cy="153035"/>
                            </a:xfrm>
                            <a:prstGeom prst="rect">
                              <a:avLst/>
                            </a:prstGeom>
                            <a:solidFill>
                              <a:srgbClr val="FFFFFF"/>
                            </a:solidFill>
                            <a:ln>
                              <a:noFill/>
                            </a:ln>
                          </wps:spPr>
                          <wps:txbx>
                            <w:txbxContent>
                              <w:p w14:paraId="39DDD3CC" w14:textId="77777777" w:rsidR="006719D0" w:rsidRPr="003E6FB7" w:rsidRDefault="006719D0" w:rsidP="003E6FB7">
                                <w:pPr>
                                  <w:pStyle w:val="Style6"/>
                                  <w:spacing w:before="0" w:line="240" w:lineRule="auto"/>
                                  <w:jc w:val="center"/>
                                  <w:rPr>
                                    <w:rStyle w:val="Emphasis"/>
                                    <w:b w:val="0"/>
                                    <w:bCs/>
                                    <w:szCs w:val="28"/>
                                    <w:lang w:val="en-US"/>
                                  </w:rPr>
                                </w:pPr>
                                <w:bookmarkStart w:id="290" w:name="_Toc139744380"/>
                                <w:r w:rsidRPr="003E6FB7">
                                  <w:rPr>
                                    <w:rStyle w:val="Emphasis"/>
                                    <w:rFonts w:eastAsia="Tahoma"/>
                                    <w:b w:val="0"/>
                                    <w:bCs/>
                                    <w:szCs w:val="28"/>
                                  </w:rPr>
                                  <w:t>Photo 6-2: Male stakeholders</w:t>
                                </w:r>
                                <w:bookmarkEnd w:id="290"/>
                              </w:p>
                            </w:txbxContent>
                          </wps:txbx>
                          <wps:bodyPr spcFirstLastPara="1" wrap="square" lIns="0" tIns="0" rIns="0" bIns="0" anchor="t" anchorCtr="0">
                            <a:noAutofit/>
                          </wps:bodyPr>
                        </wps:wsp>
                      </wpg:grpSp>
                    </wpg:wgp>
                  </a:graphicData>
                </a:graphic>
              </wp:anchor>
            </w:drawing>
          </mc:Choice>
          <mc:Fallback>
            <w:pict>
              <v:group w14:anchorId="66A1F441" id="Group 2142550512" o:spid="_x0000_s1047" style="position:absolute;left:0;text-align:left;margin-left:41pt;margin-top:6pt;width:384.7pt;height:192.5pt;z-index:251659264" coordorigin="29031,25576" coordsize="48857,24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">
                <v:group id="Group 25" o:spid="_x0000_s1048" style="position:absolute;left:29031;top:25576;width:48857;height:24447" coordsize="48856,24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rect id="Rectangle 26" o:spid="_x0000_s1049" style="position:absolute;width:48856;height:24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" filled="f" stroked="f">
                    <v:textbox inset="2.53958mm,2.53958mm,2.53958mm,2.53958mm">
                      <w:txbxContent>
                        <w:p w14:paraId="5E4AAB33" w14:textId="77777777" w:rsidR="006719D0" w:rsidRDefault="006719D0">
                          <w:pPr>
                            <w:spacing w:line="240" w:lineRule="auto"/>
                            <w:jc w:val="left"/>
                            <w:textDirection w:val="btLr"/>
                          </w:pPr>
                        </w:p>
                      </w:txbxContent>
                    </v:textbox>
                  </v:rect>
                  <v:shape id="Shape 33" o:spid="_x0000_s1050" type="#_x0000_t75" style="position:absolute;width:48856;height:225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">
                    <v:imagedata r:id="rId47" o:title=""/>
                  </v:shape>
                  <v:rect id="Rectangle 27" o:spid="_x0000_s1051" style="position:absolute;top:22917;width:48856;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" stroked="f">
                    <v:textbox inset="0,0,0,0">
                      <w:txbxContent>
                        <w:p w14:paraId="39DDD3CC" w14:textId="77777777" w:rsidR="006719D0" w:rsidRPr="003E6FB7" w:rsidRDefault="006719D0" w:rsidP="003E6FB7">
                          <w:pPr>
                            <w:pStyle w:val="Style6"/>
                            <w:spacing w:before="0" w:line="240" w:lineRule="auto"/>
                            <w:jc w:val="center"/>
                            <w:rPr>
                              <w:rStyle w:val="Emphasis"/>
                              <w:b w:val="0"/>
                              <w:bCs/>
                              <w:szCs w:val="28"/>
                              <w:lang w:val="en-US"/>
                            </w:rPr>
                          </w:pPr>
                          <w:bookmarkStart w:id="292" w:name="_Toc139744380"/>
                          <w:r w:rsidRPr="003E6FB7">
                            <w:rPr>
                              <w:rStyle w:val="Emphasis"/>
                              <w:rFonts w:eastAsia="Tahoma"/>
                              <w:b w:val="0"/>
                              <w:bCs/>
                              <w:szCs w:val="28"/>
                            </w:rPr>
                            <w:t>Photo 6-2: Male stakeholders</w:t>
                          </w:r>
                          <w:bookmarkEnd w:id="292"/>
                        </w:p>
                      </w:txbxContent>
                    </v:textbox>
                  </v:rect>
                </v:group>
                <w10:wrap type="square"/>
              </v:group>
            </w:pict>
          </mc:Fallback>
        </mc:AlternateContent>
      </w:r>
    </w:p>
    <w:p w14:paraId="5A1EC773" w14:textId="77777777" w:rsidR="003F697A" w:rsidRDefault="003F697A">
      <w:pPr>
        <w:jc w:val="left"/>
        <w:rPr>
          <w:sz w:val="22"/>
        </w:rPr>
      </w:pPr>
    </w:p>
    <w:p w14:paraId="69D6633D" w14:textId="77777777" w:rsidR="003F697A" w:rsidRDefault="006E7AF8" w:rsidP="003B577A">
      <w:pPr>
        <w:numPr>
          <w:ilvl w:val="0"/>
          <w:numId w:val="13"/>
        </w:numPr>
        <w:pBdr>
          <w:top w:val="nil"/>
          <w:left w:val="nil"/>
          <w:bottom w:val="nil"/>
          <w:right w:val="nil"/>
          <w:between w:val="nil"/>
        </w:pBdr>
        <w:spacing w:before="240" w:line="240" w:lineRule="auto"/>
        <w:rPr>
          <w:rFonts w:eastAsia="Tahoma" w:cs="Tahoma"/>
          <w:b/>
          <w:color w:val="000000"/>
          <w:sz w:val="22"/>
        </w:rPr>
      </w:pPr>
      <w:r>
        <w:rPr>
          <w:rFonts w:eastAsia="Tahoma" w:cs="Tahoma"/>
          <w:b/>
          <w:color w:val="000000"/>
          <w:sz w:val="22"/>
        </w:rPr>
        <w:t xml:space="preserve">The project perception </w:t>
      </w:r>
    </w:p>
    <w:p w14:paraId="60A9FA8B" w14:textId="77777777" w:rsidR="003F697A" w:rsidRPr="00F512FD" w:rsidRDefault="006E7AF8" w:rsidP="003B577A">
      <w:pPr>
        <w:numPr>
          <w:ilvl w:val="0"/>
          <w:numId w:val="57"/>
        </w:numPr>
        <w:spacing w:line="240" w:lineRule="auto"/>
        <w:rPr>
          <w:sz w:val="22"/>
        </w:rPr>
      </w:pPr>
      <w:r>
        <w:rPr>
          <w:rFonts w:eastAsia="Tahoma" w:cs="Tahoma"/>
          <w:color w:val="000000"/>
          <w:sz w:val="22"/>
        </w:rPr>
        <w:t>T</w:t>
      </w:r>
      <w:r>
        <w:rPr>
          <w:sz w:val="22"/>
        </w:rPr>
        <w:t xml:space="preserve">he men indicated that they had heard about the project before as this was the 3rd time, they were receiving visitors from KOSAP. </w:t>
      </w:r>
    </w:p>
    <w:p w14:paraId="73FD8919" w14:textId="77777777" w:rsidR="003F697A" w:rsidRPr="00F512FD" w:rsidRDefault="006E7AF8" w:rsidP="003B577A">
      <w:pPr>
        <w:numPr>
          <w:ilvl w:val="0"/>
          <w:numId w:val="57"/>
        </w:numPr>
        <w:spacing w:line="240" w:lineRule="auto"/>
        <w:rPr>
          <w:sz w:val="22"/>
        </w:rPr>
      </w:pPr>
      <w:r>
        <w:rPr>
          <w:sz w:val="22"/>
        </w:rPr>
        <w:t xml:space="preserve">The men understood the project fully and indicated that this was a good project that empower the community businesses and therefore were anxious for the project to begin. </w:t>
      </w:r>
    </w:p>
    <w:p w14:paraId="608185C8" w14:textId="77777777" w:rsidR="003F697A" w:rsidRDefault="006E7AF8" w:rsidP="003B577A">
      <w:pPr>
        <w:numPr>
          <w:ilvl w:val="0"/>
          <w:numId w:val="57"/>
        </w:numPr>
        <w:spacing w:line="240" w:lineRule="auto"/>
        <w:rPr>
          <w:rFonts w:eastAsia="Tahoma" w:cs="Tahoma"/>
          <w:sz w:val="22"/>
        </w:rPr>
      </w:pPr>
      <w:r>
        <w:rPr>
          <w:sz w:val="22"/>
        </w:rPr>
        <w:t>They said the community have challenges in access to electricity and want the project implementation to start as soon as possible.</w:t>
      </w:r>
    </w:p>
    <w:p w14:paraId="63F633AE" w14:textId="77777777" w:rsidR="003F697A" w:rsidRDefault="003F697A">
      <w:pPr>
        <w:pBdr>
          <w:top w:val="nil"/>
          <w:left w:val="nil"/>
          <w:bottom w:val="nil"/>
          <w:right w:val="nil"/>
          <w:between w:val="nil"/>
        </w:pBdr>
        <w:spacing w:line="240" w:lineRule="auto"/>
        <w:ind w:left="720"/>
        <w:rPr>
          <w:sz w:val="22"/>
        </w:rPr>
      </w:pPr>
    </w:p>
    <w:p w14:paraId="772974DF" w14:textId="77777777" w:rsidR="003F697A" w:rsidRDefault="006E7AF8" w:rsidP="003B577A">
      <w:pPr>
        <w:numPr>
          <w:ilvl w:val="0"/>
          <w:numId w:val="13"/>
        </w:numPr>
        <w:pBdr>
          <w:top w:val="nil"/>
          <w:left w:val="nil"/>
          <w:bottom w:val="nil"/>
          <w:right w:val="nil"/>
          <w:between w:val="nil"/>
        </w:pBdr>
        <w:spacing w:line="240" w:lineRule="auto"/>
        <w:rPr>
          <w:rFonts w:eastAsia="Tahoma" w:cs="Tahoma"/>
          <w:b/>
          <w:color w:val="000000"/>
          <w:sz w:val="22"/>
        </w:rPr>
      </w:pPr>
      <w:r>
        <w:rPr>
          <w:rFonts w:eastAsia="Tahoma" w:cs="Tahoma"/>
          <w:b/>
          <w:color w:val="000000"/>
          <w:sz w:val="22"/>
        </w:rPr>
        <w:t xml:space="preserve">Role of Men as per the FGD </w:t>
      </w:r>
    </w:p>
    <w:p w14:paraId="0C7586FA" w14:textId="77777777" w:rsidR="003F697A" w:rsidRPr="00F512FD" w:rsidRDefault="006E7AF8" w:rsidP="003B577A">
      <w:pPr>
        <w:numPr>
          <w:ilvl w:val="0"/>
          <w:numId w:val="57"/>
        </w:numPr>
        <w:spacing w:line="240" w:lineRule="auto"/>
        <w:rPr>
          <w:sz w:val="22"/>
        </w:rPr>
      </w:pPr>
      <w:r>
        <w:rPr>
          <w:sz w:val="22"/>
        </w:rPr>
        <w:t>The role of men in Diff community is mainly to solve conflicts within the community and to provide for their households</w:t>
      </w:r>
    </w:p>
    <w:p w14:paraId="13C7D0F5" w14:textId="77777777" w:rsidR="003F697A" w:rsidRPr="00F512FD" w:rsidRDefault="006E7AF8" w:rsidP="003B577A">
      <w:pPr>
        <w:numPr>
          <w:ilvl w:val="0"/>
          <w:numId w:val="57"/>
        </w:numPr>
        <w:spacing w:line="240" w:lineRule="auto"/>
        <w:rPr>
          <w:sz w:val="22"/>
        </w:rPr>
      </w:pPr>
      <w:r>
        <w:rPr>
          <w:sz w:val="22"/>
        </w:rPr>
        <w:t xml:space="preserve">They indicated that men generally have better opportunities than women and have more control of water resources and land  </w:t>
      </w:r>
    </w:p>
    <w:p w14:paraId="73A7F9F4" w14:textId="77777777" w:rsidR="003F697A" w:rsidRDefault="006E7AF8" w:rsidP="003B577A">
      <w:pPr>
        <w:numPr>
          <w:ilvl w:val="0"/>
          <w:numId w:val="57"/>
        </w:numPr>
        <w:spacing w:line="240" w:lineRule="auto"/>
        <w:rPr>
          <w:rFonts w:eastAsia="Tahoma" w:cs="Tahoma"/>
          <w:sz w:val="22"/>
        </w:rPr>
      </w:pPr>
      <w:r>
        <w:rPr>
          <w:sz w:val="22"/>
        </w:rPr>
        <w:t>Men generally feel safe in the community and although the main challenge they experience is illiteracy</w:t>
      </w:r>
    </w:p>
    <w:p w14:paraId="0E2CF344" w14:textId="77777777" w:rsidR="003F697A" w:rsidRPr="00F512FD" w:rsidRDefault="006E7AF8" w:rsidP="003B577A">
      <w:pPr>
        <w:numPr>
          <w:ilvl w:val="0"/>
          <w:numId w:val="57"/>
        </w:numPr>
        <w:spacing w:line="240" w:lineRule="auto"/>
        <w:rPr>
          <w:sz w:val="22"/>
        </w:rPr>
      </w:pPr>
      <w:r>
        <w:rPr>
          <w:sz w:val="22"/>
        </w:rPr>
        <w:t xml:space="preserve">Men generally receive information about local issues and development or news through radios and mobile phones. </w:t>
      </w:r>
    </w:p>
    <w:p w14:paraId="6D7D2149" w14:textId="77777777" w:rsidR="003F697A" w:rsidRDefault="006E7AF8" w:rsidP="003B577A">
      <w:pPr>
        <w:numPr>
          <w:ilvl w:val="0"/>
          <w:numId w:val="57"/>
        </w:numPr>
        <w:spacing w:line="240" w:lineRule="auto"/>
        <w:rPr>
          <w:rFonts w:eastAsia="Tahoma" w:cs="Tahoma"/>
          <w:color w:val="000000"/>
          <w:sz w:val="24"/>
          <w:szCs w:val="24"/>
        </w:rPr>
      </w:pPr>
      <w:r>
        <w:rPr>
          <w:sz w:val="22"/>
        </w:rPr>
        <w:t>Men do not have any cultural groups and their top three community development priorities include repair of classrooms, desalination of borehole and de-siltation of Diff’s old dam.</w:t>
      </w:r>
      <w:r>
        <w:rPr>
          <w:rFonts w:eastAsia="Tahoma" w:cs="Tahoma"/>
          <w:color w:val="000000"/>
          <w:sz w:val="22"/>
        </w:rPr>
        <w:t xml:space="preserve"> </w:t>
      </w:r>
    </w:p>
    <w:p w14:paraId="7472E673" w14:textId="77777777" w:rsidR="003F697A" w:rsidRDefault="006E7AF8" w:rsidP="003B577A">
      <w:pPr>
        <w:numPr>
          <w:ilvl w:val="0"/>
          <w:numId w:val="13"/>
        </w:numPr>
        <w:pBdr>
          <w:top w:val="nil"/>
          <w:left w:val="nil"/>
          <w:bottom w:val="nil"/>
          <w:right w:val="nil"/>
          <w:between w:val="nil"/>
        </w:pBdr>
        <w:spacing w:line="240" w:lineRule="auto"/>
        <w:rPr>
          <w:rFonts w:eastAsia="Tahoma" w:cs="Tahoma"/>
          <w:b/>
          <w:color w:val="000000"/>
          <w:sz w:val="22"/>
        </w:rPr>
      </w:pPr>
      <w:r>
        <w:rPr>
          <w:rFonts w:eastAsia="Tahoma" w:cs="Tahoma"/>
          <w:b/>
          <w:color w:val="000000"/>
          <w:sz w:val="22"/>
        </w:rPr>
        <w:t xml:space="preserve">Institutions/community development </w:t>
      </w:r>
    </w:p>
    <w:p w14:paraId="76FFD092" w14:textId="77777777" w:rsidR="003F697A" w:rsidRDefault="006E7AF8" w:rsidP="003B577A">
      <w:pPr>
        <w:numPr>
          <w:ilvl w:val="0"/>
          <w:numId w:val="57"/>
        </w:numPr>
        <w:spacing w:line="240" w:lineRule="auto"/>
        <w:rPr>
          <w:rFonts w:eastAsia="Tahoma" w:cs="Tahoma"/>
          <w:color w:val="000000"/>
          <w:sz w:val="24"/>
          <w:szCs w:val="24"/>
        </w:rPr>
      </w:pPr>
      <w:r>
        <w:rPr>
          <w:rFonts w:eastAsia="Tahoma" w:cs="Tahoma"/>
          <w:color w:val="000000"/>
          <w:sz w:val="24"/>
          <w:szCs w:val="24"/>
        </w:rPr>
        <w:t xml:space="preserve">The </w:t>
      </w:r>
      <w:r w:rsidRPr="00F512FD">
        <w:rPr>
          <w:sz w:val="22"/>
        </w:rPr>
        <w:t>top</w:t>
      </w:r>
      <w:r>
        <w:rPr>
          <w:rFonts w:eastAsia="Tahoma" w:cs="Tahoma"/>
          <w:color w:val="000000"/>
          <w:sz w:val="24"/>
          <w:szCs w:val="24"/>
        </w:rPr>
        <w:t xml:space="preserve"> three community development as per the male FGD include:</w:t>
      </w:r>
    </w:p>
    <w:p w14:paraId="4EF1688D" w14:textId="77777777" w:rsidR="003F697A" w:rsidRDefault="006E7AF8" w:rsidP="003B577A">
      <w:pPr>
        <w:numPr>
          <w:ilvl w:val="0"/>
          <w:numId w:val="12"/>
        </w:numPr>
        <w:pBdr>
          <w:top w:val="nil"/>
          <w:left w:val="nil"/>
          <w:bottom w:val="nil"/>
          <w:right w:val="nil"/>
          <w:between w:val="nil"/>
        </w:pBdr>
        <w:spacing w:line="240" w:lineRule="auto"/>
        <w:ind w:left="1418"/>
        <w:rPr>
          <w:rFonts w:eastAsia="Tahoma" w:cs="Tahoma"/>
          <w:color w:val="000000"/>
          <w:sz w:val="24"/>
          <w:szCs w:val="24"/>
        </w:rPr>
      </w:pPr>
      <w:r>
        <w:rPr>
          <w:rFonts w:eastAsia="Tahoma" w:cs="Tahoma"/>
          <w:color w:val="000000"/>
          <w:sz w:val="24"/>
          <w:szCs w:val="24"/>
        </w:rPr>
        <w:t>Desalination of the underground water (borehole)</w:t>
      </w:r>
    </w:p>
    <w:p w14:paraId="1E44B846" w14:textId="77777777" w:rsidR="003F697A" w:rsidRDefault="006E7AF8" w:rsidP="003B577A">
      <w:pPr>
        <w:numPr>
          <w:ilvl w:val="0"/>
          <w:numId w:val="12"/>
        </w:numPr>
        <w:pBdr>
          <w:top w:val="nil"/>
          <w:left w:val="nil"/>
          <w:bottom w:val="nil"/>
          <w:right w:val="nil"/>
          <w:between w:val="nil"/>
        </w:pBdr>
        <w:spacing w:line="240" w:lineRule="auto"/>
        <w:ind w:left="1418"/>
        <w:rPr>
          <w:rFonts w:eastAsia="Tahoma" w:cs="Tahoma"/>
          <w:color w:val="000000"/>
          <w:sz w:val="24"/>
          <w:szCs w:val="24"/>
        </w:rPr>
      </w:pPr>
      <w:r>
        <w:rPr>
          <w:rFonts w:eastAsia="Tahoma" w:cs="Tahoma"/>
          <w:color w:val="000000"/>
          <w:sz w:val="24"/>
          <w:szCs w:val="24"/>
        </w:rPr>
        <w:t>Desilting water pan within the village</w:t>
      </w:r>
    </w:p>
    <w:p w14:paraId="4D5E211B" w14:textId="77777777" w:rsidR="003F697A" w:rsidRDefault="006E7AF8" w:rsidP="003B577A">
      <w:pPr>
        <w:numPr>
          <w:ilvl w:val="0"/>
          <w:numId w:val="12"/>
        </w:numPr>
        <w:pBdr>
          <w:top w:val="nil"/>
          <w:left w:val="nil"/>
          <w:bottom w:val="nil"/>
          <w:right w:val="nil"/>
          <w:between w:val="nil"/>
        </w:pBdr>
        <w:spacing w:line="240" w:lineRule="auto"/>
        <w:ind w:left="1418"/>
        <w:rPr>
          <w:rFonts w:eastAsia="Tahoma" w:cs="Tahoma"/>
          <w:color w:val="000000"/>
          <w:sz w:val="22"/>
        </w:rPr>
      </w:pPr>
      <w:r>
        <w:rPr>
          <w:rFonts w:eastAsia="Tahoma" w:cs="Tahoma"/>
          <w:color w:val="000000"/>
          <w:sz w:val="24"/>
          <w:szCs w:val="24"/>
        </w:rPr>
        <w:t>Solar powered pump for conveying water to the village for domestic use, livestock watering and sanitation</w:t>
      </w:r>
      <w:r>
        <w:rPr>
          <w:rFonts w:eastAsia="Tahoma" w:cs="Tahoma"/>
          <w:color w:val="000000"/>
          <w:sz w:val="22"/>
        </w:rPr>
        <w:t xml:space="preserve">. </w:t>
      </w:r>
    </w:p>
    <w:p w14:paraId="2F28F42F" w14:textId="77777777" w:rsidR="003F697A" w:rsidRDefault="006E7AF8" w:rsidP="003B577A">
      <w:pPr>
        <w:numPr>
          <w:ilvl w:val="0"/>
          <w:numId w:val="13"/>
        </w:numPr>
        <w:pBdr>
          <w:top w:val="nil"/>
          <w:left w:val="nil"/>
          <w:bottom w:val="nil"/>
          <w:right w:val="nil"/>
          <w:between w:val="nil"/>
        </w:pBdr>
        <w:spacing w:line="240" w:lineRule="auto"/>
        <w:rPr>
          <w:rFonts w:eastAsia="Tahoma" w:cs="Tahoma"/>
          <w:b/>
          <w:color w:val="000000"/>
          <w:sz w:val="22"/>
        </w:rPr>
      </w:pPr>
      <w:r>
        <w:rPr>
          <w:rFonts w:eastAsia="Tahoma" w:cs="Tahoma"/>
          <w:b/>
          <w:color w:val="000000"/>
          <w:sz w:val="22"/>
        </w:rPr>
        <w:t xml:space="preserve">Economy /income generation </w:t>
      </w:r>
    </w:p>
    <w:p w14:paraId="512C6DB7" w14:textId="77777777" w:rsidR="003F697A" w:rsidRPr="00F512FD" w:rsidRDefault="006E7AF8" w:rsidP="003B577A">
      <w:pPr>
        <w:numPr>
          <w:ilvl w:val="0"/>
          <w:numId w:val="57"/>
        </w:numPr>
        <w:spacing w:line="240" w:lineRule="auto"/>
        <w:rPr>
          <w:sz w:val="22"/>
        </w:rPr>
      </w:pPr>
      <w:r>
        <w:rPr>
          <w:sz w:val="22"/>
        </w:rPr>
        <w:t xml:space="preserve">The main source of income for men in Diff is Livestock rearing followed by </w:t>
      </w:r>
      <w:r w:rsidR="00C07CC1">
        <w:rPr>
          <w:sz w:val="22"/>
        </w:rPr>
        <w:t>shop keeping</w:t>
      </w:r>
      <w:r>
        <w:rPr>
          <w:sz w:val="22"/>
        </w:rPr>
        <w:t xml:space="preserve"> and transport services.</w:t>
      </w:r>
    </w:p>
    <w:p w14:paraId="3079D9A0" w14:textId="77777777" w:rsidR="003F697A" w:rsidRPr="00F512FD" w:rsidRDefault="006E7AF8" w:rsidP="003B577A">
      <w:pPr>
        <w:numPr>
          <w:ilvl w:val="0"/>
          <w:numId w:val="57"/>
        </w:numPr>
        <w:spacing w:line="240" w:lineRule="auto"/>
        <w:rPr>
          <w:sz w:val="22"/>
        </w:rPr>
      </w:pPr>
      <w:r>
        <w:rPr>
          <w:sz w:val="22"/>
        </w:rPr>
        <w:t xml:space="preserve">Men have greater economic opportunities than </w:t>
      </w:r>
      <w:r w:rsidR="00C07CC1">
        <w:rPr>
          <w:sz w:val="22"/>
        </w:rPr>
        <w:t>women do have</w:t>
      </w:r>
      <w:r>
        <w:rPr>
          <w:sz w:val="22"/>
        </w:rPr>
        <w:t xml:space="preserve"> and therefore contribute more to the households; they indicated that proper access to education </w:t>
      </w:r>
      <w:r w:rsidR="00C07CC1">
        <w:rPr>
          <w:sz w:val="22"/>
        </w:rPr>
        <w:t>might</w:t>
      </w:r>
      <w:r>
        <w:rPr>
          <w:sz w:val="22"/>
        </w:rPr>
        <w:t xml:space="preserve"> provide them with even greater opportunities.</w:t>
      </w:r>
    </w:p>
    <w:p w14:paraId="4D9EA84A" w14:textId="77777777" w:rsidR="003F697A" w:rsidRDefault="006E7AF8" w:rsidP="003B577A">
      <w:pPr>
        <w:numPr>
          <w:ilvl w:val="0"/>
          <w:numId w:val="57"/>
        </w:numPr>
        <w:spacing w:line="240" w:lineRule="auto"/>
        <w:rPr>
          <w:rFonts w:eastAsia="Tahoma" w:cs="Tahoma"/>
          <w:sz w:val="22"/>
        </w:rPr>
      </w:pPr>
      <w:r>
        <w:rPr>
          <w:sz w:val="22"/>
        </w:rPr>
        <w:t>The sole banking/credit/saving services accessible to them is Mpesa mobile services</w:t>
      </w:r>
    </w:p>
    <w:p w14:paraId="5AAAFE91" w14:textId="77777777" w:rsidR="003F697A" w:rsidRDefault="006E7AF8">
      <w:pPr>
        <w:pBdr>
          <w:top w:val="nil"/>
          <w:left w:val="nil"/>
          <w:bottom w:val="nil"/>
          <w:right w:val="nil"/>
          <w:between w:val="nil"/>
        </w:pBdr>
        <w:spacing w:line="240" w:lineRule="auto"/>
        <w:ind w:left="720"/>
        <w:rPr>
          <w:rFonts w:eastAsia="Tahoma" w:cs="Tahoma"/>
          <w:color w:val="000000"/>
          <w:sz w:val="24"/>
          <w:szCs w:val="24"/>
        </w:rPr>
      </w:pPr>
      <w:r>
        <w:rPr>
          <w:rFonts w:eastAsia="Tahoma" w:cs="Tahoma"/>
          <w:color w:val="000000"/>
          <w:sz w:val="22"/>
        </w:rPr>
        <w:t xml:space="preserve"> </w:t>
      </w:r>
    </w:p>
    <w:p w14:paraId="6CF4D8CA" w14:textId="77777777" w:rsidR="003F697A" w:rsidRDefault="006E7AF8" w:rsidP="003B577A">
      <w:pPr>
        <w:numPr>
          <w:ilvl w:val="0"/>
          <w:numId w:val="13"/>
        </w:numPr>
        <w:pBdr>
          <w:top w:val="nil"/>
          <w:left w:val="nil"/>
          <w:bottom w:val="nil"/>
          <w:right w:val="nil"/>
          <w:between w:val="nil"/>
        </w:pBdr>
        <w:spacing w:line="240" w:lineRule="auto"/>
        <w:rPr>
          <w:rFonts w:eastAsia="Tahoma" w:cs="Tahoma"/>
          <w:b/>
          <w:color w:val="000000"/>
          <w:sz w:val="22"/>
        </w:rPr>
      </w:pPr>
      <w:r>
        <w:rPr>
          <w:rFonts w:eastAsia="Tahoma" w:cs="Tahoma"/>
          <w:b/>
          <w:color w:val="000000"/>
          <w:sz w:val="22"/>
        </w:rPr>
        <w:t xml:space="preserve"> Land use </w:t>
      </w:r>
    </w:p>
    <w:p w14:paraId="082DAE9A" w14:textId="77777777" w:rsidR="003F697A" w:rsidRPr="0009367F" w:rsidRDefault="006E7AF8" w:rsidP="003B577A">
      <w:pPr>
        <w:numPr>
          <w:ilvl w:val="0"/>
          <w:numId w:val="57"/>
        </w:numPr>
        <w:spacing w:line="240" w:lineRule="auto"/>
        <w:rPr>
          <w:sz w:val="22"/>
        </w:rPr>
      </w:pPr>
      <w:r>
        <w:rPr>
          <w:sz w:val="22"/>
        </w:rPr>
        <w:t>The land-based activity carried out by men in Diff is livestock rearing</w:t>
      </w:r>
    </w:p>
    <w:p w14:paraId="5B900F1A" w14:textId="77777777" w:rsidR="003F697A" w:rsidRPr="0009367F" w:rsidRDefault="006E7AF8" w:rsidP="003B577A">
      <w:pPr>
        <w:numPr>
          <w:ilvl w:val="0"/>
          <w:numId w:val="57"/>
        </w:numPr>
        <w:spacing w:line="240" w:lineRule="auto"/>
        <w:rPr>
          <w:sz w:val="22"/>
        </w:rPr>
      </w:pPr>
      <w:r>
        <w:rPr>
          <w:sz w:val="22"/>
        </w:rPr>
        <w:t>Agriculture is also carried, and crops planted include maize, beans and watermelon which are 100% consumed within the household</w:t>
      </w:r>
    </w:p>
    <w:p w14:paraId="40A04B63" w14:textId="77777777" w:rsidR="003F697A" w:rsidRPr="0009367F" w:rsidRDefault="006E7AF8" w:rsidP="003B577A">
      <w:pPr>
        <w:numPr>
          <w:ilvl w:val="0"/>
          <w:numId w:val="57"/>
        </w:numPr>
        <w:spacing w:line="240" w:lineRule="auto"/>
        <w:rPr>
          <w:sz w:val="22"/>
        </w:rPr>
      </w:pPr>
      <w:r>
        <w:rPr>
          <w:sz w:val="22"/>
        </w:rPr>
        <w:t>Animals kept include cattle, camels, sheep, goats, and donkey both for subsistence and for income generation</w:t>
      </w:r>
    </w:p>
    <w:p w14:paraId="6078E0DE" w14:textId="77777777" w:rsidR="003F697A" w:rsidRPr="0009367F" w:rsidRDefault="006E7AF8" w:rsidP="003B577A">
      <w:pPr>
        <w:numPr>
          <w:ilvl w:val="0"/>
          <w:numId w:val="57"/>
        </w:numPr>
        <w:spacing w:line="240" w:lineRule="auto"/>
        <w:rPr>
          <w:sz w:val="22"/>
        </w:rPr>
      </w:pPr>
      <w:r>
        <w:rPr>
          <w:sz w:val="22"/>
        </w:rPr>
        <w:t>Community members are nomadic- moving with livestock in search of water and pasture especially during the dry seasons.</w:t>
      </w:r>
    </w:p>
    <w:p w14:paraId="18577E91" w14:textId="77777777" w:rsidR="003F697A" w:rsidRPr="0009367F" w:rsidRDefault="006E7AF8" w:rsidP="003B577A">
      <w:pPr>
        <w:numPr>
          <w:ilvl w:val="0"/>
          <w:numId w:val="57"/>
        </w:numPr>
        <w:spacing w:line="240" w:lineRule="auto"/>
        <w:rPr>
          <w:sz w:val="22"/>
        </w:rPr>
      </w:pPr>
      <w:r>
        <w:rPr>
          <w:sz w:val="22"/>
        </w:rPr>
        <w:t>There is no fishing or charcoal burning in the community</w:t>
      </w:r>
    </w:p>
    <w:p w14:paraId="6F9F32F3" w14:textId="77777777" w:rsidR="003F697A" w:rsidRDefault="006E7AF8" w:rsidP="003B577A">
      <w:pPr>
        <w:numPr>
          <w:ilvl w:val="0"/>
          <w:numId w:val="57"/>
        </w:numPr>
        <w:spacing w:line="240" w:lineRule="auto"/>
        <w:rPr>
          <w:rFonts w:eastAsia="Tahoma" w:cs="Tahoma"/>
          <w:color w:val="000000"/>
          <w:sz w:val="22"/>
        </w:rPr>
      </w:pPr>
      <w:r>
        <w:rPr>
          <w:sz w:val="22"/>
        </w:rPr>
        <w:t>The men indicated that there are no community conflicts experienced in the area.</w:t>
      </w:r>
      <w:r>
        <w:rPr>
          <w:rFonts w:eastAsia="Tahoma" w:cs="Tahoma"/>
          <w:color w:val="000000"/>
          <w:sz w:val="22"/>
        </w:rPr>
        <w:t xml:space="preserve"> </w:t>
      </w:r>
    </w:p>
    <w:p w14:paraId="49728FE9" w14:textId="77777777" w:rsidR="003F697A" w:rsidRDefault="006E7AF8" w:rsidP="003B577A">
      <w:pPr>
        <w:numPr>
          <w:ilvl w:val="0"/>
          <w:numId w:val="13"/>
        </w:numPr>
        <w:pBdr>
          <w:top w:val="nil"/>
          <w:left w:val="nil"/>
          <w:bottom w:val="nil"/>
          <w:right w:val="nil"/>
          <w:between w:val="nil"/>
        </w:pBdr>
        <w:spacing w:line="240" w:lineRule="auto"/>
        <w:rPr>
          <w:rFonts w:eastAsia="Tahoma" w:cs="Tahoma"/>
          <w:b/>
          <w:color w:val="000000"/>
          <w:sz w:val="22"/>
        </w:rPr>
      </w:pPr>
      <w:r>
        <w:rPr>
          <w:rFonts w:eastAsia="Tahoma" w:cs="Tahoma"/>
          <w:b/>
          <w:color w:val="000000"/>
          <w:sz w:val="22"/>
        </w:rPr>
        <w:t>Education, literacy, and training as per the FGD</w:t>
      </w:r>
    </w:p>
    <w:p w14:paraId="4B07AC65" w14:textId="77777777" w:rsidR="003F697A" w:rsidRPr="0009367F" w:rsidRDefault="006E7AF8" w:rsidP="003B577A">
      <w:pPr>
        <w:numPr>
          <w:ilvl w:val="0"/>
          <w:numId w:val="57"/>
        </w:numPr>
        <w:spacing w:line="240" w:lineRule="auto"/>
        <w:rPr>
          <w:sz w:val="22"/>
        </w:rPr>
      </w:pPr>
      <w:r>
        <w:rPr>
          <w:sz w:val="22"/>
        </w:rPr>
        <w:t xml:space="preserve">The Men indicated that access to quality education was provided in Diff Primary and secondary </w:t>
      </w:r>
      <w:r w:rsidR="00C07CC1">
        <w:rPr>
          <w:sz w:val="22"/>
        </w:rPr>
        <w:t>schools, which</w:t>
      </w:r>
      <w:r>
        <w:rPr>
          <w:sz w:val="22"/>
        </w:rPr>
        <w:t xml:space="preserve"> are within the village.</w:t>
      </w:r>
    </w:p>
    <w:p w14:paraId="006D74DD" w14:textId="77777777" w:rsidR="003F697A" w:rsidRPr="0009367F" w:rsidRDefault="006E7AF8" w:rsidP="003B577A">
      <w:pPr>
        <w:numPr>
          <w:ilvl w:val="0"/>
          <w:numId w:val="57"/>
        </w:numPr>
        <w:spacing w:line="240" w:lineRule="auto"/>
        <w:rPr>
          <w:sz w:val="22"/>
        </w:rPr>
      </w:pPr>
      <w:r>
        <w:rPr>
          <w:sz w:val="22"/>
        </w:rPr>
        <w:t>There is no adult education for men, but the young men attend school although factors such as lack of school fees due to poverty and responsibilities such as livestock herding keep the boys from school.</w:t>
      </w:r>
    </w:p>
    <w:p w14:paraId="0228F16B" w14:textId="77777777" w:rsidR="003F697A" w:rsidRDefault="006E7AF8" w:rsidP="003B577A">
      <w:pPr>
        <w:numPr>
          <w:ilvl w:val="0"/>
          <w:numId w:val="57"/>
        </w:numPr>
        <w:spacing w:line="240" w:lineRule="auto"/>
        <w:rPr>
          <w:rFonts w:eastAsia="Tahoma" w:cs="Tahoma"/>
          <w:sz w:val="22"/>
        </w:rPr>
      </w:pPr>
      <w:r>
        <w:rPr>
          <w:sz w:val="22"/>
        </w:rPr>
        <w:t>The boys can read and write although the older men cannot.</w:t>
      </w:r>
    </w:p>
    <w:p w14:paraId="77C25303" w14:textId="77777777" w:rsidR="003F697A" w:rsidRDefault="006E7AF8" w:rsidP="003B577A">
      <w:pPr>
        <w:numPr>
          <w:ilvl w:val="0"/>
          <w:numId w:val="13"/>
        </w:numPr>
        <w:pBdr>
          <w:top w:val="nil"/>
          <w:left w:val="nil"/>
          <w:bottom w:val="nil"/>
          <w:right w:val="nil"/>
          <w:between w:val="nil"/>
        </w:pBdr>
        <w:spacing w:line="240" w:lineRule="auto"/>
        <w:rPr>
          <w:rFonts w:eastAsia="Tahoma" w:cs="Tahoma"/>
          <w:b/>
          <w:color w:val="000000"/>
          <w:sz w:val="22"/>
        </w:rPr>
      </w:pPr>
      <w:r>
        <w:rPr>
          <w:rFonts w:eastAsia="Tahoma" w:cs="Tahoma"/>
          <w:b/>
          <w:color w:val="000000"/>
          <w:sz w:val="22"/>
        </w:rPr>
        <w:t>Health care analysis by the male FGD</w:t>
      </w:r>
    </w:p>
    <w:p w14:paraId="74F787D1" w14:textId="77777777" w:rsidR="003F697A" w:rsidRPr="0009367F" w:rsidRDefault="006E7AF8" w:rsidP="003B577A">
      <w:pPr>
        <w:numPr>
          <w:ilvl w:val="0"/>
          <w:numId w:val="57"/>
        </w:numPr>
        <w:spacing w:line="240" w:lineRule="auto"/>
        <w:rPr>
          <w:sz w:val="22"/>
        </w:rPr>
      </w:pPr>
      <w:r>
        <w:rPr>
          <w:sz w:val="22"/>
        </w:rPr>
        <w:t xml:space="preserve">The Men indicated that access to quality education was provided in Diff Primary and secondary </w:t>
      </w:r>
      <w:r w:rsidR="00C07CC1">
        <w:rPr>
          <w:sz w:val="22"/>
        </w:rPr>
        <w:t>schools, which</w:t>
      </w:r>
      <w:r>
        <w:rPr>
          <w:sz w:val="22"/>
        </w:rPr>
        <w:t xml:space="preserve"> are within the village.</w:t>
      </w:r>
    </w:p>
    <w:p w14:paraId="572259D5" w14:textId="77777777" w:rsidR="003F697A" w:rsidRDefault="006E7AF8" w:rsidP="003B577A">
      <w:pPr>
        <w:numPr>
          <w:ilvl w:val="0"/>
          <w:numId w:val="57"/>
        </w:numPr>
        <w:spacing w:line="240" w:lineRule="auto"/>
        <w:rPr>
          <w:rFonts w:eastAsia="Tahoma" w:cs="Tahoma"/>
          <w:sz w:val="22"/>
        </w:rPr>
      </w:pPr>
      <w:r>
        <w:rPr>
          <w:sz w:val="22"/>
        </w:rPr>
        <w:t>There is no adult education for men, but the young men attend school although factors such as lack of school fees due to poverty and responsibilities such as livestock herding keep the boys from school.</w:t>
      </w:r>
    </w:p>
    <w:p w14:paraId="5BDD126D" w14:textId="77777777" w:rsidR="003F697A" w:rsidRDefault="006E7AF8" w:rsidP="003B577A">
      <w:pPr>
        <w:numPr>
          <w:ilvl w:val="0"/>
          <w:numId w:val="57"/>
        </w:numPr>
        <w:spacing w:line="240" w:lineRule="auto"/>
        <w:rPr>
          <w:rFonts w:eastAsia="Tahoma" w:cs="Tahoma"/>
          <w:sz w:val="22"/>
        </w:rPr>
      </w:pPr>
      <w:r>
        <w:rPr>
          <w:sz w:val="22"/>
        </w:rPr>
        <w:t>The boys can read and write although the older men cannot.</w:t>
      </w:r>
    </w:p>
    <w:p w14:paraId="4B18B577" w14:textId="77777777" w:rsidR="003F697A" w:rsidRDefault="006E7AF8" w:rsidP="003B577A">
      <w:pPr>
        <w:numPr>
          <w:ilvl w:val="0"/>
          <w:numId w:val="13"/>
        </w:numPr>
        <w:pBdr>
          <w:top w:val="nil"/>
          <w:left w:val="nil"/>
          <w:bottom w:val="nil"/>
          <w:right w:val="nil"/>
          <w:between w:val="nil"/>
        </w:pBdr>
        <w:spacing w:line="240" w:lineRule="auto"/>
        <w:rPr>
          <w:rFonts w:eastAsia="Tahoma" w:cs="Tahoma"/>
          <w:b/>
          <w:color w:val="000000"/>
          <w:sz w:val="22"/>
        </w:rPr>
      </w:pPr>
      <w:r>
        <w:rPr>
          <w:rFonts w:eastAsia="Tahoma" w:cs="Tahoma"/>
          <w:b/>
          <w:color w:val="000000"/>
          <w:sz w:val="22"/>
        </w:rPr>
        <w:t xml:space="preserve">Access to Water analysis by the male FGD </w:t>
      </w:r>
    </w:p>
    <w:p w14:paraId="0DF67638" w14:textId="77777777" w:rsidR="003F697A" w:rsidRDefault="006E7AF8" w:rsidP="003B577A">
      <w:pPr>
        <w:numPr>
          <w:ilvl w:val="0"/>
          <w:numId w:val="57"/>
        </w:numPr>
        <w:spacing w:line="240" w:lineRule="auto"/>
        <w:rPr>
          <w:rFonts w:eastAsia="Tahoma" w:cs="Tahoma"/>
          <w:sz w:val="22"/>
        </w:rPr>
      </w:pPr>
      <w:r>
        <w:rPr>
          <w:sz w:val="22"/>
        </w:rPr>
        <w:t>The men indicated that it was sole responsibility on women to collect water for household use</w:t>
      </w:r>
    </w:p>
    <w:p w14:paraId="4321E99B" w14:textId="77777777" w:rsidR="003F697A" w:rsidRDefault="006E7AF8" w:rsidP="003B577A">
      <w:pPr>
        <w:numPr>
          <w:ilvl w:val="0"/>
          <w:numId w:val="57"/>
        </w:numPr>
        <w:spacing w:line="240" w:lineRule="auto"/>
        <w:rPr>
          <w:rFonts w:eastAsia="Tahoma" w:cs="Tahoma"/>
          <w:sz w:val="22"/>
        </w:rPr>
      </w:pPr>
      <w:r>
        <w:rPr>
          <w:sz w:val="22"/>
        </w:rPr>
        <w:t>The sources of water in the village are boreholes (constructed by Jubbaland organization in 1997) and water pans</w:t>
      </w:r>
    </w:p>
    <w:p w14:paraId="070BC00B" w14:textId="77777777" w:rsidR="003F697A" w:rsidRDefault="006E7AF8" w:rsidP="003B577A">
      <w:pPr>
        <w:numPr>
          <w:ilvl w:val="0"/>
          <w:numId w:val="57"/>
        </w:numPr>
        <w:spacing w:line="240" w:lineRule="auto"/>
        <w:rPr>
          <w:rFonts w:eastAsia="Tahoma" w:cs="Tahoma"/>
          <w:sz w:val="22"/>
        </w:rPr>
      </w:pPr>
      <w:r>
        <w:rPr>
          <w:sz w:val="22"/>
        </w:rPr>
        <w:t>The average walking distance to a source of water is 13km.</w:t>
      </w:r>
      <w:r>
        <w:rPr>
          <w:rFonts w:eastAsia="Tahoma" w:cs="Tahoma"/>
          <w:color w:val="000000"/>
          <w:sz w:val="22"/>
        </w:rPr>
        <w:t xml:space="preserve"> </w:t>
      </w:r>
    </w:p>
    <w:p w14:paraId="68D32C94" w14:textId="77777777" w:rsidR="003F697A" w:rsidRDefault="006E7AF8" w:rsidP="003B577A">
      <w:pPr>
        <w:numPr>
          <w:ilvl w:val="0"/>
          <w:numId w:val="13"/>
        </w:numPr>
        <w:pBdr>
          <w:top w:val="nil"/>
          <w:left w:val="nil"/>
          <w:bottom w:val="nil"/>
          <w:right w:val="nil"/>
          <w:between w:val="nil"/>
        </w:pBdr>
        <w:spacing w:line="240" w:lineRule="auto"/>
        <w:rPr>
          <w:rFonts w:eastAsia="Tahoma" w:cs="Tahoma"/>
          <w:b/>
          <w:color w:val="000000"/>
          <w:sz w:val="22"/>
        </w:rPr>
      </w:pPr>
      <w:r>
        <w:rPr>
          <w:rFonts w:eastAsia="Tahoma" w:cs="Tahoma"/>
          <w:b/>
          <w:color w:val="000000"/>
          <w:sz w:val="22"/>
        </w:rPr>
        <w:t>Sanitation and hygiene according to Male FGD</w:t>
      </w:r>
    </w:p>
    <w:p w14:paraId="086207A8" w14:textId="77777777" w:rsidR="003F697A" w:rsidRDefault="006E7AF8" w:rsidP="003B577A">
      <w:pPr>
        <w:numPr>
          <w:ilvl w:val="0"/>
          <w:numId w:val="57"/>
        </w:numPr>
        <w:spacing w:line="240" w:lineRule="auto"/>
        <w:rPr>
          <w:rFonts w:eastAsia="Tahoma" w:cs="Tahoma"/>
          <w:color w:val="000000"/>
          <w:sz w:val="22"/>
        </w:rPr>
      </w:pPr>
      <w:r>
        <w:rPr>
          <w:rFonts w:eastAsia="Tahoma" w:cs="Tahoma"/>
          <w:color w:val="000000"/>
          <w:sz w:val="22"/>
        </w:rPr>
        <w:t xml:space="preserve">The </w:t>
      </w:r>
      <w:r w:rsidRPr="0009367F">
        <w:rPr>
          <w:sz w:val="22"/>
        </w:rPr>
        <w:t>main</w:t>
      </w:r>
      <w:r>
        <w:rPr>
          <w:rFonts w:eastAsia="Tahoma" w:cs="Tahoma"/>
          <w:color w:val="000000"/>
          <w:sz w:val="22"/>
        </w:rPr>
        <w:t xml:space="preserve"> type of toilets are pit latrines.  </w:t>
      </w:r>
    </w:p>
    <w:p w14:paraId="33CC5BFF" w14:textId="77777777" w:rsidR="003F697A" w:rsidRDefault="006E7AF8" w:rsidP="003B577A">
      <w:pPr>
        <w:numPr>
          <w:ilvl w:val="0"/>
          <w:numId w:val="57"/>
        </w:numPr>
        <w:spacing w:line="240" w:lineRule="auto"/>
        <w:rPr>
          <w:rFonts w:eastAsia="Tahoma" w:cs="Tahoma"/>
          <w:color w:val="000000"/>
          <w:sz w:val="22"/>
        </w:rPr>
      </w:pPr>
      <w:r>
        <w:rPr>
          <w:rFonts w:eastAsia="Tahoma" w:cs="Tahoma"/>
          <w:color w:val="000000"/>
          <w:sz w:val="22"/>
        </w:rPr>
        <w:t xml:space="preserve">Men </w:t>
      </w:r>
      <w:r w:rsidRPr="0009367F">
        <w:rPr>
          <w:sz w:val="22"/>
        </w:rPr>
        <w:t>indicated</w:t>
      </w:r>
      <w:r>
        <w:rPr>
          <w:rFonts w:eastAsia="Tahoma" w:cs="Tahoma"/>
          <w:color w:val="000000"/>
          <w:sz w:val="22"/>
        </w:rPr>
        <w:t xml:space="preserve"> that open defecation is commonly practiced as an alternative where access to latrines is impossible.</w:t>
      </w:r>
    </w:p>
    <w:p w14:paraId="41F226AB" w14:textId="77777777" w:rsidR="003F697A" w:rsidRDefault="006E7AF8" w:rsidP="003B577A">
      <w:pPr>
        <w:numPr>
          <w:ilvl w:val="0"/>
          <w:numId w:val="13"/>
        </w:numPr>
        <w:pBdr>
          <w:top w:val="nil"/>
          <w:left w:val="nil"/>
          <w:bottom w:val="nil"/>
          <w:right w:val="nil"/>
          <w:between w:val="nil"/>
        </w:pBdr>
        <w:spacing w:line="240" w:lineRule="auto"/>
        <w:rPr>
          <w:rFonts w:eastAsia="Tahoma" w:cs="Tahoma"/>
          <w:b/>
          <w:color w:val="000000"/>
          <w:sz w:val="22"/>
        </w:rPr>
      </w:pPr>
      <w:r>
        <w:rPr>
          <w:rFonts w:eastAsia="Tahoma" w:cs="Tahoma"/>
          <w:b/>
          <w:color w:val="000000"/>
          <w:sz w:val="22"/>
        </w:rPr>
        <w:t xml:space="preserve">Hygiene and waste management </w:t>
      </w:r>
    </w:p>
    <w:p w14:paraId="01C25095" w14:textId="77777777" w:rsidR="003F697A" w:rsidRDefault="006E7AF8" w:rsidP="003B577A">
      <w:pPr>
        <w:numPr>
          <w:ilvl w:val="0"/>
          <w:numId w:val="57"/>
        </w:numPr>
        <w:spacing w:line="240" w:lineRule="auto"/>
        <w:rPr>
          <w:rFonts w:eastAsia="Tahoma" w:cs="Tahoma"/>
          <w:color w:val="000000"/>
          <w:sz w:val="22"/>
        </w:rPr>
      </w:pPr>
      <w:r w:rsidRPr="0009367F">
        <w:rPr>
          <w:sz w:val="22"/>
        </w:rPr>
        <w:t>Handwashing</w:t>
      </w:r>
      <w:r>
        <w:rPr>
          <w:rFonts w:eastAsia="Tahoma" w:cs="Tahoma"/>
          <w:color w:val="000000"/>
          <w:sz w:val="22"/>
        </w:rPr>
        <w:t xml:space="preserve"> and general cleaning are done by use of basins and jerry cans. </w:t>
      </w:r>
    </w:p>
    <w:p w14:paraId="169A0B2B" w14:textId="77777777" w:rsidR="003F697A" w:rsidRDefault="006E7AF8" w:rsidP="003B577A">
      <w:pPr>
        <w:numPr>
          <w:ilvl w:val="0"/>
          <w:numId w:val="13"/>
        </w:numPr>
        <w:pBdr>
          <w:top w:val="nil"/>
          <w:left w:val="nil"/>
          <w:bottom w:val="nil"/>
          <w:right w:val="nil"/>
          <w:between w:val="nil"/>
        </w:pBdr>
        <w:spacing w:line="240" w:lineRule="auto"/>
        <w:rPr>
          <w:rFonts w:eastAsia="Tahoma" w:cs="Tahoma"/>
          <w:b/>
          <w:color w:val="000000"/>
          <w:sz w:val="22"/>
        </w:rPr>
      </w:pPr>
      <w:r>
        <w:rPr>
          <w:rFonts w:eastAsia="Tahoma" w:cs="Tahoma"/>
          <w:b/>
          <w:color w:val="000000"/>
          <w:sz w:val="22"/>
        </w:rPr>
        <w:t>Access to Power</w:t>
      </w:r>
    </w:p>
    <w:p w14:paraId="2EAB3C74" w14:textId="77777777" w:rsidR="003F697A" w:rsidRDefault="006E7AF8" w:rsidP="003B577A">
      <w:pPr>
        <w:numPr>
          <w:ilvl w:val="0"/>
          <w:numId w:val="57"/>
        </w:numPr>
        <w:spacing w:line="240" w:lineRule="auto"/>
        <w:rPr>
          <w:rFonts w:eastAsia="Tahoma" w:cs="Tahoma"/>
          <w:color w:val="000000"/>
          <w:sz w:val="22"/>
        </w:rPr>
      </w:pPr>
      <w:r w:rsidRPr="0009367F">
        <w:rPr>
          <w:sz w:val="22"/>
        </w:rPr>
        <w:t>Sources</w:t>
      </w:r>
      <w:r>
        <w:rPr>
          <w:rFonts w:eastAsia="Tahoma" w:cs="Tahoma"/>
          <w:color w:val="000000"/>
          <w:sz w:val="22"/>
        </w:rPr>
        <w:t xml:space="preserve"> of energy for </w:t>
      </w:r>
      <w:r>
        <w:rPr>
          <w:sz w:val="22"/>
        </w:rPr>
        <w:t>Diff</w:t>
      </w:r>
      <w:r>
        <w:rPr>
          <w:rFonts w:eastAsia="Tahoma" w:cs="Tahoma"/>
          <w:color w:val="000000"/>
          <w:sz w:val="22"/>
        </w:rPr>
        <w:t xml:space="preserve"> village </w:t>
      </w:r>
    </w:p>
    <w:p w14:paraId="7A3AF1B9" w14:textId="77777777" w:rsidR="003F697A" w:rsidRDefault="006E7AF8" w:rsidP="003B577A">
      <w:pPr>
        <w:numPr>
          <w:ilvl w:val="0"/>
          <w:numId w:val="97"/>
        </w:numPr>
        <w:pBdr>
          <w:top w:val="nil"/>
          <w:left w:val="nil"/>
          <w:bottom w:val="nil"/>
          <w:right w:val="nil"/>
          <w:between w:val="nil"/>
        </w:pBdr>
        <w:spacing w:line="240" w:lineRule="auto"/>
        <w:ind w:left="993" w:firstLine="0"/>
        <w:rPr>
          <w:rFonts w:eastAsia="Tahoma" w:cs="Tahoma"/>
          <w:color w:val="000000"/>
          <w:sz w:val="22"/>
        </w:rPr>
      </w:pPr>
      <w:r>
        <w:rPr>
          <w:rFonts w:eastAsia="Tahoma" w:cs="Tahoma"/>
          <w:color w:val="000000"/>
          <w:sz w:val="22"/>
        </w:rPr>
        <w:t xml:space="preserve">For lighting use of solar </w:t>
      </w:r>
    </w:p>
    <w:p w14:paraId="42584044" w14:textId="77777777" w:rsidR="003F697A" w:rsidRDefault="006E7AF8" w:rsidP="003B577A">
      <w:pPr>
        <w:numPr>
          <w:ilvl w:val="0"/>
          <w:numId w:val="97"/>
        </w:numPr>
        <w:pBdr>
          <w:top w:val="nil"/>
          <w:left w:val="nil"/>
          <w:bottom w:val="nil"/>
          <w:right w:val="nil"/>
          <w:between w:val="nil"/>
        </w:pBdr>
        <w:spacing w:line="240" w:lineRule="auto"/>
        <w:ind w:left="993" w:firstLine="0"/>
        <w:rPr>
          <w:rFonts w:eastAsia="Tahoma" w:cs="Tahoma"/>
          <w:color w:val="000000"/>
          <w:sz w:val="22"/>
        </w:rPr>
      </w:pPr>
      <w:r>
        <w:rPr>
          <w:rFonts w:eastAsia="Tahoma" w:cs="Tahoma"/>
          <w:color w:val="000000"/>
          <w:sz w:val="22"/>
        </w:rPr>
        <w:t>For warming they use firewood</w:t>
      </w:r>
    </w:p>
    <w:p w14:paraId="4EA6467F" w14:textId="77777777" w:rsidR="003F697A" w:rsidRDefault="006E7AF8" w:rsidP="003B577A">
      <w:pPr>
        <w:numPr>
          <w:ilvl w:val="0"/>
          <w:numId w:val="97"/>
        </w:numPr>
        <w:pBdr>
          <w:top w:val="nil"/>
          <w:left w:val="nil"/>
          <w:bottom w:val="nil"/>
          <w:right w:val="nil"/>
          <w:between w:val="nil"/>
        </w:pBdr>
        <w:spacing w:line="240" w:lineRule="auto"/>
        <w:ind w:left="993" w:firstLine="0"/>
        <w:rPr>
          <w:rFonts w:eastAsia="Tahoma" w:cs="Tahoma"/>
          <w:color w:val="000000"/>
          <w:sz w:val="22"/>
        </w:rPr>
      </w:pPr>
      <w:r>
        <w:rPr>
          <w:rFonts w:eastAsia="Tahoma" w:cs="Tahoma"/>
          <w:color w:val="000000"/>
          <w:sz w:val="22"/>
        </w:rPr>
        <w:t xml:space="preserve">Cooking -firewood </w:t>
      </w:r>
    </w:p>
    <w:p w14:paraId="5BEB4F26" w14:textId="77777777" w:rsidR="003F697A" w:rsidRDefault="006E7AF8" w:rsidP="003B577A">
      <w:pPr>
        <w:numPr>
          <w:ilvl w:val="0"/>
          <w:numId w:val="97"/>
        </w:numPr>
        <w:pBdr>
          <w:top w:val="nil"/>
          <w:left w:val="nil"/>
          <w:bottom w:val="nil"/>
          <w:right w:val="nil"/>
          <w:between w:val="nil"/>
        </w:pBdr>
        <w:spacing w:line="240" w:lineRule="auto"/>
        <w:ind w:left="993" w:firstLine="0"/>
        <w:rPr>
          <w:rFonts w:eastAsia="Tahoma" w:cs="Tahoma"/>
          <w:color w:val="000000"/>
          <w:sz w:val="22"/>
        </w:rPr>
      </w:pPr>
      <w:r>
        <w:rPr>
          <w:rFonts w:eastAsia="Tahoma" w:cs="Tahoma"/>
          <w:color w:val="000000"/>
          <w:sz w:val="22"/>
        </w:rPr>
        <w:t>Charging mobile-solar</w:t>
      </w:r>
    </w:p>
    <w:p w14:paraId="6D485CEA" w14:textId="77777777" w:rsidR="003F697A" w:rsidRDefault="006E7AF8" w:rsidP="003B577A">
      <w:pPr>
        <w:numPr>
          <w:ilvl w:val="0"/>
          <w:numId w:val="97"/>
        </w:numPr>
        <w:pBdr>
          <w:top w:val="nil"/>
          <w:left w:val="nil"/>
          <w:bottom w:val="nil"/>
          <w:right w:val="nil"/>
          <w:between w:val="nil"/>
        </w:pBdr>
        <w:spacing w:line="240" w:lineRule="auto"/>
        <w:ind w:left="993" w:firstLine="0"/>
        <w:rPr>
          <w:rFonts w:eastAsia="Tahoma" w:cs="Tahoma"/>
          <w:color w:val="000000"/>
          <w:sz w:val="22"/>
        </w:rPr>
      </w:pPr>
      <w:r>
        <w:rPr>
          <w:rFonts w:eastAsia="Tahoma" w:cs="Tahoma"/>
          <w:color w:val="000000"/>
          <w:sz w:val="22"/>
        </w:rPr>
        <w:t xml:space="preserve">Cooling – solar fridges </w:t>
      </w:r>
    </w:p>
    <w:p w14:paraId="0C215D5E" w14:textId="77777777" w:rsidR="003F697A" w:rsidRDefault="006E7AF8" w:rsidP="003B577A">
      <w:pPr>
        <w:numPr>
          <w:ilvl w:val="0"/>
          <w:numId w:val="57"/>
        </w:numPr>
        <w:spacing w:line="240" w:lineRule="auto"/>
        <w:rPr>
          <w:rFonts w:eastAsia="Tahoma" w:cs="Tahoma"/>
          <w:color w:val="000000"/>
          <w:sz w:val="22"/>
        </w:rPr>
      </w:pPr>
      <w:r w:rsidRPr="0009367F">
        <w:rPr>
          <w:sz w:val="22"/>
        </w:rPr>
        <w:t>The</w:t>
      </w:r>
      <w:r>
        <w:rPr>
          <w:rFonts w:eastAsia="Tahoma" w:cs="Tahoma"/>
          <w:color w:val="000000"/>
          <w:sz w:val="22"/>
        </w:rPr>
        <w:t xml:space="preserve"> village has limited sources of power since the solar </w:t>
      </w:r>
      <w:r w:rsidR="00C07CC1">
        <w:rPr>
          <w:rFonts w:eastAsia="Tahoma" w:cs="Tahoma"/>
          <w:color w:val="000000"/>
          <w:sz w:val="22"/>
        </w:rPr>
        <w:t>power, which they mostly rely,</w:t>
      </w:r>
      <w:r>
        <w:rPr>
          <w:rFonts w:eastAsia="Tahoma" w:cs="Tahoma"/>
          <w:color w:val="000000"/>
          <w:sz w:val="22"/>
        </w:rPr>
        <w:t xml:space="preserve"> own since access to maintenance is limited and the systems are of low standards.</w:t>
      </w:r>
    </w:p>
    <w:p w14:paraId="7707A966" w14:textId="77777777" w:rsidR="003F697A" w:rsidRDefault="006E7AF8" w:rsidP="003B577A">
      <w:pPr>
        <w:numPr>
          <w:ilvl w:val="0"/>
          <w:numId w:val="57"/>
        </w:numPr>
        <w:spacing w:line="240" w:lineRule="auto"/>
        <w:rPr>
          <w:rFonts w:eastAsia="Tahoma" w:cs="Tahoma"/>
          <w:color w:val="000000"/>
          <w:sz w:val="22"/>
        </w:rPr>
      </w:pPr>
      <w:r w:rsidRPr="0009367F">
        <w:rPr>
          <w:sz w:val="22"/>
        </w:rPr>
        <w:t>The</w:t>
      </w:r>
      <w:r>
        <w:rPr>
          <w:rFonts w:eastAsia="Tahoma" w:cs="Tahoma"/>
          <w:color w:val="000000"/>
          <w:sz w:val="22"/>
        </w:rPr>
        <w:t xml:space="preserve"> men suggested that the solar energy system need improvement. </w:t>
      </w:r>
    </w:p>
    <w:p w14:paraId="7BFAAE7A" w14:textId="77777777" w:rsidR="003F697A" w:rsidRDefault="006E7AF8" w:rsidP="003B577A">
      <w:pPr>
        <w:numPr>
          <w:ilvl w:val="0"/>
          <w:numId w:val="13"/>
        </w:numPr>
        <w:pBdr>
          <w:top w:val="nil"/>
          <w:left w:val="nil"/>
          <w:bottom w:val="nil"/>
          <w:right w:val="nil"/>
          <w:between w:val="nil"/>
        </w:pBdr>
        <w:spacing w:line="240" w:lineRule="auto"/>
        <w:rPr>
          <w:rFonts w:eastAsia="Tahoma" w:cs="Tahoma"/>
          <w:b/>
          <w:color w:val="000000"/>
          <w:sz w:val="22"/>
        </w:rPr>
      </w:pPr>
      <w:r>
        <w:rPr>
          <w:rFonts w:eastAsia="Tahoma" w:cs="Tahoma"/>
          <w:b/>
          <w:color w:val="000000"/>
          <w:sz w:val="22"/>
        </w:rPr>
        <w:t xml:space="preserve">Transport and communication </w:t>
      </w:r>
    </w:p>
    <w:p w14:paraId="5B048B69" w14:textId="77777777" w:rsidR="003F697A" w:rsidRPr="0009367F" w:rsidRDefault="006E7AF8" w:rsidP="003B577A">
      <w:pPr>
        <w:numPr>
          <w:ilvl w:val="0"/>
          <w:numId w:val="57"/>
        </w:numPr>
        <w:spacing w:line="240" w:lineRule="auto"/>
        <w:rPr>
          <w:sz w:val="22"/>
        </w:rPr>
      </w:pPr>
      <w:r w:rsidRPr="0009367F">
        <w:rPr>
          <w:sz w:val="22"/>
        </w:rPr>
        <w:t>The main form of transport is vehicles, donkey carts and camel</w:t>
      </w:r>
    </w:p>
    <w:p w14:paraId="5865162E" w14:textId="77777777" w:rsidR="003F697A" w:rsidRPr="0009367F" w:rsidRDefault="006E7AF8" w:rsidP="003B577A">
      <w:pPr>
        <w:numPr>
          <w:ilvl w:val="0"/>
          <w:numId w:val="57"/>
        </w:numPr>
        <w:spacing w:line="240" w:lineRule="auto"/>
        <w:rPr>
          <w:sz w:val="22"/>
        </w:rPr>
      </w:pPr>
      <w:r w:rsidRPr="0009367F">
        <w:rPr>
          <w:sz w:val="22"/>
        </w:rPr>
        <w:t xml:space="preserve">The village is served by an earth road (Wajir-Diff Road) that is impassable during dry and wet seasons </w:t>
      </w:r>
    </w:p>
    <w:p w14:paraId="3910D726" w14:textId="77777777" w:rsidR="003F697A" w:rsidRDefault="006E7AF8" w:rsidP="003B577A">
      <w:pPr>
        <w:numPr>
          <w:ilvl w:val="0"/>
          <w:numId w:val="57"/>
        </w:numPr>
        <w:spacing w:line="240" w:lineRule="auto"/>
        <w:rPr>
          <w:rFonts w:eastAsia="Tahoma" w:cs="Tahoma"/>
          <w:color w:val="000000"/>
          <w:sz w:val="22"/>
        </w:rPr>
      </w:pPr>
      <w:r w:rsidRPr="0009367F">
        <w:rPr>
          <w:sz w:val="22"/>
        </w:rPr>
        <w:t>The</w:t>
      </w:r>
      <w:r>
        <w:rPr>
          <w:rFonts w:eastAsia="Tahoma" w:cs="Tahoma"/>
          <w:color w:val="000000"/>
          <w:sz w:val="22"/>
        </w:rPr>
        <w:t xml:space="preserve"> area is severed with </w:t>
      </w:r>
      <w:r>
        <w:rPr>
          <w:rFonts w:eastAsia="Tahoma" w:cs="Tahoma"/>
          <w:i/>
          <w:color w:val="000000"/>
          <w:sz w:val="22"/>
        </w:rPr>
        <w:t>Safaricom</w:t>
      </w:r>
      <w:r>
        <w:rPr>
          <w:rFonts w:eastAsia="Tahoma" w:cs="Tahoma"/>
          <w:color w:val="000000"/>
          <w:sz w:val="22"/>
        </w:rPr>
        <w:t xml:space="preserve"> service provider as the dominant means of communication. </w:t>
      </w:r>
    </w:p>
    <w:p w14:paraId="561AB0FC" w14:textId="77777777" w:rsidR="003F697A" w:rsidRDefault="006E7AF8" w:rsidP="003B577A">
      <w:pPr>
        <w:numPr>
          <w:ilvl w:val="0"/>
          <w:numId w:val="13"/>
        </w:numPr>
        <w:pBdr>
          <w:top w:val="nil"/>
          <w:left w:val="nil"/>
          <w:bottom w:val="nil"/>
          <w:right w:val="nil"/>
          <w:between w:val="nil"/>
        </w:pBdr>
        <w:spacing w:line="240" w:lineRule="auto"/>
        <w:rPr>
          <w:rFonts w:eastAsia="Tahoma" w:cs="Tahoma"/>
          <w:b/>
          <w:color w:val="000000"/>
          <w:sz w:val="22"/>
        </w:rPr>
      </w:pPr>
      <w:r>
        <w:rPr>
          <w:rFonts w:eastAsia="Tahoma" w:cs="Tahoma"/>
          <w:b/>
          <w:color w:val="000000"/>
          <w:sz w:val="22"/>
        </w:rPr>
        <w:t>Religious heritage</w:t>
      </w:r>
    </w:p>
    <w:p w14:paraId="590487C4" w14:textId="77777777" w:rsidR="003F697A" w:rsidRDefault="006E7AF8" w:rsidP="003B577A">
      <w:pPr>
        <w:numPr>
          <w:ilvl w:val="0"/>
          <w:numId w:val="57"/>
        </w:numPr>
        <w:spacing w:line="240" w:lineRule="auto"/>
        <w:rPr>
          <w:rFonts w:eastAsia="Tahoma" w:cs="Tahoma"/>
          <w:color w:val="000000"/>
          <w:sz w:val="22"/>
        </w:rPr>
      </w:pPr>
      <w:r w:rsidRPr="0009367F">
        <w:rPr>
          <w:sz w:val="22"/>
        </w:rPr>
        <w:t>Mosques</w:t>
      </w:r>
      <w:r>
        <w:rPr>
          <w:rFonts w:eastAsia="Tahoma" w:cs="Tahoma"/>
          <w:color w:val="000000"/>
          <w:sz w:val="22"/>
        </w:rPr>
        <w:t xml:space="preserve"> are the main religious sites within </w:t>
      </w:r>
      <w:r>
        <w:rPr>
          <w:sz w:val="22"/>
        </w:rPr>
        <w:t>Diff</w:t>
      </w:r>
      <w:r>
        <w:rPr>
          <w:rFonts w:eastAsia="Tahoma" w:cs="Tahoma"/>
          <w:color w:val="000000"/>
          <w:sz w:val="22"/>
        </w:rPr>
        <w:t xml:space="preserve"> community. </w:t>
      </w:r>
    </w:p>
    <w:p w14:paraId="1DD94A57" w14:textId="77777777" w:rsidR="003F697A" w:rsidRDefault="006E7AF8" w:rsidP="003B577A">
      <w:pPr>
        <w:numPr>
          <w:ilvl w:val="0"/>
          <w:numId w:val="57"/>
        </w:numPr>
        <w:spacing w:line="240" w:lineRule="auto"/>
        <w:rPr>
          <w:rFonts w:eastAsia="Tahoma" w:cs="Tahoma"/>
          <w:color w:val="000000"/>
          <w:sz w:val="22"/>
        </w:rPr>
      </w:pPr>
      <w:r>
        <w:rPr>
          <w:rFonts w:eastAsia="Tahoma" w:cs="Tahoma"/>
          <w:color w:val="000000"/>
          <w:sz w:val="22"/>
        </w:rPr>
        <w:t xml:space="preserve">The main festivals undertaken by men include religious festivities e.g., Idd, weddings and </w:t>
      </w:r>
      <w:r w:rsidRPr="0009367F">
        <w:rPr>
          <w:sz w:val="22"/>
        </w:rPr>
        <w:t>rituals</w:t>
      </w:r>
      <w:r>
        <w:rPr>
          <w:rFonts w:eastAsia="Tahoma" w:cs="Tahoma"/>
          <w:color w:val="000000"/>
          <w:sz w:val="22"/>
        </w:rPr>
        <w:t xml:space="preserve"> during good harvest.</w:t>
      </w:r>
    </w:p>
    <w:p w14:paraId="3405A0CE" w14:textId="77777777" w:rsidR="003F697A" w:rsidRDefault="006E7AF8" w:rsidP="003B577A">
      <w:pPr>
        <w:numPr>
          <w:ilvl w:val="0"/>
          <w:numId w:val="137"/>
        </w:numPr>
        <w:pBdr>
          <w:top w:val="nil"/>
          <w:left w:val="nil"/>
          <w:bottom w:val="nil"/>
          <w:right w:val="nil"/>
          <w:between w:val="nil"/>
        </w:pBdr>
        <w:ind w:left="426" w:hanging="426"/>
        <w:rPr>
          <w:rFonts w:eastAsia="Tahoma" w:cs="Tahoma"/>
          <w:b/>
          <w:color w:val="000000"/>
          <w:sz w:val="22"/>
        </w:rPr>
      </w:pPr>
      <w:r>
        <w:rPr>
          <w:rFonts w:eastAsia="Tahoma" w:cs="Tahoma"/>
          <w:b/>
          <w:color w:val="000000"/>
          <w:sz w:val="22"/>
        </w:rPr>
        <w:t xml:space="preserve">Youth Stakeholders’ Consultation and Participation </w:t>
      </w:r>
    </w:p>
    <w:p w14:paraId="56F6D753" w14:textId="77777777" w:rsidR="003F697A" w:rsidRPr="007806BC" w:rsidRDefault="00E77B64" w:rsidP="003B577A">
      <w:pPr>
        <w:numPr>
          <w:ilvl w:val="0"/>
          <w:numId w:val="57"/>
        </w:numPr>
        <w:spacing w:line="240" w:lineRule="auto"/>
        <w:rPr>
          <w:rFonts w:eastAsia="Tahoma" w:cs="Tahoma"/>
          <w:color w:val="000000"/>
          <w:sz w:val="22"/>
        </w:rPr>
      </w:pPr>
      <w:r>
        <w:rPr>
          <w:noProof/>
          <w:lang w:val="en-US" w:eastAsia="en-US"/>
        </w:rPr>
        <mc:AlternateContent>
          <mc:Choice Requires="wps">
            <w:drawing>
              <wp:anchor distT="0" distB="0" distL="114300" distR="114300" simplePos="0" relativeHeight="251683840" behindDoc="1" locked="0" layoutInCell="1" allowOverlap="1" wp14:anchorId="014888F4" wp14:editId="56BA993C">
                <wp:simplePos x="0" y="0"/>
                <wp:positionH relativeFrom="column">
                  <wp:posOffset>2984500</wp:posOffset>
                </wp:positionH>
                <wp:positionV relativeFrom="paragraph">
                  <wp:posOffset>2644775</wp:posOffset>
                </wp:positionV>
                <wp:extent cx="2974340" cy="635"/>
                <wp:effectExtent l="0" t="0" r="0" b="0"/>
                <wp:wrapTight wrapText="bothSides">
                  <wp:wrapPolygon edited="0">
                    <wp:start x="0" y="0"/>
                    <wp:lineTo x="0" y="19830"/>
                    <wp:lineTo x="21489" y="19830"/>
                    <wp:lineTo x="21489" y="0"/>
                    <wp:lineTo x="0" y="0"/>
                  </wp:wrapPolygon>
                </wp:wrapTight>
                <wp:docPr id="2067709287" name="Text Box 1"/>
                <wp:cNvGraphicFramePr/>
                <a:graphic xmlns:a="http://schemas.openxmlformats.org/drawingml/2006/main">
                  <a:graphicData uri="http://schemas.microsoft.com/office/word/2010/wordprocessingShape">
                    <wps:wsp>
                      <wps:cNvSpPr txBox="1"/>
                      <wps:spPr>
                        <a:xfrm>
                          <a:off x="0" y="0"/>
                          <a:ext cx="2974340" cy="635"/>
                        </a:xfrm>
                        <a:prstGeom prst="rect">
                          <a:avLst/>
                        </a:prstGeom>
                        <a:solidFill>
                          <a:prstClr val="white"/>
                        </a:solidFill>
                        <a:ln>
                          <a:noFill/>
                        </a:ln>
                      </wps:spPr>
                      <wps:txbx>
                        <w:txbxContent>
                          <w:p w14:paraId="09B169A6" w14:textId="77777777" w:rsidR="006719D0" w:rsidRPr="0032346A" w:rsidRDefault="006719D0" w:rsidP="00E77B64">
                            <w:pPr>
                              <w:pStyle w:val="Style3"/>
                              <w:spacing w:before="0" w:after="0"/>
                              <w:jc w:val="center"/>
                              <w:rPr>
                                <w:rFonts w:cs="Times New Roman"/>
                                <w:b w:val="0"/>
                                <w:bCs/>
                                <w:i/>
                                <w:iCs/>
                                <w:noProof/>
                                <w:color w:val="000000" w:themeColor="text1"/>
                                <w:sz w:val="22"/>
                                <w:lang w:val="en-GB"/>
                              </w:rPr>
                            </w:pPr>
                            <w:bookmarkStart w:id="291" w:name="_Toc148611352"/>
                            <w:r w:rsidRPr="0032346A">
                              <w:rPr>
                                <w:b w:val="0"/>
                                <w:bCs/>
                                <w:i/>
                                <w:iCs/>
                                <w:color w:val="000000" w:themeColor="text1"/>
                                <w:sz w:val="22"/>
                              </w:rPr>
                              <w:t>Figure 6-1 Youth-Adult representatives</w:t>
                            </w:r>
                            <w:bookmarkEnd w:id="2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4888F4" id="Text Box 1" o:spid="_x0000_s1052" type="#_x0000_t202" style="position:absolute;left:0;text-align:left;margin-left:235pt;margin-top:208.25pt;width:234.2pt;height:.05pt;z-index:-25163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" stroked="f">
                <v:textbox style="mso-fit-shape-to-text:t" inset="0,0,0,0">
                  <w:txbxContent>
                    <w:p w14:paraId="09B169A6" w14:textId="77777777" w:rsidR="006719D0" w:rsidRPr="0032346A" w:rsidRDefault="006719D0" w:rsidP="00E77B64">
                      <w:pPr>
                        <w:pStyle w:val="Style3"/>
                        <w:spacing w:before="0" w:after="0"/>
                        <w:jc w:val="center"/>
                        <w:rPr>
                          <w:rFonts w:cs="Times New Roman"/>
                          <w:b w:val="0"/>
                          <w:bCs/>
                          <w:i/>
                          <w:iCs/>
                          <w:noProof/>
                          <w:color w:val="000000" w:themeColor="text1"/>
                          <w:sz w:val="22"/>
                          <w:lang w:val="en-GB"/>
                        </w:rPr>
                      </w:pPr>
                      <w:bookmarkStart w:id="294" w:name="_Toc148611352"/>
                      <w:r w:rsidRPr="0032346A">
                        <w:rPr>
                          <w:b w:val="0"/>
                          <w:bCs/>
                          <w:i/>
                          <w:iCs/>
                          <w:color w:val="000000" w:themeColor="text1"/>
                          <w:sz w:val="22"/>
                        </w:rPr>
                        <w:t>Figure 6-1 Youth-Adult representatives</w:t>
                      </w:r>
                      <w:bookmarkEnd w:id="294"/>
                    </w:p>
                  </w:txbxContent>
                </v:textbox>
                <w10:wrap type="tight"/>
              </v:shape>
            </w:pict>
          </mc:Fallback>
        </mc:AlternateContent>
      </w:r>
      <w:r w:rsidR="007806BC">
        <w:rPr>
          <w:noProof/>
          <w:lang w:val="en-US" w:eastAsia="en-US"/>
        </w:rPr>
        <w:drawing>
          <wp:anchor distT="0" distB="0" distL="114300" distR="114300" simplePos="0" relativeHeight="251668480" behindDoc="1" locked="0" layoutInCell="1" allowOverlap="1" wp14:anchorId="4F956D29" wp14:editId="3289A572">
            <wp:simplePos x="0" y="0"/>
            <wp:positionH relativeFrom="column">
              <wp:posOffset>2984500</wp:posOffset>
            </wp:positionH>
            <wp:positionV relativeFrom="paragraph">
              <wp:posOffset>53795</wp:posOffset>
            </wp:positionV>
            <wp:extent cx="2974340" cy="2534846"/>
            <wp:effectExtent l="0" t="0" r="10160" b="18415"/>
            <wp:wrapTight wrapText="bothSides">
              <wp:wrapPolygon edited="0">
                <wp:start x="0" y="0"/>
                <wp:lineTo x="0" y="21649"/>
                <wp:lineTo x="21582" y="21649"/>
                <wp:lineTo x="21582" y="0"/>
                <wp:lineTo x="0" y="0"/>
              </wp:wrapPolygon>
            </wp:wrapTight>
            <wp:docPr id="1209988193" name="Chart 1209988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r w:rsidR="006E7AF8">
        <w:rPr>
          <w:sz w:val="22"/>
        </w:rPr>
        <w:t xml:space="preserve">The youth participants during the FDG were 10 males. The </w:t>
      </w:r>
      <w:r w:rsidR="00C07CC1">
        <w:rPr>
          <w:sz w:val="22"/>
        </w:rPr>
        <w:t>youthfully</w:t>
      </w:r>
      <w:r w:rsidR="006E7AF8">
        <w:rPr>
          <w:sz w:val="22"/>
        </w:rPr>
        <w:t xml:space="preserve"> participated in the FDG and were partially motivated.</w:t>
      </w:r>
      <w:r w:rsidR="006E7AF8">
        <w:rPr>
          <w:rFonts w:eastAsia="Tahoma" w:cs="Tahoma"/>
          <w:color w:val="000000"/>
          <w:sz w:val="22"/>
        </w:rPr>
        <w:t xml:space="preserve"> The </w:t>
      </w:r>
      <w:r w:rsidR="00C07CC1">
        <w:rPr>
          <w:rFonts w:eastAsia="Tahoma" w:cs="Tahoma"/>
          <w:color w:val="000000"/>
          <w:sz w:val="22"/>
        </w:rPr>
        <w:t>youth participants provided the following opinions</w:t>
      </w:r>
      <w:r w:rsidR="006E7AF8">
        <w:rPr>
          <w:rFonts w:eastAsia="Tahoma" w:cs="Tahoma"/>
          <w:color w:val="000000"/>
          <w:sz w:val="22"/>
        </w:rPr>
        <w:t xml:space="preserve"> during the FDG</w:t>
      </w:r>
      <w:r w:rsidR="007806BC">
        <w:rPr>
          <w:rFonts w:eastAsia="Tahoma" w:cs="Tahoma"/>
          <w:color w:val="000000"/>
          <w:sz w:val="22"/>
        </w:rPr>
        <w:t xml:space="preserve"> </w:t>
      </w:r>
    </w:p>
    <w:p w14:paraId="56AF78D9" w14:textId="77777777" w:rsidR="003F697A" w:rsidRDefault="003F697A" w:rsidP="007806BC">
      <w:pPr>
        <w:pBdr>
          <w:top w:val="nil"/>
          <w:left w:val="nil"/>
          <w:bottom w:val="nil"/>
          <w:right w:val="nil"/>
          <w:between w:val="nil"/>
        </w:pBdr>
        <w:spacing w:line="240" w:lineRule="auto"/>
        <w:rPr>
          <w:rFonts w:eastAsia="Tahoma" w:cs="Tahoma"/>
          <w:color w:val="000000"/>
          <w:sz w:val="22"/>
        </w:rPr>
      </w:pPr>
    </w:p>
    <w:p w14:paraId="24BBF3AD" w14:textId="77777777" w:rsidR="003F697A" w:rsidRDefault="006E7AF8" w:rsidP="003B577A">
      <w:pPr>
        <w:numPr>
          <w:ilvl w:val="0"/>
          <w:numId w:val="32"/>
        </w:numPr>
        <w:pBdr>
          <w:top w:val="nil"/>
          <w:left w:val="nil"/>
          <w:bottom w:val="nil"/>
          <w:right w:val="nil"/>
          <w:between w:val="nil"/>
        </w:pBdr>
        <w:spacing w:line="240" w:lineRule="auto"/>
        <w:rPr>
          <w:rFonts w:eastAsia="Tahoma" w:cs="Tahoma"/>
          <w:b/>
          <w:color w:val="000000"/>
          <w:sz w:val="22"/>
        </w:rPr>
      </w:pPr>
      <w:r>
        <w:rPr>
          <w:rFonts w:eastAsia="Tahoma" w:cs="Tahoma"/>
          <w:b/>
          <w:color w:val="000000"/>
          <w:sz w:val="22"/>
        </w:rPr>
        <w:t xml:space="preserve">The project perception </w:t>
      </w:r>
    </w:p>
    <w:p w14:paraId="597FFB54" w14:textId="77777777" w:rsidR="003F697A" w:rsidRPr="0009367F" w:rsidRDefault="006E7AF8" w:rsidP="003B577A">
      <w:pPr>
        <w:numPr>
          <w:ilvl w:val="0"/>
          <w:numId w:val="57"/>
        </w:numPr>
        <w:spacing w:line="240" w:lineRule="auto"/>
        <w:rPr>
          <w:sz w:val="22"/>
        </w:rPr>
      </w:pPr>
      <w:r>
        <w:rPr>
          <w:rFonts w:eastAsia="Tahoma" w:cs="Tahoma"/>
          <w:color w:val="000000"/>
          <w:sz w:val="22"/>
        </w:rPr>
        <w:t xml:space="preserve">The </w:t>
      </w:r>
      <w:r w:rsidRPr="0009367F">
        <w:rPr>
          <w:sz w:val="22"/>
        </w:rPr>
        <w:t>youth revealed that they were aware and understood the importance of the project to the community.</w:t>
      </w:r>
    </w:p>
    <w:p w14:paraId="1DD9AA4C" w14:textId="77777777" w:rsidR="003F697A" w:rsidRDefault="006E7AF8" w:rsidP="003B577A">
      <w:pPr>
        <w:numPr>
          <w:ilvl w:val="0"/>
          <w:numId w:val="57"/>
        </w:numPr>
        <w:spacing w:line="240" w:lineRule="auto"/>
        <w:rPr>
          <w:rFonts w:eastAsia="Tahoma" w:cs="Tahoma"/>
          <w:color w:val="000000"/>
          <w:sz w:val="22"/>
        </w:rPr>
      </w:pPr>
      <w:r>
        <w:rPr>
          <w:sz w:val="22"/>
        </w:rPr>
        <w:t>They were of the view that the project will help boosts their business, provide 24/7 electric power as well as improve education in Diff.</w:t>
      </w:r>
      <w:r>
        <w:rPr>
          <w:rFonts w:eastAsia="Tahoma" w:cs="Tahoma"/>
          <w:color w:val="000000"/>
          <w:sz w:val="22"/>
        </w:rPr>
        <w:t xml:space="preserve"> </w:t>
      </w:r>
    </w:p>
    <w:p w14:paraId="4266E4D9" w14:textId="77777777" w:rsidR="003F697A" w:rsidRPr="0009367F" w:rsidRDefault="006E7AF8" w:rsidP="003B577A">
      <w:pPr>
        <w:numPr>
          <w:ilvl w:val="0"/>
          <w:numId w:val="57"/>
        </w:numPr>
        <w:spacing w:line="240" w:lineRule="auto"/>
        <w:rPr>
          <w:sz w:val="22"/>
        </w:rPr>
      </w:pPr>
      <w:r>
        <w:rPr>
          <w:sz w:val="22"/>
        </w:rPr>
        <w:t>The project will also help in boosting the youth led, cut expenses of charging phones, enable them watch news and football as well as create employment opportunities.</w:t>
      </w:r>
    </w:p>
    <w:p w14:paraId="00663E5D" w14:textId="77777777" w:rsidR="003F697A" w:rsidRDefault="006E7AF8" w:rsidP="003B577A">
      <w:pPr>
        <w:numPr>
          <w:ilvl w:val="0"/>
          <w:numId w:val="57"/>
        </w:numPr>
        <w:spacing w:line="240" w:lineRule="auto"/>
        <w:rPr>
          <w:rFonts w:eastAsia="Tahoma" w:cs="Tahoma"/>
          <w:color w:val="000000"/>
          <w:sz w:val="22"/>
        </w:rPr>
      </w:pPr>
      <w:r>
        <w:rPr>
          <w:sz w:val="22"/>
        </w:rPr>
        <w:t>According to the youth, negative impacts from the project can be minimized through creating awareness through the youth led initiatives on proper use.</w:t>
      </w:r>
      <w:r>
        <w:rPr>
          <w:rFonts w:eastAsia="Tahoma" w:cs="Tahoma"/>
          <w:color w:val="000000"/>
          <w:sz w:val="22"/>
        </w:rPr>
        <w:t xml:space="preserve"> </w:t>
      </w:r>
    </w:p>
    <w:p w14:paraId="6D732DFB" w14:textId="77777777" w:rsidR="007806BC" w:rsidRDefault="007806BC" w:rsidP="003B577A">
      <w:pPr>
        <w:numPr>
          <w:ilvl w:val="0"/>
          <w:numId w:val="17"/>
        </w:numPr>
        <w:pBdr>
          <w:top w:val="nil"/>
          <w:left w:val="nil"/>
          <w:bottom w:val="nil"/>
          <w:right w:val="nil"/>
          <w:between w:val="nil"/>
        </w:pBdr>
        <w:spacing w:line="240" w:lineRule="auto"/>
        <w:rPr>
          <w:rFonts w:eastAsia="Tahoma" w:cs="Tahoma"/>
          <w:color w:val="000000"/>
          <w:sz w:val="22"/>
        </w:rPr>
      </w:pPr>
    </w:p>
    <w:p w14:paraId="76B7D8DD" w14:textId="77777777" w:rsidR="003F697A" w:rsidRDefault="006E7AF8" w:rsidP="003B577A">
      <w:pPr>
        <w:numPr>
          <w:ilvl w:val="0"/>
          <w:numId w:val="32"/>
        </w:numPr>
        <w:pBdr>
          <w:top w:val="nil"/>
          <w:left w:val="nil"/>
          <w:bottom w:val="nil"/>
          <w:right w:val="nil"/>
          <w:between w:val="nil"/>
        </w:pBdr>
        <w:spacing w:line="240" w:lineRule="auto"/>
        <w:rPr>
          <w:rFonts w:eastAsia="Tahoma" w:cs="Tahoma"/>
          <w:b/>
          <w:color w:val="000000"/>
          <w:sz w:val="22"/>
        </w:rPr>
      </w:pPr>
      <w:r>
        <w:rPr>
          <w:rFonts w:eastAsia="Tahoma" w:cs="Tahoma"/>
          <w:b/>
          <w:color w:val="000000"/>
          <w:sz w:val="22"/>
        </w:rPr>
        <w:t xml:space="preserve">Role of Youth </w:t>
      </w:r>
    </w:p>
    <w:p w14:paraId="0607870E" w14:textId="77777777" w:rsidR="003F697A" w:rsidRDefault="006E7AF8" w:rsidP="003B577A">
      <w:pPr>
        <w:numPr>
          <w:ilvl w:val="0"/>
          <w:numId w:val="57"/>
        </w:numPr>
        <w:spacing w:line="240" w:lineRule="auto"/>
        <w:rPr>
          <w:rFonts w:eastAsia="Tahoma" w:cs="Tahoma"/>
          <w:color w:val="000000"/>
          <w:sz w:val="22"/>
        </w:rPr>
      </w:pPr>
      <w:r>
        <w:rPr>
          <w:rFonts w:eastAsia="Tahoma" w:cs="Tahoma"/>
          <w:color w:val="000000"/>
          <w:sz w:val="22"/>
        </w:rPr>
        <w:t xml:space="preserve">The </w:t>
      </w:r>
      <w:r>
        <w:rPr>
          <w:sz w:val="22"/>
        </w:rPr>
        <w:t xml:space="preserve">youth play certain roles in the </w:t>
      </w:r>
      <w:r w:rsidR="00C07CC1">
        <w:rPr>
          <w:sz w:val="22"/>
        </w:rPr>
        <w:t>decision-making</w:t>
      </w:r>
      <w:r>
        <w:rPr>
          <w:sz w:val="22"/>
        </w:rPr>
        <w:t xml:space="preserve"> within the community and feel that their voice is being </w:t>
      </w:r>
      <w:r w:rsidR="00C07CC1">
        <w:rPr>
          <w:sz w:val="22"/>
        </w:rPr>
        <w:t>heard</w:t>
      </w:r>
      <w:r w:rsidR="00C07CC1">
        <w:rPr>
          <w:rFonts w:eastAsia="Tahoma" w:cs="Tahoma"/>
          <w:color w:val="000000"/>
          <w:sz w:val="22"/>
        </w:rPr>
        <w:t xml:space="preserve"> youth</w:t>
      </w:r>
      <w:r>
        <w:rPr>
          <w:rFonts w:eastAsia="Tahoma" w:cs="Tahoma"/>
          <w:color w:val="000000"/>
          <w:sz w:val="22"/>
        </w:rPr>
        <w:t xml:space="preserve"> participants indicated that they are rarely involved in community matters and their voices are generally not heard.</w:t>
      </w:r>
    </w:p>
    <w:p w14:paraId="69D4E5CC" w14:textId="77777777" w:rsidR="003F697A" w:rsidRDefault="006E7AF8" w:rsidP="003B577A">
      <w:pPr>
        <w:numPr>
          <w:ilvl w:val="0"/>
          <w:numId w:val="32"/>
        </w:numPr>
        <w:pBdr>
          <w:top w:val="nil"/>
          <w:left w:val="nil"/>
          <w:bottom w:val="nil"/>
          <w:right w:val="nil"/>
          <w:between w:val="nil"/>
        </w:pBdr>
        <w:spacing w:line="240" w:lineRule="auto"/>
        <w:rPr>
          <w:rFonts w:eastAsia="Tahoma" w:cs="Tahoma"/>
          <w:b/>
          <w:color w:val="000000"/>
          <w:sz w:val="22"/>
        </w:rPr>
      </w:pPr>
      <w:r>
        <w:rPr>
          <w:rFonts w:eastAsia="Tahoma" w:cs="Tahoma"/>
          <w:b/>
          <w:color w:val="000000"/>
          <w:sz w:val="22"/>
        </w:rPr>
        <w:t xml:space="preserve">Institutions/community Development </w:t>
      </w:r>
    </w:p>
    <w:p w14:paraId="2780A86A" w14:textId="77777777" w:rsidR="003F697A" w:rsidRPr="0009367F" w:rsidRDefault="006E7AF8" w:rsidP="003B577A">
      <w:pPr>
        <w:numPr>
          <w:ilvl w:val="0"/>
          <w:numId w:val="57"/>
        </w:numPr>
        <w:spacing w:line="240" w:lineRule="auto"/>
        <w:rPr>
          <w:sz w:val="22"/>
        </w:rPr>
      </w:pPr>
      <w:r>
        <w:rPr>
          <w:sz w:val="22"/>
        </w:rPr>
        <w:t xml:space="preserve">There is a youth group called Diff Youth Commercial that is involved in cleaning of the town, car wash business and barbershop/Kinyozi services and general establishment of SMEs for the youth; the programmes have been partially successful </w:t>
      </w:r>
    </w:p>
    <w:p w14:paraId="0DC9B42A" w14:textId="77777777" w:rsidR="003F697A" w:rsidRDefault="006E7AF8" w:rsidP="003B577A">
      <w:pPr>
        <w:numPr>
          <w:ilvl w:val="0"/>
          <w:numId w:val="57"/>
        </w:numPr>
        <w:spacing w:line="240" w:lineRule="auto"/>
        <w:rPr>
          <w:rFonts w:eastAsia="Tahoma" w:cs="Tahoma"/>
          <w:sz w:val="22"/>
        </w:rPr>
      </w:pPr>
      <w:r>
        <w:rPr>
          <w:sz w:val="22"/>
        </w:rPr>
        <w:t>The key development priorities among the Diff youth are employment/creation of employment opportunities.</w:t>
      </w:r>
    </w:p>
    <w:p w14:paraId="0E1177F1" w14:textId="77777777" w:rsidR="003F697A" w:rsidRDefault="007806BC" w:rsidP="003B577A">
      <w:pPr>
        <w:numPr>
          <w:ilvl w:val="0"/>
          <w:numId w:val="32"/>
        </w:numPr>
        <w:pBdr>
          <w:top w:val="nil"/>
          <w:left w:val="nil"/>
          <w:bottom w:val="nil"/>
          <w:right w:val="nil"/>
          <w:between w:val="nil"/>
        </w:pBdr>
        <w:spacing w:line="240" w:lineRule="auto"/>
        <w:rPr>
          <w:rFonts w:eastAsia="Tahoma" w:cs="Tahoma"/>
          <w:b/>
          <w:color w:val="000000"/>
          <w:sz w:val="22"/>
        </w:rPr>
      </w:pPr>
      <w:r>
        <w:rPr>
          <w:rFonts w:cs="Tahoma"/>
          <w:b/>
          <w:bCs/>
          <w:noProof/>
          <w:sz w:val="22"/>
          <w:lang w:val="en-US" w:eastAsia="en-US"/>
        </w:rPr>
        <mc:AlternateContent>
          <mc:Choice Requires="wpg">
            <w:drawing>
              <wp:anchor distT="0" distB="0" distL="114300" distR="114300" simplePos="0" relativeHeight="251670528" behindDoc="0" locked="0" layoutInCell="1" allowOverlap="1" wp14:anchorId="659CE14D" wp14:editId="4E7C2D79">
                <wp:simplePos x="0" y="0"/>
                <wp:positionH relativeFrom="column">
                  <wp:posOffset>2932430</wp:posOffset>
                </wp:positionH>
                <wp:positionV relativeFrom="paragraph">
                  <wp:posOffset>21590</wp:posOffset>
                </wp:positionV>
                <wp:extent cx="3077845" cy="2363470"/>
                <wp:effectExtent l="0" t="0" r="8255" b="0"/>
                <wp:wrapSquare wrapText="bothSides"/>
                <wp:docPr id="1538088378" name="Group 1538088378"/>
                <wp:cNvGraphicFramePr/>
                <a:graphic xmlns:a="http://schemas.openxmlformats.org/drawingml/2006/main">
                  <a:graphicData uri="http://schemas.microsoft.com/office/word/2010/wordprocessingGroup">
                    <wpg:wgp>
                      <wpg:cNvGrpSpPr/>
                      <wpg:grpSpPr>
                        <a:xfrm>
                          <a:off x="0" y="0"/>
                          <a:ext cx="3077845" cy="2363470"/>
                          <a:chOff x="0" y="0"/>
                          <a:chExt cx="3077845" cy="2364260"/>
                        </a:xfrm>
                      </wpg:grpSpPr>
                      <wpg:graphicFrame>
                        <wpg:cNvPr id="37046969" name="Chart 37046969"/>
                        <wpg:cNvFrPr/>
                        <wpg:xfrm>
                          <a:off x="0" y="0"/>
                          <a:ext cx="3077845" cy="2007235"/>
                        </wpg:xfrm>
                        <a:graphic>
                          <a:graphicData uri="http://schemas.openxmlformats.org/drawingml/2006/chart">
                            <c:chart xmlns:c="http://schemas.openxmlformats.org/drawingml/2006/chart" xmlns:r="http://schemas.openxmlformats.org/officeDocument/2006/relationships" r:id="rId49"/>
                          </a:graphicData>
                        </a:graphic>
                      </wpg:graphicFrame>
                      <wps:wsp>
                        <wps:cNvPr id="116186945" name="Text Box 116186945"/>
                        <wps:cNvSpPr txBox="1"/>
                        <wps:spPr>
                          <a:xfrm>
                            <a:off x="0" y="2048454"/>
                            <a:ext cx="3077845" cy="315806"/>
                          </a:xfrm>
                          <a:prstGeom prst="rect">
                            <a:avLst/>
                          </a:prstGeom>
                          <a:solidFill>
                            <a:prstClr val="white"/>
                          </a:solidFill>
                          <a:ln>
                            <a:noFill/>
                          </a:ln>
                        </wps:spPr>
                        <wps:txbx>
                          <w:txbxContent>
                            <w:p w14:paraId="775CFA61" w14:textId="77777777" w:rsidR="006719D0" w:rsidRPr="00152CE8" w:rsidRDefault="006719D0" w:rsidP="00152CE8">
                              <w:pPr>
                                <w:pStyle w:val="Style3"/>
                                <w:spacing w:before="0" w:after="0"/>
                                <w:jc w:val="center"/>
                                <w:rPr>
                                  <w:rFonts w:cs="Times New Roman"/>
                                  <w:b w:val="0"/>
                                  <w:bCs/>
                                  <w:i/>
                                  <w:iCs/>
                                  <w:noProof/>
                                  <w:sz w:val="22"/>
                                  <w:szCs w:val="28"/>
                                  <w:lang w:eastAsia="en-US"/>
                                </w:rPr>
                              </w:pPr>
                              <w:bookmarkStart w:id="292" w:name="_Toc88255325"/>
                              <w:bookmarkStart w:id="293" w:name="_Toc148611353"/>
                              <w:r w:rsidRPr="00152CE8">
                                <w:rPr>
                                  <w:b w:val="0"/>
                                  <w:bCs/>
                                  <w:i/>
                                  <w:iCs/>
                                  <w:sz w:val="22"/>
                                  <w:szCs w:val="28"/>
                                </w:rPr>
                                <w:t>Figure 6-2: Diff Youth Employment Status</w:t>
                              </w:r>
                              <w:bookmarkEnd w:id="292"/>
                              <w:bookmarkEnd w:id="29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59CE14D" id="Group 1538088378" o:spid="_x0000_s1053" style="position:absolute;left:0;text-align:left;margin-left:230.9pt;margin-top:1.7pt;width:242.35pt;height:186.1pt;z-index:251670528;mso-height-relative:margin" coordsize="30778,23642"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">
                <v:shape id="Chart 37046969" o:spid="_x0000_s1054" type="#_x0000_t75" style="position:absolute;width:30784;height:201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">
                  <v:imagedata r:id="rId50" o:title=""/>
                  <o:lock v:ext="edit" aspectratio="f"/>
                </v:shape>
                <v:shape id="Text Box 116186945" o:spid="_x0000_s1055" type="#_x0000_t202" style="position:absolute;top:20484;width:30778;height:3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" stroked="f">
                  <v:textbox inset="0,0,0,0">
                    <w:txbxContent>
                      <w:p w14:paraId="775CFA61" w14:textId="77777777" w:rsidR="006719D0" w:rsidRPr="00152CE8" w:rsidRDefault="006719D0" w:rsidP="00152CE8">
                        <w:pPr>
                          <w:pStyle w:val="Style3"/>
                          <w:spacing w:before="0" w:after="0"/>
                          <w:jc w:val="center"/>
                          <w:rPr>
                            <w:rFonts w:cs="Times New Roman"/>
                            <w:b w:val="0"/>
                            <w:bCs/>
                            <w:i/>
                            <w:iCs/>
                            <w:noProof/>
                            <w:sz w:val="22"/>
                            <w:szCs w:val="28"/>
                            <w:lang w:eastAsia="en-US"/>
                          </w:rPr>
                        </w:pPr>
                        <w:bookmarkStart w:id="297" w:name="_Toc88255325"/>
                        <w:bookmarkStart w:id="298" w:name="_Toc148611353"/>
                        <w:r w:rsidRPr="00152CE8">
                          <w:rPr>
                            <w:b w:val="0"/>
                            <w:bCs/>
                            <w:i/>
                            <w:iCs/>
                            <w:sz w:val="22"/>
                            <w:szCs w:val="28"/>
                          </w:rPr>
                          <w:t>Figure 6-2: Diff Youth Employment Status</w:t>
                        </w:r>
                        <w:bookmarkEnd w:id="297"/>
                        <w:bookmarkEnd w:id="298"/>
                      </w:p>
                    </w:txbxContent>
                  </v:textbox>
                </v:shape>
                <w10:wrap type="square"/>
              </v:group>
            </w:pict>
          </mc:Fallback>
        </mc:AlternateContent>
      </w:r>
      <w:r w:rsidR="006E7AF8">
        <w:rPr>
          <w:rFonts w:eastAsia="Tahoma" w:cs="Tahoma"/>
          <w:b/>
          <w:color w:val="000000"/>
          <w:sz w:val="22"/>
        </w:rPr>
        <w:t xml:space="preserve">Economy /Income Generation/Employment </w:t>
      </w:r>
    </w:p>
    <w:p w14:paraId="4F33135E" w14:textId="77777777" w:rsidR="00D00C59" w:rsidRPr="0009367F" w:rsidRDefault="00D00C59" w:rsidP="003B577A">
      <w:pPr>
        <w:numPr>
          <w:ilvl w:val="0"/>
          <w:numId w:val="57"/>
        </w:numPr>
        <w:spacing w:line="240" w:lineRule="auto"/>
        <w:rPr>
          <w:sz w:val="22"/>
        </w:rPr>
      </w:pPr>
      <w:r w:rsidRPr="0009367F">
        <w:rPr>
          <w:sz w:val="22"/>
        </w:rPr>
        <w:t>About 1% of the youth participants indicated that they are self-employed while about 25% have full-time salary jobs</w:t>
      </w:r>
    </w:p>
    <w:p w14:paraId="757AED8A" w14:textId="77777777" w:rsidR="003F697A" w:rsidRPr="00D00C59" w:rsidRDefault="00D00C59" w:rsidP="003B577A">
      <w:pPr>
        <w:numPr>
          <w:ilvl w:val="0"/>
          <w:numId w:val="57"/>
        </w:numPr>
        <w:spacing w:line="240" w:lineRule="auto"/>
        <w:rPr>
          <w:rFonts w:eastAsia="Tahoma" w:cs="Tahoma"/>
          <w:color w:val="000000"/>
          <w:sz w:val="22"/>
          <w:lang w:eastAsia="en-GB"/>
        </w:rPr>
      </w:pPr>
      <w:r w:rsidRPr="0009367F">
        <w:rPr>
          <w:sz w:val="22"/>
        </w:rPr>
        <w:t>Main jobs</w:t>
      </w:r>
      <w:r w:rsidRPr="00D00C59">
        <w:rPr>
          <w:rFonts w:eastAsia="Tahoma" w:cs="Tahoma"/>
          <w:color w:val="000000"/>
          <w:sz w:val="22"/>
        </w:rPr>
        <w:t xml:space="preserve"> that they youth have are in the business sector.</w:t>
      </w:r>
    </w:p>
    <w:p w14:paraId="07F7B2A9" w14:textId="77777777" w:rsidR="003F697A" w:rsidRDefault="006E7AF8" w:rsidP="003B577A">
      <w:pPr>
        <w:numPr>
          <w:ilvl w:val="0"/>
          <w:numId w:val="32"/>
        </w:numPr>
        <w:pBdr>
          <w:top w:val="nil"/>
          <w:left w:val="nil"/>
          <w:bottom w:val="nil"/>
          <w:right w:val="nil"/>
          <w:between w:val="nil"/>
        </w:pBdr>
        <w:spacing w:line="240" w:lineRule="auto"/>
        <w:rPr>
          <w:rFonts w:eastAsia="Tahoma" w:cs="Tahoma"/>
          <w:b/>
          <w:color w:val="000000"/>
          <w:sz w:val="22"/>
        </w:rPr>
      </w:pPr>
      <w:r>
        <w:rPr>
          <w:rFonts w:eastAsia="Tahoma" w:cs="Tahoma"/>
          <w:b/>
          <w:color w:val="000000"/>
          <w:sz w:val="22"/>
        </w:rPr>
        <w:t xml:space="preserve"> Education, literacy, and training for youth FGD </w:t>
      </w:r>
    </w:p>
    <w:p w14:paraId="448DA3AF" w14:textId="77777777" w:rsidR="00073468" w:rsidRPr="0009367F" w:rsidRDefault="00D00C59" w:rsidP="003B577A">
      <w:pPr>
        <w:numPr>
          <w:ilvl w:val="0"/>
          <w:numId w:val="57"/>
        </w:numPr>
        <w:spacing w:line="240" w:lineRule="auto"/>
        <w:rPr>
          <w:sz w:val="22"/>
        </w:rPr>
      </w:pPr>
      <w:r w:rsidRPr="0009367F">
        <w:rPr>
          <w:sz w:val="22"/>
        </w:rPr>
        <w:t>Approximately 80% of the youth participants during the FDG have completed secondary education while a further 50% have completed Vocational/College level education.</w:t>
      </w:r>
      <w:r w:rsidR="00073468" w:rsidRPr="0009367F">
        <w:rPr>
          <w:sz w:val="22"/>
        </w:rPr>
        <w:t xml:space="preserve"> </w:t>
      </w:r>
    </w:p>
    <w:p w14:paraId="08CD4373" w14:textId="77777777" w:rsidR="00073468" w:rsidRPr="00073468" w:rsidRDefault="00073468" w:rsidP="003B577A">
      <w:pPr>
        <w:numPr>
          <w:ilvl w:val="0"/>
          <w:numId w:val="57"/>
        </w:numPr>
        <w:spacing w:line="240" w:lineRule="auto"/>
        <w:rPr>
          <w:rFonts w:eastAsia="Tahoma" w:cs="Tahoma"/>
          <w:color w:val="000000"/>
          <w:sz w:val="22"/>
          <w:lang w:eastAsia="en-GB"/>
        </w:rPr>
      </w:pPr>
      <w:r w:rsidRPr="0009367F">
        <w:rPr>
          <w:sz w:val="22"/>
        </w:rPr>
        <w:t>The main skills that enable the youth to work mainly include mechanical and electrical skills, driving</w:t>
      </w:r>
      <w:r w:rsidRPr="00073468">
        <w:rPr>
          <w:rFonts w:eastAsia="Tahoma" w:cs="Tahoma"/>
          <w:color w:val="000000"/>
          <w:sz w:val="22"/>
        </w:rPr>
        <w:t xml:space="preserve"> skills, carpentry skills as well as football skills.</w:t>
      </w:r>
    </w:p>
    <w:p w14:paraId="45A14235" w14:textId="77777777" w:rsidR="00D00C59" w:rsidRPr="00D00C59" w:rsidRDefault="00D00C59" w:rsidP="00073468">
      <w:pPr>
        <w:pStyle w:val="ListParagraph"/>
        <w:spacing w:line="240" w:lineRule="auto"/>
        <w:ind w:left="862"/>
        <w:rPr>
          <w:rFonts w:eastAsia="Tahoma" w:cs="Tahoma"/>
          <w:color w:val="000000"/>
          <w:sz w:val="22"/>
          <w:lang w:eastAsia="en-GB"/>
        </w:rPr>
      </w:pPr>
      <w:r w:rsidRPr="00D00C59">
        <w:rPr>
          <w:rFonts w:eastAsia="Tahoma" w:cs="Tahoma"/>
          <w:color w:val="000000"/>
          <w:sz w:val="22"/>
        </w:rPr>
        <w:t xml:space="preserve"> </w:t>
      </w:r>
    </w:p>
    <w:p w14:paraId="5675C445" w14:textId="77777777" w:rsidR="003F697A" w:rsidRDefault="006E7AF8" w:rsidP="003B577A">
      <w:pPr>
        <w:numPr>
          <w:ilvl w:val="0"/>
          <w:numId w:val="32"/>
        </w:numPr>
        <w:pBdr>
          <w:top w:val="nil"/>
          <w:left w:val="nil"/>
          <w:bottom w:val="nil"/>
          <w:right w:val="nil"/>
          <w:between w:val="nil"/>
        </w:pBdr>
        <w:ind w:left="502" w:hanging="360"/>
        <w:rPr>
          <w:rFonts w:eastAsia="Tahoma" w:cs="Tahoma"/>
          <w:b/>
          <w:color w:val="000000"/>
          <w:sz w:val="22"/>
        </w:rPr>
      </w:pPr>
      <w:r>
        <w:rPr>
          <w:rFonts w:eastAsia="Tahoma" w:cs="Tahoma"/>
          <w:b/>
          <w:color w:val="000000"/>
          <w:sz w:val="22"/>
        </w:rPr>
        <w:t xml:space="preserve">Health care </w:t>
      </w:r>
    </w:p>
    <w:p w14:paraId="7EF75CCF" w14:textId="77777777" w:rsidR="003F697A" w:rsidRPr="0009367F" w:rsidRDefault="006E7AF8" w:rsidP="003B577A">
      <w:pPr>
        <w:numPr>
          <w:ilvl w:val="0"/>
          <w:numId w:val="57"/>
        </w:numPr>
        <w:spacing w:line="240" w:lineRule="auto"/>
        <w:rPr>
          <w:sz w:val="22"/>
        </w:rPr>
      </w:pPr>
      <w:r w:rsidRPr="0009367F">
        <w:rPr>
          <w:sz w:val="22"/>
        </w:rPr>
        <w:t xml:space="preserve">The men access health care from </w:t>
      </w:r>
      <w:r>
        <w:rPr>
          <w:sz w:val="22"/>
        </w:rPr>
        <w:t>Diff</w:t>
      </w:r>
      <w:r w:rsidRPr="0009367F">
        <w:rPr>
          <w:sz w:val="22"/>
        </w:rPr>
        <w:t xml:space="preserve"> dispensary and other private clinics; the services provided in these facilities are satisfactory to men needs. </w:t>
      </w:r>
    </w:p>
    <w:p w14:paraId="72B077EB" w14:textId="77777777" w:rsidR="003F697A" w:rsidRPr="0009367F" w:rsidRDefault="006E7AF8" w:rsidP="003B577A">
      <w:pPr>
        <w:numPr>
          <w:ilvl w:val="0"/>
          <w:numId w:val="57"/>
        </w:numPr>
        <w:spacing w:line="240" w:lineRule="auto"/>
        <w:rPr>
          <w:sz w:val="22"/>
        </w:rPr>
      </w:pPr>
      <w:r w:rsidRPr="0009367F">
        <w:rPr>
          <w:sz w:val="22"/>
        </w:rPr>
        <w:t xml:space="preserve">The dominant health issues among men include pneumonia, </w:t>
      </w:r>
      <w:r w:rsidR="00C07CC1" w:rsidRPr="0009367F">
        <w:rPr>
          <w:sz w:val="22"/>
        </w:rPr>
        <w:t>backaches</w:t>
      </w:r>
      <w:r w:rsidRPr="0009367F">
        <w:rPr>
          <w:sz w:val="22"/>
        </w:rPr>
        <w:t>, and cancer.</w:t>
      </w:r>
    </w:p>
    <w:p w14:paraId="76F562FC" w14:textId="77777777" w:rsidR="003F697A" w:rsidRDefault="006E7AF8" w:rsidP="003B577A">
      <w:pPr>
        <w:numPr>
          <w:ilvl w:val="0"/>
          <w:numId w:val="57"/>
        </w:numPr>
        <w:spacing w:line="240" w:lineRule="auto"/>
        <w:rPr>
          <w:rFonts w:eastAsia="Tahoma" w:cs="Tahoma"/>
          <w:color w:val="000000"/>
          <w:sz w:val="22"/>
        </w:rPr>
      </w:pPr>
      <w:r w:rsidRPr="0009367F">
        <w:rPr>
          <w:sz w:val="22"/>
        </w:rPr>
        <w:t>The PLWDs are present among the population and the male participants indicated that they are mostly managed at home by purchasing medicine but can also be taken into the health</w:t>
      </w:r>
      <w:r>
        <w:rPr>
          <w:rFonts w:eastAsia="Tahoma" w:cs="Tahoma"/>
          <w:color w:val="000000"/>
          <w:sz w:val="22"/>
        </w:rPr>
        <w:t xml:space="preserve"> facilities as well.</w:t>
      </w:r>
    </w:p>
    <w:p w14:paraId="3EE35E0D" w14:textId="77777777" w:rsidR="003F697A" w:rsidRDefault="006E7AF8" w:rsidP="003B577A">
      <w:pPr>
        <w:numPr>
          <w:ilvl w:val="0"/>
          <w:numId w:val="32"/>
        </w:numPr>
        <w:pBdr>
          <w:top w:val="nil"/>
          <w:left w:val="nil"/>
          <w:bottom w:val="nil"/>
          <w:right w:val="nil"/>
          <w:between w:val="nil"/>
        </w:pBdr>
        <w:ind w:left="502" w:hanging="360"/>
        <w:rPr>
          <w:rFonts w:eastAsia="Tahoma" w:cs="Tahoma"/>
          <w:b/>
          <w:color w:val="000000"/>
          <w:sz w:val="22"/>
        </w:rPr>
      </w:pPr>
      <w:r>
        <w:rPr>
          <w:rFonts w:eastAsia="Tahoma" w:cs="Tahoma"/>
          <w:b/>
          <w:color w:val="000000"/>
          <w:sz w:val="22"/>
        </w:rPr>
        <w:t>Key Priorities among the Youth</w:t>
      </w:r>
    </w:p>
    <w:p w14:paraId="339BDFFB" w14:textId="77777777" w:rsidR="003F697A" w:rsidRDefault="006E7AF8" w:rsidP="003B577A">
      <w:pPr>
        <w:numPr>
          <w:ilvl w:val="0"/>
          <w:numId w:val="57"/>
        </w:numPr>
        <w:spacing w:line="240" w:lineRule="auto"/>
        <w:rPr>
          <w:rFonts w:eastAsia="Tahoma" w:cs="Tahoma"/>
          <w:color w:val="000000"/>
          <w:sz w:val="22"/>
        </w:rPr>
      </w:pPr>
      <w:r>
        <w:rPr>
          <w:rFonts w:eastAsia="Tahoma" w:cs="Tahoma"/>
          <w:color w:val="000000"/>
          <w:sz w:val="22"/>
        </w:rPr>
        <w:t>The Youth indicated the three top priorities include provision of adequate toilet facilities, need for waste disposal sites and the construction of deeps.</w:t>
      </w:r>
    </w:p>
    <w:p w14:paraId="7DEC700E" w14:textId="77777777" w:rsidR="003F697A" w:rsidRPr="007806BC" w:rsidRDefault="006E7AF8" w:rsidP="003B577A">
      <w:pPr>
        <w:numPr>
          <w:ilvl w:val="0"/>
          <w:numId w:val="32"/>
        </w:numPr>
        <w:pBdr>
          <w:top w:val="nil"/>
          <w:left w:val="nil"/>
          <w:bottom w:val="nil"/>
          <w:right w:val="nil"/>
          <w:between w:val="nil"/>
        </w:pBdr>
        <w:spacing w:line="240" w:lineRule="auto"/>
        <w:rPr>
          <w:rFonts w:eastAsia="Tahoma" w:cs="Tahoma"/>
          <w:b/>
          <w:color w:val="000000"/>
          <w:sz w:val="22"/>
        </w:rPr>
      </w:pPr>
      <w:r w:rsidRPr="007806BC">
        <w:rPr>
          <w:rFonts w:eastAsia="Tahoma" w:cs="Tahoma"/>
          <w:b/>
          <w:color w:val="000000"/>
          <w:sz w:val="22"/>
        </w:rPr>
        <w:t xml:space="preserve">Unemployment </w:t>
      </w:r>
    </w:p>
    <w:p w14:paraId="7293BB0D" w14:textId="77777777" w:rsidR="003F697A" w:rsidRPr="007806BC" w:rsidRDefault="006E7AF8" w:rsidP="003B577A">
      <w:pPr>
        <w:numPr>
          <w:ilvl w:val="0"/>
          <w:numId w:val="57"/>
        </w:numPr>
        <w:spacing w:line="240" w:lineRule="auto"/>
        <w:rPr>
          <w:rFonts w:eastAsia="Tahoma" w:cs="Tahoma"/>
          <w:color w:val="000000"/>
          <w:sz w:val="22"/>
        </w:rPr>
      </w:pPr>
      <w:r w:rsidRPr="007806BC">
        <w:rPr>
          <w:rFonts w:eastAsia="Tahoma" w:cs="Tahoma"/>
          <w:color w:val="000000"/>
          <w:sz w:val="22"/>
        </w:rPr>
        <w:t>Only 2% of youth in the community have full-time salaried jobs. The rest are self-</w:t>
      </w:r>
      <w:r w:rsidRPr="0009367F">
        <w:rPr>
          <w:sz w:val="22"/>
        </w:rPr>
        <w:t>employed</w:t>
      </w:r>
      <w:r w:rsidRPr="007806BC">
        <w:rPr>
          <w:rFonts w:eastAsia="Tahoma" w:cs="Tahoma"/>
          <w:color w:val="000000"/>
          <w:sz w:val="22"/>
        </w:rPr>
        <w:t>, with petty trade being the most common occupation.</w:t>
      </w:r>
    </w:p>
    <w:p w14:paraId="287BC634" w14:textId="77777777" w:rsidR="003F697A" w:rsidRPr="007806BC" w:rsidRDefault="006E7AF8" w:rsidP="003B577A">
      <w:pPr>
        <w:numPr>
          <w:ilvl w:val="0"/>
          <w:numId w:val="32"/>
        </w:numPr>
        <w:pBdr>
          <w:top w:val="nil"/>
          <w:left w:val="nil"/>
          <w:bottom w:val="nil"/>
          <w:right w:val="nil"/>
          <w:between w:val="nil"/>
        </w:pBdr>
        <w:spacing w:line="240" w:lineRule="auto"/>
        <w:rPr>
          <w:rFonts w:eastAsia="Tahoma" w:cs="Tahoma"/>
          <w:b/>
          <w:color w:val="000000"/>
          <w:sz w:val="22"/>
        </w:rPr>
      </w:pPr>
      <w:r w:rsidRPr="007806BC">
        <w:rPr>
          <w:rFonts w:eastAsia="Tahoma" w:cs="Tahoma"/>
          <w:b/>
          <w:color w:val="000000"/>
          <w:sz w:val="22"/>
        </w:rPr>
        <w:t xml:space="preserve">Recreation </w:t>
      </w:r>
    </w:p>
    <w:p w14:paraId="2F6F82B2" w14:textId="77777777" w:rsidR="003F697A" w:rsidRPr="007806BC" w:rsidRDefault="006E7AF8" w:rsidP="003B577A">
      <w:pPr>
        <w:numPr>
          <w:ilvl w:val="0"/>
          <w:numId w:val="57"/>
        </w:numPr>
        <w:spacing w:line="240" w:lineRule="auto"/>
        <w:rPr>
          <w:rFonts w:eastAsia="Tahoma" w:cs="Tahoma"/>
          <w:sz w:val="22"/>
        </w:rPr>
      </w:pPr>
      <w:r w:rsidRPr="007806BC">
        <w:rPr>
          <w:sz w:val="22"/>
        </w:rPr>
        <w:t>During their spare time, the youth play football or herd animals</w:t>
      </w:r>
      <w:r w:rsidRPr="007806BC">
        <w:rPr>
          <w:rFonts w:eastAsia="Tahoma" w:cs="Tahoma"/>
          <w:color w:val="000000"/>
          <w:sz w:val="22"/>
        </w:rPr>
        <w:t xml:space="preserve">. </w:t>
      </w:r>
    </w:p>
    <w:p w14:paraId="63F5BD48" w14:textId="77777777" w:rsidR="003F697A" w:rsidRDefault="006E7AF8" w:rsidP="003B577A">
      <w:pPr>
        <w:numPr>
          <w:ilvl w:val="0"/>
          <w:numId w:val="137"/>
        </w:numPr>
        <w:pBdr>
          <w:top w:val="nil"/>
          <w:left w:val="nil"/>
          <w:bottom w:val="nil"/>
          <w:right w:val="nil"/>
          <w:between w:val="nil"/>
        </w:pBdr>
        <w:ind w:left="426" w:hanging="426"/>
        <w:rPr>
          <w:rFonts w:eastAsia="Tahoma" w:cs="Tahoma"/>
          <w:b/>
          <w:color w:val="000000"/>
          <w:sz w:val="22"/>
        </w:rPr>
      </w:pPr>
      <w:r>
        <w:rPr>
          <w:rFonts w:eastAsia="Tahoma" w:cs="Tahoma"/>
          <w:b/>
          <w:color w:val="000000"/>
          <w:sz w:val="22"/>
        </w:rPr>
        <w:t xml:space="preserve">Education Stakeholders’ Consultation and Participation (KI)  </w:t>
      </w:r>
    </w:p>
    <w:p w14:paraId="656B4C18" w14:textId="77777777" w:rsidR="003F697A" w:rsidRDefault="00C07CC1">
      <w:pPr>
        <w:rPr>
          <w:sz w:val="22"/>
        </w:rPr>
      </w:pPr>
      <w:r>
        <w:rPr>
          <w:sz w:val="22"/>
        </w:rPr>
        <w:t>The Education</w:t>
      </w:r>
      <w:r w:rsidR="006E7AF8">
        <w:rPr>
          <w:sz w:val="22"/>
        </w:rPr>
        <w:t xml:space="preserve"> Stakeholder who participated in the FDG was Mr. Erastus Wangala, Deputy Head teacher for Diff Primary </w:t>
      </w:r>
      <w:r>
        <w:rPr>
          <w:sz w:val="22"/>
        </w:rPr>
        <w:t>School, which</w:t>
      </w:r>
      <w:r w:rsidR="006E7AF8">
        <w:rPr>
          <w:sz w:val="22"/>
        </w:rPr>
        <w:t xml:space="preserve"> is a </w:t>
      </w:r>
      <w:r>
        <w:rPr>
          <w:sz w:val="22"/>
        </w:rPr>
        <w:t>government-sponsored</w:t>
      </w:r>
      <w:r w:rsidR="006E7AF8">
        <w:rPr>
          <w:sz w:val="22"/>
        </w:rPr>
        <w:t xml:space="preserve"> institution. He indicated that he has worked at the school for 3 years. The following are his responses during the FDG  </w:t>
      </w:r>
    </w:p>
    <w:p w14:paraId="605325DC" w14:textId="77777777" w:rsidR="003F697A" w:rsidRDefault="006E7AF8" w:rsidP="003B577A">
      <w:pPr>
        <w:numPr>
          <w:ilvl w:val="0"/>
          <w:numId w:val="34"/>
        </w:numPr>
        <w:pBdr>
          <w:top w:val="nil"/>
          <w:left w:val="nil"/>
          <w:bottom w:val="nil"/>
          <w:right w:val="nil"/>
          <w:between w:val="nil"/>
        </w:pBdr>
        <w:spacing w:before="240"/>
        <w:ind w:left="426"/>
        <w:rPr>
          <w:rFonts w:eastAsia="Tahoma" w:cs="Tahoma"/>
          <w:b/>
          <w:color w:val="000000"/>
          <w:sz w:val="22"/>
        </w:rPr>
      </w:pPr>
      <w:r>
        <w:rPr>
          <w:rFonts w:eastAsia="Tahoma" w:cs="Tahoma"/>
          <w:b/>
          <w:color w:val="000000"/>
          <w:sz w:val="22"/>
        </w:rPr>
        <w:t xml:space="preserve">The project perception </w:t>
      </w:r>
    </w:p>
    <w:p w14:paraId="70E04D66" w14:textId="77777777" w:rsidR="003F697A" w:rsidRPr="0009367F" w:rsidRDefault="006E7AF8" w:rsidP="003B577A">
      <w:pPr>
        <w:numPr>
          <w:ilvl w:val="0"/>
          <w:numId w:val="57"/>
        </w:numPr>
        <w:spacing w:line="240" w:lineRule="auto"/>
        <w:rPr>
          <w:sz w:val="22"/>
        </w:rPr>
      </w:pPr>
      <w:r>
        <w:rPr>
          <w:sz w:val="22"/>
        </w:rPr>
        <w:t>The participant that indicated that he had not heard about the project before.</w:t>
      </w:r>
    </w:p>
    <w:p w14:paraId="68063225" w14:textId="77777777" w:rsidR="003F697A" w:rsidRPr="0009367F" w:rsidRDefault="006E7AF8" w:rsidP="003B577A">
      <w:pPr>
        <w:numPr>
          <w:ilvl w:val="0"/>
          <w:numId w:val="57"/>
        </w:numPr>
        <w:spacing w:line="240" w:lineRule="auto"/>
        <w:rPr>
          <w:sz w:val="22"/>
        </w:rPr>
      </w:pPr>
      <w:r>
        <w:rPr>
          <w:sz w:val="22"/>
        </w:rPr>
        <w:t>He however said that the project was timely since there is not any source of electricity within the village apart from the few individually owned solar panels and generators in Diff Centre.</w:t>
      </w:r>
    </w:p>
    <w:p w14:paraId="50BEAB74" w14:textId="77777777" w:rsidR="003F697A" w:rsidRPr="0009367F" w:rsidRDefault="006E7AF8" w:rsidP="003B577A">
      <w:pPr>
        <w:numPr>
          <w:ilvl w:val="0"/>
          <w:numId w:val="57"/>
        </w:numPr>
        <w:spacing w:line="240" w:lineRule="auto"/>
        <w:rPr>
          <w:sz w:val="22"/>
        </w:rPr>
      </w:pPr>
      <w:r>
        <w:rPr>
          <w:sz w:val="22"/>
        </w:rPr>
        <w:t>He added that the project will provide the households and the school with access to power and that the pupils will benefit greatly since the CBC system relies on power supply.</w:t>
      </w:r>
    </w:p>
    <w:p w14:paraId="3DC45E34" w14:textId="77777777" w:rsidR="003F697A" w:rsidRDefault="006E7AF8" w:rsidP="003B577A">
      <w:pPr>
        <w:numPr>
          <w:ilvl w:val="0"/>
          <w:numId w:val="57"/>
        </w:numPr>
        <w:spacing w:line="240" w:lineRule="auto"/>
        <w:rPr>
          <w:rFonts w:eastAsia="Tahoma" w:cs="Tahoma"/>
          <w:sz w:val="22"/>
        </w:rPr>
      </w:pPr>
      <w:r>
        <w:rPr>
          <w:sz w:val="22"/>
        </w:rPr>
        <w:t>He further suggested that the children should be kept busy to avoid the negative impacts that the access of electricity might impose on them.</w:t>
      </w:r>
    </w:p>
    <w:p w14:paraId="315EBB4C" w14:textId="77777777" w:rsidR="003F697A" w:rsidRDefault="006E7AF8" w:rsidP="003B577A">
      <w:pPr>
        <w:numPr>
          <w:ilvl w:val="0"/>
          <w:numId w:val="34"/>
        </w:numPr>
        <w:pBdr>
          <w:top w:val="nil"/>
          <w:left w:val="nil"/>
          <w:bottom w:val="nil"/>
          <w:right w:val="nil"/>
          <w:between w:val="nil"/>
        </w:pBdr>
        <w:ind w:left="426"/>
        <w:rPr>
          <w:rFonts w:eastAsia="Tahoma" w:cs="Tahoma"/>
          <w:b/>
          <w:color w:val="000000"/>
          <w:sz w:val="22"/>
        </w:rPr>
      </w:pPr>
      <w:r>
        <w:rPr>
          <w:rFonts w:eastAsia="Tahoma" w:cs="Tahoma"/>
          <w:b/>
          <w:color w:val="000000"/>
          <w:sz w:val="22"/>
        </w:rPr>
        <w:t>Infrastructure/Resources</w:t>
      </w:r>
    </w:p>
    <w:p w14:paraId="1A441440" w14:textId="77777777" w:rsidR="003F697A" w:rsidRPr="0009367F" w:rsidRDefault="007806BC" w:rsidP="003B577A">
      <w:pPr>
        <w:numPr>
          <w:ilvl w:val="0"/>
          <w:numId w:val="57"/>
        </w:numPr>
        <w:spacing w:line="240" w:lineRule="auto"/>
        <w:rPr>
          <w:sz w:val="22"/>
        </w:rPr>
      </w:pPr>
      <w:r>
        <w:rPr>
          <w:rFonts w:cs="Tahoma"/>
          <w:noProof/>
          <w:sz w:val="22"/>
          <w:lang w:val="en-US" w:eastAsia="en-US"/>
        </w:rPr>
        <mc:AlternateContent>
          <mc:Choice Requires="wpg">
            <w:drawing>
              <wp:anchor distT="0" distB="0" distL="114300" distR="114300" simplePos="0" relativeHeight="251672576" behindDoc="0" locked="0" layoutInCell="1" allowOverlap="1" wp14:anchorId="0CE96762" wp14:editId="712FC7B5">
                <wp:simplePos x="0" y="0"/>
                <wp:positionH relativeFrom="column">
                  <wp:posOffset>3502325</wp:posOffset>
                </wp:positionH>
                <wp:positionV relativeFrom="paragraph">
                  <wp:posOffset>26826</wp:posOffset>
                </wp:positionV>
                <wp:extent cx="2434590" cy="2159635"/>
                <wp:effectExtent l="0" t="0" r="16510" b="0"/>
                <wp:wrapTight wrapText="bothSides">
                  <wp:wrapPolygon edited="0">
                    <wp:start x="0" y="0"/>
                    <wp:lineTo x="0" y="21467"/>
                    <wp:lineTo x="21634" y="21467"/>
                    <wp:lineTo x="21634" y="0"/>
                    <wp:lineTo x="0" y="0"/>
                  </wp:wrapPolygon>
                </wp:wrapTight>
                <wp:docPr id="79" name="Group 79"/>
                <wp:cNvGraphicFramePr/>
                <a:graphic xmlns:a="http://schemas.openxmlformats.org/drawingml/2006/main">
                  <a:graphicData uri="http://schemas.microsoft.com/office/word/2010/wordprocessingGroup">
                    <wpg:wgp>
                      <wpg:cNvGrpSpPr/>
                      <wpg:grpSpPr>
                        <a:xfrm>
                          <a:off x="0" y="0"/>
                          <a:ext cx="2434590" cy="2159635"/>
                          <a:chOff x="0" y="0"/>
                          <a:chExt cx="2434590" cy="2159635"/>
                        </a:xfrm>
                      </wpg:grpSpPr>
                      <wpg:graphicFrame>
                        <wpg:cNvPr id="34" name="Chart 34"/>
                        <wpg:cNvFrPr/>
                        <wpg:xfrm>
                          <a:off x="0" y="0"/>
                          <a:ext cx="2434590" cy="1934845"/>
                        </wpg:xfrm>
                        <a:graphic>
                          <a:graphicData uri="http://schemas.openxmlformats.org/drawingml/2006/chart">
                            <c:chart xmlns:c="http://schemas.openxmlformats.org/drawingml/2006/chart" xmlns:r="http://schemas.openxmlformats.org/officeDocument/2006/relationships" r:id="rId51"/>
                          </a:graphicData>
                        </a:graphic>
                      </wpg:graphicFrame>
                      <wps:wsp>
                        <wps:cNvPr id="78" name="Text Box 78"/>
                        <wps:cNvSpPr txBox="1"/>
                        <wps:spPr>
                          <a:xfrm>
                            <a:off x="0" y="1990725"/>
                            <a:ext cx="2434590" cy="168910"/>
                          </a:xfrm>
                          <a:prstGeom prst="rect">
                            <a:avLst/>
                          </a:prstGeom>
                          <a:solidFill>
                            <a:prstClr val="white"/>
                          </a:solidFill>
                          <a:ln>
                            <a:noFill/>
                          </a:ln>
                        </wps:spPr>
                        <wps:txbx>
                          <w:txbxContent>
                            <w:p w14:paraId="6CD8D1DD" w14:textId="77777777" w:rsidR="006719D0" w:rsidRPr="0032346A" w:rsidRDefault="006719D0" w:rsidP="0032346A">
                              <w:pPr>
                                <w:pStyle w:val="Style3"/>
                                <w:spacing w:before="0" w:after="0" w:line="240" w:lineRule="auto"/>
                                <w:jc w:val="center"/>
                                <w:rPr>
                                  <w:b w:val="0"/>
                                  <w:bCs/>
                                  <w:i/>
                                  <w:iCs/>
                                  <w:sz w:val="22"/>
                                </w:rPr>
                              </w:pPr>
                              <w:bookmarkStart w:id="294" w:name="_Toc88255326"/>
                              <w:bookmarkStart w:id="295" w:name="_Toc148611354"/>
                              <w:r w:rsidRPr="0032346A">
                                <w:rPr>
                                  <w:b w:val="0"/>
                                  <w:bCs/>
                                  <w:i/>
                                  <w:iCs/>
                                  <w:sz w:val="22"/>
                                </w:rPr>
                                <w:t>Figure 6-3: School Enrolment in Diff</w:t>
                              </w:r>
                              <w:bookmarkEnd w:id="294"/>
                              <w:bookmarkEnd w:id="29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CE96762" id="Group 79" o:spid="_x0000_s1056" style="position:absolute;left:0;text-align:left;margin-left:275.75pt;margin-top:2.1pt;width:191.7pt;height:170.05pt;z-index:251672576" coordsize="24345,21596"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">
                <v:shape id="Chart 34" o:spid="_x0000_s1057" type="#_x0000_t75" style="position:absolute;left:-60;top:-60;width:24444;height:194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">
                  <v:imagedata r:id="rId52" o:title=""/>
                  <o:lock v:ext="edit" aspectratio="f"/>
                </v:shape>
                <v:shape id="Text Box 78" o:spid="_x0000_s1058" type="#_x0000_t202" style="position:absolute;top:19907;width:2434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" stroked="f">
                  <v:textbox style="mso-fit-shape-to-text:t" inset="0,0,0,0">
                    <w:txbxContent>
                      <w:p w14:paraId="6CD8D1DD" w14:textId="77777777" w:rsidR="006719D0" w:rsidRPr="0032346A" w:rsidRDefault="006719D0" w:rsidP="0032346A">
                        <w:pPr>
                          <w:pStyle w:val="Style3"/>
                          <w:spacing w:before="0" w:after="0" w:line="240" w:lineRule="auto"/>
                          <w:jc w:val="center"/>
                          <w:rPr>
                            <w:b w:val="0"/>
                            <w:bCs/>
                            <w:i/>
                            <w:iCs/>
                            <w:sz w:val="22"/>
                          </w:rPr>
                        </w:pPr>
                        <w:bookmarkStart w:id="301" w:name="_Toc88255326"/>
                        <w:bookmarkStart w:id="302" w:name="_Toc148611354"/>
                        <w:r w:rsidRPr="0032346A">
                          <w:rPr>
                            <w:b w:val="0"/>
                            <w:bCs/>
                            <w:i/>
                            <w:iCs/>
                            <w:sz w:val="22"/>
                          </w:rPr>
                          <w:t>Figure 6-3: School Enrolment in Diff</w:t>
                        </w:r>
                        <w:bookmarkEnd w:id="301"/>
                        <w:bookmarkEnd w:id="302"/>
                      </w:p>
                    </w:txbxContent>
                  </v:textbox>
                </v:shape>
                <w10:wrap type="tight"/>
              </v:group>
            </w:pict>
          </mc:Fallback>
        </mc:AlternateContent>
      </w:r>
      <w:r w:rsidR="006E7AF8">
        <w:rPr>
          <w:sz w:val="22"/>
        </w:rPr>
        <w:t>The participant said that Diff Primary School currently has 9 teachers; some are employed by the TSC, 4 some through Board of Management while 2 are Early Childhood Development teachers.</w:t>
      </w:r>
      <w:r w:rsidRPr="0009367F">
        <w:rPr>
          <w:sz w:val="22"/>
        </w:rPr>
        <w:t xml:space="preserve"> </w:t>
      </w:r>
    </w:p>
    <w:p w14:paraId="40C99339" w14:textId="77777777" w:rsidR="003F697A" w:rsidRPr="0009367F" w:rsidRDefault="006E7AF8" w:rsidP="003B577A">
      <w:pPr>
        <w:numPr>
          <w:ilvl w:val="0"/>
          <w:numId w:val="57"/>
        </w:numPr>
        <w:spacing w:line="240" w:lineRule="auto"/>
        <w:rPr>
          <w:sz w:val="22"/>
        </w:rPr>
      </w:pPr>
      <w:r>
        <w:rPr>
          <w:sz w:val="22"/>
        </w:rPr>
        <w:t>The PTA teachers are mainly paid through Mpesa mobile payment service</w:t>
      </w:r>
    </w:p>
    <w:p w14:paraId="1021BF7C" w14:textId="77777777" w:rsidR="003F697A" w:rsidRPr="0009367F" w:rsidRDefault="006E7AF8" w:rsidP="003B577A">
      <w:pPr>
        <w:numPr>
          <w:ilvl w:val="0"/>
          <w:numId w:val="57"/>
        </w:numPr>
        <w:spacing w:line="240" w:lineRule="auto"/>
        <w:rPr>
          <w:sz w:val="22"/>
        </w:rPr>
      </w:pPr>
      <w:r>
        <w:rPr>
          <w:sz w:val="22"/>
        </w:rPr>
        <w:t>He pointed out that the parents have duly enrolled their children at school and the children have shown will to learn</w:t>
      </w:r>
    </w:p>
    <w:p w14:paraId="79BBC059" w14:textId="77777777" w:rsidR="003F697A" w:rsidRDefault="006E7AF8" w:rsidP="003B577A">
      <w:pPr>
        <w:numPr>
          <w:ilvl w:val="0"/>
          <w:numId w:val="57"/>
        </w:numPr>
        <w:spacing w:line="240" w:lineRule="auto"/>
        <w:rPr>
          <w:rFonts w:eastAsia="Tahoma" w:cs="Tahoma"/>
          <w:sz w:val="22"/>
        </w:rPr>
      </w:pPr>
      <w:r>
        <w:rPr>
          <w:sz w:val="22"/>
        </w:rPr>
        <w:t>The teacher indicated the challenges at the school included lack of water (no stable supply) and lack of electricity (Battery provided in School not working).</w:t>
      </w:r>
    </w:p>
    <w:p w14:paraId="32CF2166" w14:textId="77777777" w:rsidR="003F697A" w:rsidRPr="0009367F" w:rsidRDefault="00E77B64" w:rsidP="003B577A">
      <w:pPr>
        <w:numPr>
          <w:ilvl w:val="0"/>
          <w:numId w:val="57"/>
        </w:numPr>
        <w:spacing w:line="240" w:lineRule="auto"/>
        <w:rPr>
          <w:sz w:val="22"/>
        </w:rPr>
      </w:pPr>
      <w:r>
        <w:rPr>
          <w:noProof/>
          <w:lang w:val="en-US" w:eastAsia="en-US"/>
        </w:rPr>
        <mc:AlternateContent>
          <mc:Choice Requires="wps">
            <w:drawing>
              <wp:anchor distT="0" distB="0" distL="114300" distR="114300" simplePos="0" relativeHeight="251685888" behindDoc="1" locked="0" layoutInCell="1" allowOverlap="1" wp14:anchorId="510D51EE" wp14:editId="070CF5F3">
                <wp:simplePos x="0" y="0"/>
                <wp:positionH relativeFrom="column">
                  <wp:posOffset>3519170</wp:posOffset>
                </wp:positionH>
                <wp:positionV relativeFrom="paragraph">
                  <wp:posOffset>2091690</wp:posOffset>
                </wp:positionV>
                <wp:extent cx="2416810" cy="635"/>
                <wp:effectExtent l="0" t="0" r="0" b="1270"/>
                <wp:wrapTight wrapText="bothSides">
                  <wp:wrapPolygon edited="0">
                    <wp:start x="0" y="0"/>
                    <wp:lineTo x="0" y="20201"/>
                    <wp:lineTo x="21452" y="20201"/>
                    <wp:lineTo x="21452" y="0"/>
                    <wp:lineTo x="0" y="0"/>
                  </wp:wrapPolygon>
                </wp:wrapTight>
                <wp:docPr id="1413702662" name="Text Box 1"/>
                <wp:cNvGraphicFramePr/>
                <a:graphic xmlns:a="http://schemas.openxmlformats.org/drawingml/2006/main">
                  <a:graphicData uri="http://schemas.microsoft.com/office/word/2010/wordprocessingShape">
                    <wps:wsp>
                      <wps:cNvSpPr txBox="1"/>
                      <wps:spPr>
                        <a:xfrm>
                          <a:off x="0" y="0"/>
                          <a:ext cx="2416810" cy="635"/>
                        </a:xfrm>
                        <a:prstGeom prst="rect">
                          <a:avLst/>
                        </a:prstGeom>
                        <a:solidFill>
                          <a:prstClr val="white"/>
                        </a:solidFill>
                        <a:ln>
                          <a:noFill/>
                        </a:ln>
                      </wps:spPr>
                      <wps:txbx>
                        <w:txbxContent>
                          <w:p w14:paraId="4A39B39A" w14:textId="77777777" w:rsidR="006719D0" w:rsidRPr="0032346A" w:rsidRDefault="006719D0" w:rsidP="0032346A">
                            <w:pPr>
                              <w:pStyle w:val="Style3"/>
                              <w:spacing w:before="0" w:after="0"/>
                              <w:jc w:val="center"/>
                              <w:rPr>
                                <w:rFonts w:cs="Times New Roman"/>
                                <w:b w:val="0"/>
                                <w:bCs/>
                                <w:i/>
                                <w:iCs/>
                                <w:noProof/>
                                <w:sz w:val="22"/>
                                <w:lang w:val="en-GB"/>
                              </w:rPr>
                            </w:pPr>
                            <w:bookmarkStart w:id="296" w:name="_Toc148611355"/>
                            <w:r w:rsidRPr="0032346A">
                              <w:rPr>
                                <w:b w:val="0"/>
                                <w:bCs/>
                                <w:i/>
                                <w:iCs/>
                                <w:sz w:val="22"/>
                              </w:rPr>
                              <w:t>Figure 6-4: school completion Rate</w:t>
                            </w:r>
                            <w:bookmarkEnd w:id="2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0D51EE" id="_x0000_s1059" type="#_x0000_t202" style="position:absolute;left:0;text-align:left;margin-left:277.1pt;margin-top:164.7pt;width:190.3pt;height:.05pt;z-index:-25163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" stroked="f">
                <v:textbox style="mso-fit-shape-to-text:t" inset="0,0,0,0">
                  <w:txbxContent>
                    <w:p w14:paraId="4A39B39A" w14:textId="77777777" w:rsidR="006719D0" w:rsidRPr="0032346A" w:rsidRDefault="006719D0" w:rsidP="0032346A">
                      <w:pPr>
                        <w:pStyle w:val="Style3"/>
                        <w:spacing w:before="0" w:after="0"/>
                        <w:jc w:val="center"/>
                        <w:rPr>
                          <w:rFonts w:cs="Times New Roman"/>
                          <w:b w:val="0"/>
                          <w:bCs/>
                          <w:i/>
                          <w:iCs/>
                          <w:noProof/>
                          <w:sz w:val="22"/>
                          <w:lang w:val="en-GB"/>
                        </w:rPr>
                      </w:pPr>
                      <w:bookmarkStart w:id="304" w:name="_Toc148611355"/>
                      <w:r w:rsidRPr="0032346A">
                        <w:rPr>
                          <w:b w:val="0"/>
                          <w:bCs/>
                          <w:i/>
                          <w:iCs/>
                          <w:sz w:val="22"/>
                        </w:rPr>
                        <w:t>Figure 6-4: school completion Rate</w:t>
                      </w:r>
                      <w:bookmarkEnd w:id="304"/>
                    </w:p>
                  </w:txbxContent>
                </v:textbox>
                <w10:wrap type="tight"/>
              </v:shape>
            </w:pict>
          </mc:Fallback>
        </mc:AlternateContent>
      </w:r>
      <w:r w:rsidR="007806BC">
        <w:rPr>
          <w:noProof/>
          <w:lang w:val="en-US" w:eastAsia="en-US"/>
        </w:rPr>
        <w:drawing>
          <wp:anchor distT="0" distB="0" distL="114300" distR="114300" simplePos="0" relativeHeight="251674624" behindDoc="1" locked="0" layoutInCell="1" allowOverlap="1" wp14:anchorId="174420A1" wp14:editId="2BA4808E">
            <wp:simplePos x="0" y="0"/>
            <wp:positionH relativeFrom="column">
              <wp:posOffset>3519170</wp:posOffset>
            </wp:positionH>
            <wp:positionV relativeFrom="paragraph">
              <wp:posOffset>102235</wp:posOffset>
            </wp:positionV>
            <wp:extent cx="2416810" cy="1932305"/>
            <wp:effectExtent l="0" t="0" r="8890" b="10795"/>
            <wp:wrapTight wrapText="bothSides">
              <wp:wrapPolygon edited="0">
                <wp:start x="0" y="0"/>
                <wp:lineTo x="0" y="21579"/>
                <wp:lineTo x="21566" y="21579"/>
                <wp:lineTo x="21566" y="0"/>
                <wp:lineTo x="0" y="0"/>
              </wp:wrapPolygon>
            </wp:wrapTight>
            <wp:docPr id="3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r w:rsidR="006E7AF8">
        <w:rPr>
          <w:sz w:val="22"/>
        </w:rPr>
        <w:t>He indicated that the government, through Constituency Development Fund, sometimes assists in development projects in the school, especially in classroom construction.</w:t>
      </w:r>
    </w:p>
    <w:p w14:paraId="4F4124B0" w14:textId="77777777" w:rsidR="003F697A" w:rsidRPr="0009367F" w:rsidRDefault="006E7AF8" w:rsidP="003B577A">
      <w:pPr>
        <w:numPr>
          <w:ilvl w:val="0"/>
          <w:numId w:val="57"/>
        </w:numPr>
        <w:spacing w:line="240" w:lineRule="auto"/>
        <w:rPr>
          <w:sz w:val="22"/>
        </w:rPr>
      </w:pPr>
      <w:r>
        <w:rPr>
          <w:sz w:val="22"/>
        </w:rPr>
        <w:t>The average walking distance of students to school is 2.5km, the farthest student lives 5km from the school.</w:t>
      </w:r>
    </w:p>
    <w:p w14:paraId="11295D97" w14:textId="77777777" w:rsidR="003F697A" w:rsidRPr="0009367F" w:rsidRDefault="006E7AF8" w:rsidP="003B577A">
      <w:pPr>
        <w:numPr>
          <w:ilvl w:val="0"/>
          <w:numId w:val="57"/>
        </w:numPr>
        <w:spacing w:line="240" w:lineRule="auto"/>
        <w:rPr>
          <w:sz w:val="22"/>
        </w:rPr>
      </w:pPr>
      <w:r>
        <w:rPr>
          <w:sz w:val="22"/>
        </w:rPr>
        <w:t>Feeding programme is also available in Diff Primary School</w:t>
      </w:r>
    </w:p>
    <w:p w14:paraId="7AF821AC" w14:textId="77777777" w:rsidR="003F697A" w:rsidRDefault="006E7AF8" w:rsidP="003B577A">
      <w:pPr>
        <w:numPr>
          <w:ilvl w:val="0"/>
          <w:numId w:val="57"/>
        </w:numPr>
        <w:spacing w:line="240" w:lineRule="auto"/>
        <w:rPr>
          <w:rFonts w:eastAsia="Tahoma" w:cs="Tahoma"/>
          <w:sz w:val="22"/>
        </w:rPr>
      </w:pPr>
      <w:r>
        <w:rPr>
          <w:sz w:val="22"/>
        </w:rPr>
        <w:t xml:space="preserve">The teacher said he </w:t>
      </w:r>
      <w:r w:rsidR="00C07CC1">
        <w:rPr>
          <w:sz w:val="22"/>
        </w:rPr>
        <w:t>could</w:t>
      </w:r>
      <w:r>
        <w:rPr>
          <w:sz w:val="22"/>
        </w:rPr>
        <w:t xml:space="preserve"> participate in the project through community sensitization through the children at school; he also said the Board of Management </w:t>
      </w:r>
      <w:r w:rsidR="00C07CC1">
        <w:rPr>
          <w:sz w:val="22"/>
        </w:rPr>
        <w:t>could</w:t>
      </w:r>
      <w:r>
        <w:rPr>
          <w:sz w:val="22"/>
        </w:rPr>
        <w:t xml:space="preserve"> also sensitize the community on the same.</w:t>
      </w:r>
    </w:p>
    <w:p w14:paraId="1C30D00D" w14:textId="77777777" w:rsidR="003F697A" w:rsidRDefault="006E7AF8" w:rsidP="003B577A">
      <w:pPr>
        <w:numPr>
          <w:ilvl w:val="0"/>
          <w:numId w:val="34"/>
        </w:numPr>
        <w:pBdr>
          <w:top w:val="nil"/>
          <w:left w:val="nil"/>
          <w:bottom w:val="nil"/>
          <w:right w:val="nil"/>
          <w:between w:val="nil"/>
        </w:pBdr>
        <w:ind w:left="426"/>
        <w:rPr>
          <w:rFonts w:eastAsia="Tahoma" w:cs="Tahoma"/>
          <w:b/>
          <w:color w:val="000000"/>
          <w:sz w:val="22"/>
        </w:rPr>
      </w:pPr>
      <w:r>
        <w:rPr>
          <w:rFonts w:eastAsia="Tahoma" w:cs="Tahoma"/>
          <w:b/>
          <w:color w:val="000000"/>
          <w:sz w:val="22"/>
        </w:rPr>
        <w:t>The School Curriculum</w:t>
      </w:r>
    </w:p>
    <w:p w14:paraId="17AA5346" w14:textId="77777777" w:rsidR="003F697A" w:rsidRDefault="006E7AF8" w:rsidP="003B577A">
      <w:pPr>
        <w:numPr>
          <w:ilvl w:val="0"/>
          <w:numId w:val="57"/>
        </w:numPr>
        <w:spacing w:line="240" w:lineRule="auto"/>
        <w:rPr>
          <w:rFonts w:eastAsia="Tahoma" w:cs="Tahoma"/>
          <w:sz w:val="22"/>
        </w:rPr>
      </w:pPr>
      <w:r>
        <w:rPr>
          <w:sz w:val="22"/>
        </w:rPr>
        <w:t>The teacher pointed out that the main constraint to access of education was drought; the children therefore skip school to look for water and pasture for the livestock.</w:t>
      </w:r>
    </w:p>
    <w:p w14:paraId="7C496204" w14:textId="77777777" w:rsidR="003F697A" w:rsidRPr="0009367F" w:rsidRDefault="006E7AF8" w:rsidP="003B577A">
      <w:pPr>
        <w:numPr>
          <w:ilvl w:val="0"/>
          <w:numId w:val="57"/>
        </w:numPr>
        <w:spacing w:line="240" w:lineRule="auto"/>
        <w:rPr>
          <w:sz w:val="22"/>
        </w:rPr>
      </w:pPr>
      <w:r>
        <w:rPr>
          <w:sz w:val="22"/>
        </w:rPr>
        <w:t xml:space="preserve">He further stated that the main challenge to access to education was drought. </w:t>
      </w:r>
    </w:p>
    <w:p w14:paraId="26423F7F" w14:textId="77777777" w:rsidR="003F697A" w:rsidRPr="0009367F" w:rsidRDefault="006E7AF8" w:rsidP="003B577A">
      <w:pPr>
        <w:numPr>
          <w:ilvl w:val="0"/>
          <w:numId w:val="57"/>
        </w:numPr>
        <w:spacing w:line="240" w:lineRule="auto"/>
        <w:rPr>
          <w:sz w:val="22"/>
        </w:rPr>
      </w:pPr>
      <w:r>
        <w:rPr>
          <w:sz w:val="22"/>
        </w:rPr>
        <w:t>The performance of boys in the school is generally better than that of girls because boys are given more priority</w:t>
      </w:r>
    </w:p>
    <w:p w14:paraId="568AB158" w14:textId="77777777" w:rsidR="003F697A" w:rsidRDefault="006E7AF8" w:rsidP="003B577A">
      <w:pPr>
        <w:numPr>
          <w:ilvl w:val="0"/>
          <w:numId w:val="57"/>
        </w:numPr>
        <w:spacing w:line="240" w:lineRule="auto"/>
        <w:rPr>
          <w:rFonts w:eastAsia="Tahoma" w:cs="Tahoma"/>
          <w:sz w:val="22"/>
        </w:rPr>
      </w:pPr>
      <w:r>
        <w:rPr>
          <w:sz w:val="22"/>
        </w:rPr>
        <w:t>According to the FDG, approximately 80% of the pupils’ transition from the primary school to secondary schools.</w:t>
      </w:r>
    </w:p>
    <w:p w14:paraId="21C25E61" w14:textId="77777777" w:rsidR="003F697A" w:rsidRDefault="003F697A">
      <w:pPr>
        <w:spacing w:line="240" w:lineRule="auto"/>
        <w:ind w:left="720"/>
        <w:rPr>
          <w:sz w:val="22"/>
        </w:rPr>
      </w:pPr>
    </w:p>
    <w:p w14:paraId="38AB67CF" w14:textId="77777777" w:rsidR="003F697A" w:rsidRDefault="006E7AF8" w:rsidP="003B577A">
      <w:pPr>
        <w:numPr>
          <w:ilvl w:val="0"/>
          <w:numId w:val="34"/>
        </w:numPr>
        <w:pBdr>
          <w:top w:val="nil"/>
          <w:left w:val="nil"/>
          <w:bottom w:val="nil"/>
          <w:right w:val="nil"/>
          <w:between w:val="nil"/>
        </w:pBdr>
        <w:ind w:left="426"/>
        <w:rPr>
          <w:rFonts w:eastAsia="Tahoma" w:cs="Tahoma"/>
          <w:b/>
          <w:color w:val="000000"/>
          <w:sz w:val="22"/>
        </w:rPr>
      </w:pPr>
      <w:r>
        <w:rPr>
          <w:rFonts w:eastAsia="Tahoma" w:cs="Tahoma"/>
          <w:b/>
          <w:color w:val="000000"/>
          <w:sz w:val="22"/>
        </w:rPr>
        <w:t>The School Attendance</w:t>
      </w:r>
    </w:p>
    <w:p w14:paraId="22BA4F5C" w14:textId="77777777" w:rsidR="003F697A" w:rsidRPr="0009367F" w:rsidRDefault="006E7AF8" w:rsidP="003B577A">
      <w:pPr>
        <w:numPr>
          <w:ilvl w:val="0"/>
          <w:numId w:val="57"/>
        </w:numPr>
        <w:spacing w:line="240" w:lineRule="auto"/>
        <w:rPr>
          <w:sz w:val="22"/>
        </w:rPr>
      </w:pPr>
      <w:r>
        <w:rPr>
          <w:sz w:val="22"/>
        </w:rPr>
        <w:t xml:space="preserve">The teacher indicated that the school had a population of 638 pupils: 429 boys and 204 girls. </w:t>
      </w:r>
    </w:p>
    <w:p w14:paraId="60834A1F" w14:textId="77777777" w:rsidR="003F697A" w:rsidRPr="0009367F" w:rsidRDefault="006E7AF8" w:rsidP="003B577A">
      <w:pPr>
        <w:numPr>
          <w:ilvl w:val="0"/>
          <w:numId w:val="57"/>
        </w:numPr>
        <w:spacing w:line="240" w:lineRule="auto"/>
        <w:rPr>
          <w:sz w:val="22"/>
        </w:rPr>
      </w:pPr>
      <w:r>
        <w:rPr>
          <w:sz w:val="22"/>
        </w:rPr>
        <w:t xml:space="preserve">The attendance rate of both boys and girls at 100%. </w:t>
      </w:r>
    </w:p>
    <w:p w14:paraId="27BF6EF7" w14:textId="77777777" w:rsidR="003F697A" w:rsidRDefault="006E7AF8" w:rsidP="003B577A">
      <w:pPr>
        <w:numPr>
          <w:ilvl w:val="0"/>
          <w:numId w:val="57"/>
        </w:numPr>
        <w:spacing w:line="240" w:lineRule="auto"/>
        <w:rPr>
          <w:rFonts w:eastAsia="Tahoma" w:cs="Tahoma"/>
          <w:sz w:val="22"/>
        </w:rPr>
      </w:pPr>
      <w:r>
        <w:rPr>
          <w:sz w:val="22"/>
        </w:rPr>
        <w:t>The completion rate for male students is 90% while that of female stands at 85%.</w:t>
      </w:r>
    </w:p>
    <w:p w14:paraId="7610BC30" w14:textId="77777777" w:rsidR="003F697A" w:rsidRDefault="006E7AF8" w:rsidP="003B577A">
      <w:pPr>
        <w:numPr>
          <w:ilvl w:val="0"/>
          <w:numId w:val="137"/>
        </w:numPr>
        <w:pBdr>
          <w:top w:val="nil"/>
          <w:left w:val="nil"/>
          <w:bottom w:val="nil"/>
          <w:right w:val="nil"/>
          <w:between w:val="nil"/>
        </w:pBdr>
        <w:ind w:left="426" w:hanging="426"/>
        <w:rPr>
          <w:rFonts w:eastAsia="Tahoma" w:cs="Tahoma"/>
          <w:b/>
          <w:color w:val="000000"/>
          <w:sz w:val="22"/>
        </w:rPr>
      </w:pPr>
      <w:r>
        <w:rPr>
          <w:rFonts w:eastAsia="Tahoma" w:cs="Tahoma"/>
          <w:b/>
          <w:color w:val="000000"/>
          <w:sz w:val="22"/>
        </w:rPr>
        <w:t>Health Stakeholders’ Consultation and Participation. (KI)</w:t>
      </w:r>
    </w:p>
    <w:p w14:paraId="7B10820F" w14:textId="77777777" w:rsidR="003F697A" w:rsidRDefault="006E7AF8">
      <w:pPr>
        <w:rPr>
          <w:sz w:val="22"/>
        </w:rPr>
      </w:pPr>
      <w:r>
        <w:rPr>
          <w:sz w:val="22"/>
        </w:rPr>
        <w:t xml:space="preserve">The Health Stakeholder in Diff was the Nurse at Diff </w:t>
      </w:r>
      <w:r w:rsidR="00C07CC1">
        <w:rPr>
          <w:sz w:val="22"/>
        </w:rPr>
        <w:t>Dispensary, which</w:t>
      </w:r>
      <w:r>
        <w:rPr>
          <w:sz w:val="22"/>
        </w:rPr>
        <w:t xml:space="preserve"> is under Ministry of Health. The following are his responses during the FDG. </w:t>
      </w:r>
    </w:p>
    <w:p w14:paraId="435A66C5" w14:textId="77777777" w:rsidR="003F697A" w:rsidRDefault="006E7AF8" w:rsidP="003B577A">
      <w:pPr>
        <w:numPr>
          <w:ilvl w:val="0"/>
          <w:numId w:val="33"/>
        </w:numPr>
        <w:pBdr>
          <w:top w:val="nil"/>
          <w:left w:val="nil"/>
          <w:bottom w:val="nil"/>
          <w:right w:val="nil"/>
          <w:between w:val="nil"/>
        </w:pBdr>
        <w:ind w:left="426"/>
        <w:rPr>
          <w:rFonts w:eastAsia="Tahoma" w:cs="Tahoma"/>
          <w:b/>
          <w:color w:val="000000"/>
          <w:sz w:val="22"/>
        </w:rPr>
      </w:pPr>
      <w:r>
        <w:rPr>
          <w:rFonts w:eastAsia="Tahoma" w:cs="Tahoma"/>
          <w:b/>
          <w:color w:val="000000"/>
          <w:sz w:val="22"/>
        </w:rPr>
        <w:t xml:space="preserve">The project perception </w:t>
      </w:r>
    </w:p>
    <w:p w14:paraId="7E256E00" w14:textId="77777777" w:rsidR="003F697A" w:rsidRPr="0009367F" w:rsidRDefault="006E7AF8" w:rsidP="003B577A">
      <w:pPr>
        <w:numPr>
          <w:ilvl w:val="0"/>
          <w:numId w:val="57"/>
        </w:numPr>
        <w:spacing w:line="240" w:lineRule="auto"/>
        <w:rPr>
          <w:sz w:val="22"/>
        </w:rPr>
      </w:pPr>
      <w:r>
        <w:rPr>
          <w:sz w:val="22"/>
        </w:rPr>
        <w:t>The participant said he heard about the project from Diff town.</w:t>
      </w:r>
    </w:p>
    <w:p w14:paraId="7CF9FF6A" w14:textId="77777777" w:rsidR="003F697A" w:rsidRPr="0009367F" w:rsidRDefault="006E7AF8" w:rsidP="003B577A">
      <w:pPr>
        <w:numPr>
          <w:ilvl w:val="0"/>
          <w:numId w:val="57"/>
        </w:numPr>
        <w:spacing w:line="240" w:lineRule="auto"/>
        <w:rPr>
          <w:sz w:val="22"/>
        </w:rPr>
      </w:pPr>
      <w:r>
        <w:rPr>
          <w:sz w:val="22"/>
        </w:rPr>
        <w:t xml:space="preserve">He said the project </w:t>
      </w:r>
      <w:r w:rsidR="00C07CC1">
        <w:rPr>
          <w:sz w:val="22"/>
        </w:rPr>
        <w:t>would</w:t>
      </w:r>
      <w:r>
        <w:rPr>
          <w:sz w:val="22"/>
        </w:rPr>
        <w:t xml:space="preserve"> create positive impacts like provision of lighting to the community and bring growth to business. </w:t>
      </w:r>
    </w:p>
    <w:p w14:paraId="1DC88ACF" w14:textId="77777777" w:rsidR="003F697A" w:rsidRPr="0009367F" w:rsidRDefault="006E7AF8" w:rsidP="003B577A">
      <w:pPr>
        <w:numPr>
          <w:ilvl w:val="0"/>
          <w:numId w:val="57"/>
        </w:numPr>
        <w:spacing w:line="240" w:lineRule="auto"/>
        <w:rPr>
          <w:sz w:val="22"/>
        </w:rPr>
      </w:pPr>
      <w:r>
        <w:rPr>
          <w:sz w:val="22"/>
        </w:rPr>
        <w:t xml:space="preserve">He said he </w:t>
      </w:r>
      <w:r w:rsidR="00C07CC1">
        <w:rPr>
          <w:sz w:val="22"/>
        </w:rPr>
        <w:t>could</w:t>
      </w:r>
      <w:r>
        <w:rPr>
          <w:sz w:val="22"/>
        </w:rPr>
        <w:t xml:space="preserve"> participate in the project through community mobilization.</w:t>
      </w:r>
    </w:p>
    <w:p w14:paraId="3181E012" w14:textId="77777777" w:rsidR="003F697A" w:rsidRDefault="006E7AF8" w:rsidP="003B577A">
      <w:pPr>
        <w:numPr>
          <w:ilvl w:val="0"/>
          <w:numId w:val="57"/>
        </w:numPr>
        <w:spacing w:line="240" w:lineRule="auto"/>
        <w:rPr>
          <w:rFonts w:eastAsia="Tahoma" w:cs="Tahoma"/>
          <w:sz w:val="22"/>
        </w:rPr>
      </w:pPr>
      <w:r>
        <w:rPr>
          <w:sz w:val="22"/>
        </w:rPr>
        <w:t>The hospital was going to benefit from the project through access to lighting, water piping and for use by electronic devices like fridges within the dispensary.</w:t>
      </w:r>
    </w:p>
    <w:p w14:paraId="5E7DE735" w14:textId="77777777" w:rsidR="003F697A" w:rsidRDefault="003F697A">
      <w:pPr>
        <w:pBdr>
          <w:top w:val="nil"/>
          <w:left w:val="nil"/>
          <w:bottom w:val="nil"/>
          <w:right w:val="nil"/>
          <w:between w:val="nil"/>
        </w:pBdr>
        <w:spacing w:line="240" w:lineRule="auto"/>
        <w:ind w:left="720"/>
        <w:rPr>
          <w:sz w:val="22"/>
        </w:rPr>
      </w:pPr>
    </w:p>
    <w:p w14:paraId="1F1BBFD6" w14:textId="77777777" w:rsidR="003F697A" w:rsidRDefault="006E7AF8" w:rsidP="003B577A">
      <w:pPr>
        <w:numPr>
          <w:ilvl w:val="0"/>
          <w:numId w:val="33"/>
        </w:numPr>
        <w:pBdr>
          <w:top w:val="nil"/>
          <w:left w:val="nil"/>
          <w:bottom w:val="nil"/>
          <w:right w:val="nil"/>
          <w:between w:val="nil"/>
        </w:pBdr>
        <w:ind w:left="426"/>
        <w:rPr>
          <w:rFonts w:eastAsia="Tahoma" w:cs="Tahoma"/>
          <w:b/>
          <w:color w:val="000000"/>
          <w:sz w:val="22"/>
        </w:rPr>
      </w:pPr>
      <w:r>
        <w:rPr>
          <w:rFonts w:eastAsia="Tahoma" w:cs="Tahoma"/>
          <w:b/>
          <w:color w:val="000000"/>
          <w:sz w:val="22"/>
        </w:rPr>
        <w:t>Facility Profile</w:t>
      </w:r>
    </w:p>
    <w:p w14:paraId="069B3795" w14:textId="77777777" w:rsidR="003F697A" w:rsidRPr="0009367F" w:rsidRDefault="006E7AF8" w:rsidP="003B577A">
      <w:pPr>
        <w:numPr>
          <w:ilvl w:val="0"/>
          <w:numId w:val="57"/>
        </w:numPr>
        <w:spacing w:line="240" w:lineRule="auto"/>
        <w:rPr>
          <w:sz w:val="22"/>
        </w:rPr>
      </w:pPr>
      <w:r>
        <w:rPr>
          <w:sz w:val="22"/>
        </w:rPr>
        <w:t xml:space="preserve">The Diff Health Centre operates between 8 am and 4 pm and serves a population of approximately 28000 people from both Kenya and Somalia. </w:t>
      </w:r>
    </w:p>
    <w:p w14:paraId="0BB00382" w14:textId="77777777" w:rsidR="003F697A" w:rsidRPr="0009367F" w:rsidRDefault="006E7AF8" w:rsidP="003B577A">
      <w:pPr>
        <w:numPr>
          <w:ilvl w:val="0"/>
          <w:numId w:val="57"/>
        </w:numPr>
        <w:spacing w:line="240" w:lineRule="auto"/>
        <w:rPr>
          <w:sz w:val="22"/>
        </w:rPr>
      </w:pPr>
      <w:r>
        <w:rPr>
          <w:sz w:val="22"/>
        </w:rPr>
        <w:t xml:space="preserve">It offers general health care services like </w:t>
      </w:r>
      <w:r w:rsidR="00C07CC1">
        <w:rPr>
          <w:sz w:val="22"/>
        </w:rPr>
        <w:t>Outpatient</w:t>
      </w:r>
      <w:r>
        <w:rPr>
          <w:sz w:val="22"/>
        </w:rPr>
        <w:t xml:space="preserve"> care, Immunization, Maternity services, and Laboratory services.</w:t>
      </w:r>
    </w:p>
    <w:p w14:paraId="7A83446D" w14:textId="77777777" w:rsidR="003F697A" w:rsidRDefault="006E7AF8" w:rsidP="003B577A">
      <w:pPr>
        <w:numPr>
          <w:ilvl w:val="0"/>
          <w:numId w:val="57"/>
        </w:numPr>
        <w:spacing w:line="240" w:lineRule="auto"/>
        <w:rPr>
          <w:rFonts w:eastAsia="Tahoma" w:cs="Tahoma"/>
          <w:sz w:val="22"/>
        </w:rPr>
      </w:pPr>
      <w:r>
        <w:rPr>
          <w:sz w:val="22"/>
        </w:rPr>
        <w:t>The health care services available are accessible for free</w:t>
      </w:r>
    </w:p>
    <w:p w14:paraId="18E4FE44" w14:textId="77777777" w:rsidR="003F697A" w:rsidRDefault="006E7AF8" w:rsidP="003B577A">
      <w:pPr>
        <w:numPr>
          <w:ilvl w:val="0"/>
          <w:numId w:val="33"/>
        </w:numPr>
        <w:pBdr>
          <w:top w:val="nil"/>
          <w:left w:val="nil"/>
          <w:bottom w:val="nil"/>
          <w:right w:val="nil"/>
          <w:between w:val="nil"/>
        </w:pBdr>
        <w:ind w:left="426"/>
        <w:rPr>
          <w:rFonts w:eastAsia="Tahoma" w:cs="Tahoma"/>
          <w:b/>
          <w:color w:val="000000"/>
          <w:sz w:val="22"/>
        </w:rPr>
      </w:pPr>
      <w:r>
        <w:rPr>
          <w:rFonts w:eastAsia="Tahoma" w:cs="Tahoma"/>
          <w:b/>
          <w:color w:val="000000"/>
          <w:sz w:val="22"/>
        </w:rPr>
        <w:t>Infrastructure/Resources</w:t>
      </w:r>
    </w:p>
    <w:p w14:paraId="23FB2323" w14:textId="77777777" w:rsidR="003F697A" w:rsidRPr="0009367F" w:rsidRDefault="006E7AF8" w:rsidP="003B577A">
      <w:pPr>
        <w:numPr>
          <w:ilvl w:val="0"/>
          <w:numId w:val="57"/>
        </w:numPr>
        <w:spacing w:line="240" w:lineRule="auto"/>
        <w:rPr>
          <w:sz w:val="22"/>
        </w:rPr>
      </w:pPr>
      <w:r w:rsidRPr="0009367F">
        <w:rPr>
          <w:sz w:val="22"/>
        </w:rPr>
        <w:t>T</w:t>
      </w:r>
      <w:r>
        <w:rPr>
          <w:sz w:val="22"/>
        </w:rPr>
        <w:t xml:space="preserve">he facility is generally understaffed as it only has 1 nurse and 3 community healthcare assistants. </w:t>
      </w:r>
    </w:p>
    <w:p w14:paraId="747FC489" w14:textId="77777777" w:rsidR="003F697A" w:rsidRPr="0009367F" w:rsidRDefault="006E7AF8" w:rsidP="003B577A">
      <w:pPr>
        <w:numPr>
          <w:ilvl w:val="0"/>
          <w:numId w:val="57"/>
        </w:numPr>
        <w:spacing w:line="240" w:lineRule="auto"/>
        <w:rPr>
          <w:sz w:val="22"/>
        </w:rPr>
      </w:pPr>
      <w:r>
        <w:rPr>
          <w:sz w:val="22"/>
        </w:rPr>
        <w:t>There are plans to expand the facility to Level 4 by the Ministry of Health</w:t>
      </w:r>
    </w:p>
    <w:p w14:paraId="64A3BF44" w14:textId="77777777" w:rsidR="003F697A" w:rsidRPr="0009367F" w:rsidRDefault="006E7AF8" w:rsidP="003B577A">
      <w:pPr>
        <w:numPr>
          <w:ilvl w:val="0"/>
          <w:numId w:val="57"/>
        </w:numPr>
        <w:spacing w:line="240" w:lineRule="auto"/>
        <w:rPr>
          <w:sz w:val="22"/>
        </w:rPr>
      </w:pPr>
      <w:r>
        <w:rPr>
          <w:sz w:val="22"/>
        </w:rPr>
        <w:t>The facility however currently lacks adequate drugs and equipment, lacks water electricity and washroom facilities.</w:t>
      </w:r>
    </w:p>
    <w:p w14:paraId="78ED8B83" w14:textId="77777777" w:rsidR="003F697A" w:rsidRDefault="006E7AF8" w:rsidP="003B577A">
      <w:pPr>
        <w:numPr>
          <w:ilvl w:val="0"/>
          <w:numId w:val="57"/>
        </w:numPr>
        <w:spacing w:line="240" w:lineRule="auto"/>
        <w:rPr>
          <w:rFonts w:eastAsia="Tahoma" w:cs="Tahoma"/>
          <w:sz w:val="22"/>
        </w:rPr>
      </w:pPr>
      <w:r>
        <w:rPr>
          <w:sz w:val="22"/>
        </w:rPr>
        <w:t>They facility requires many things including piped water since the nearest source is a borehole about 18km away.</w:t>
      </w:r>
    </w:p>
    <w:p w14:paraId="4C0E0B70" w14:textId="77777777" w:rsidR="003F697A" w:rsidRDefault="006E7AF8" w:rsidP="003B577A">
      <w:pPr>
        <w:numPr>
          <w:ilvl w:val="0"/>
          <w:numId w:val="33"/>
        </w:numPr>
        <w:pBdr>
          <w:top w:val="nil"/>
          <w:left w:val="nil"/>
          <w:bottom w:val="nil"/>
          <w:right w:val="nil"/>
          <w:between w:val="nil"/>
        </w:pBdr>
        <w:spacing w:line="240" w:lineRule="auto"/>
        <w:ind w:left="426"/>
        <w:rPr>
          <w:rFonts w:eastAsia="Tahoma" w:cs="Tahoma"/>
          <w:b/>
          <w:color w:val="000000"/>
          <w:sz w:val="22"/>
        </w:rPr>
      </w:pPr>
      <w:r>
        <w:rPr>
          <w:rFonts w:eastAsia="Tahoma" w:cs="Tahoma"/>
          <w:b/>
          <w:color w:val="000000"/>
          <w:sz w:val="22"/>
        </w:rPr>
        <w:t xml:space="preserve"> Prevalence Rates/Health Issues</w:t>
      </w:r>
    </w:p>
    <w:p w14:paraId="51D9A26D" w14:textId="77777777" w:rsidR="003F697A" w:rsidRPr="0009367F" w:rsidRDefault="006E7AF8" w:rsidP="003B577A">
      <w:pPr>
        <w:numPr>
          <w:ilvl w:val="0"/>
          <w:numId w:val="57"/>
        </w:numPr>
        <w:spacing w:line="240" w:lineRule="auto"/>
        <w:rPr>
          <w:sz w:val="22"/>
        </w:rPr>
      </w:pPr>
      <w:r>
        <w:rPr>
          <w:sz w:val="22"/>
        </w:rPr>
        <w:t xml:space="preserve">The main health issues pre-dominant among the children in Diff are gastritis, URTI and skin infections.  </w:t>
      </w:r>
    </w:p>
    <w:p w14:paraId="2539082A" w14:textId="77777777" w:rsidR="003F697A" w:rsidRPr="0009367F" w:rsidRDefault="006E7AF8" w:rsidP="003B577A">
      <w:pPr>
        <w:numPr>
          <w:ilvl w:val="0"/>
          <w:numId w:val="57"/>
        </w:numPr>
        <w:spacing w:line="240" w:lineRule="auto"/>
        <w:rPr>
          <w:sz w:val="22"/>
        </w:rPr>
      </w:pPr>
      <w:r>
        <w:rPr>
          <w:sz w:val="22"/>
        </w:rPr>
        <w:t xml:space="preserve">The main health issues pre-dominant among the women </w:t>
      </w:r>
      <w:r>
        <w:rPr>
          <w:sz w:val="22"/>
        </w:rPr>
        <w:tab/>
        <w:t xml:space="preserve">are UTI and URTI. </w:t>
      </w:r>
    </w:p>
    <w:p w14:paraId="17FB0190" w14:textId="77777777" w:rsidR="003F697A" w:rsidRPr="0009367F" w:rsidRDefault="006E7AF8" w:rsidP="003B577A">
      <w:pPr>
        <w:numPr>
          <w:ilvl w:val="0"/>
          <w:numId w:val="57"/>
        </w:numPr>
        <w:spacing w:line="240" w:lineRule="auto"/>
        <w:rPr>
          <w:sz w:val="22"/>
        </w:rPr>
      </w:pPr>
      <w:r>
        <w:rPr>
          <w:sz w:val="22"/>
        </w:rPr>
        <w:t xml:space="preserve">The main health issues pre-dominant among the men are URTI and </w:t>
      </w:r>
      <w:r w:rsidR="00C07CC1">
        <w:rPr>
          <w:sz w:val="22"/>
        </w:rPr>
        <w:t>diarrhoea</w:t>
      </w:r>
      <w:r>
        <w:rPr>
          <w:sz w:val="22"/>
        </w:rPr>
        <w:t>.</w:t>
      </w:r>
    </w:p>
    <w:p w14:paraId="13779DAC" w14:textId="77777777" w:rsidR="003F697A" w:rsidRPr="0009367F" w:rsidRDefault="006E7AF8" w:rsidP="003B577A">
      <w:pPr>
        <w:numPr>
          <w:ilvl w:val="0"/>
          <w:numId w:val="57"/>
        </w:numPr>
        <w:spacing w:line="240" w:lineRule="auto"/>
        <w:rPr>
          <w:sz w:val="22"/>
        </w:rPr>
      </w:pPr>
      <w:r>
        <w:rPr>
          <w:sz w:val="22"/>
        </w:rPr>
        <w:t>The main health issues pre-dominant among the VMGs are malnutrition and arthritis.</w:t>
      </w:r>
    </w:p>
    <w:p w14:paraId="6EE89757" w14:textId="77777777" w:rsidR="003F697A" w:rsidRDefault="006E7AF8" w:rsidP="003B577A">
      <w:pPr>
        <w:numPr>
          <w:ilvl w:val="0"/>
          <w:numId w:val="57"/>
        </w:numPr>
        <w:spacing w:line="240" w:lineRule="auto"/>
        <w:rPr>
          <w:rFonts w:eastAsia="Tahoma" w:cs="Tahoma"/>
          <w:sz w:val="22"/>
        </w:rPr>
      </w:pPr>
      <w:r>
        <w:rPr>
          <w:sz w:val="22"/>
        </w:rPr>
        <w:t>There are no known cases of STIs including HIV/AIDS or domestic sexual violence among the community.</w:t>
      </w:r>
    </w:p>
    <w:p w14:paraId="6C02C5DC" w14:textId="77777777" w:rsidR="003F697A" w:rsidRPr="0009367F" w:rsidRDefault="006E7AF8" w:rsidP="003B577A">
      <w:pPr>
        <w:numPr>
          <w:ilvl w:val="0"/>
          <w:numId w:val="57"/>
        </w:numPr>
        <w:spacing w:line="240" w:lineRule="auto"/>
        <w:rPr>
          <w:sz w:val="22"/>
        </w:rPr>
      </w:pPr>
      <w:r>
        <w:rPr>
          <w:sz w:val="22"/>
        </w:rPr>
        <w:t>The life expectancy for both men and women are 60-85yrs; most common reasons for death are natural causes.</w:t>
      </w:r>
    </w:p>
    <w:p w14:paraId="416D806F" w14:textId="77777777" w:rsidR="003F697A" w:rsidRPr="0009367F" w:rsidRDefault="006E7AF8" w:rsidP="003B577A">
      <w:pPr>
        <w:numPr>
          <w:ilvl w:val="0"/>
          <w:numId w:val="57"/>
        </w:numPr>
        <w:spacing w:line="240" w:lineRule="auto"/>
        <w:rPr>
          <w:sz w:val="22"/>
        </w:rPr>
      </w:pPr>
      <w:r>
        <w:rPr>
          <w:sz w:val="22"/>
        </w:rPr>
        <w:t>Maternal and infant mortality as well as mental health issues were not common in the village.</w:t>
      </w:r>
    </w:p>
    <w:p w14:paraId="20E4F160" w14:textId="77777777" w:rsidR="003F697A" w:rsidRPr="0009367F" w:rsidRDefault="006E7AF8" w:rsidP="003B577A">
      <w:pPr>
        <w:numPr>
          <w:ilvl w:val="0"/>
          <w:numId w:val="57"/>
        </w:numPr>
        <w:spacing w:line="240" w:lineRule="auto"/>
        <w:rPr>
          <w:sz w:val="22"/>
        </w:rPr>
      </w:pPr>
      <w:r>
        <w:rPr>
          <w:sz w:val="22"/>
        </w:rPr>
        <w:t xml:space="preserve">There are no cases of GBV or health issues arising from the quality of the </w:t>
      </w:r>
      <w:r w:rsidR="00C07CC1">
        <w:rPr>
          <w:sz w:val="22"/>
        </w:rPr>
        <w:t>environment, which</w:t>
      </w:r>
      <w:r>
        <w:rPr>
          <w:sz w:val="22"/>
        </w:rPr>
        <w:t xml:space="preserve"> have been handled by the dispensary.</w:t>
      </w:r>
    </w:p>
    <w:p w14:paraId="0A0CBB8E" w14:textId="77777777" w:rsidR="003F697A" w:rsidRPr="008A224E" w:rsidRDefault="006E7AF8" w:rsidP="003B577A">
      <w:pPr>
        <w:numPr>
          <w:ilvl w:val="0"/>
          <w:numId w:val="57"/>
        </w:numPr>
        <w:spacing w:line="240" w:lineRule="auto"/>
        <w:rPr>
          <w:rFonts w:eastAsia="Tahoma" w:cs="Tahoma"/>
          <w:sz w:val="22"/>
        </w:rPr>
      </w:pPr>
      <w:r>
        <w:rPr>
          <w:sz w:val="22"/>
        </w:rPr>
        <w:t>The most vulnerable groups within the community are women and children, the elderly, the orphans and PLWDs.</w:t>
      </w:r>
    </w:p>
    <w:p w14:paraId="2583FB99" w14:textId="77777777" w:rsidR="003F697A" w:rsidRDefault="003F697A">
      <w:pPr>
        <w:shd w:val="clear" w:color="auto" w:fill="FFFFFF"/>
        <w:rPr>
          <w:b/>
          <w:highlight w:val="yellow"/>
        </w:rPr>
      </w:pPr>
    </w:p>
    <w:p w14:paraId="5357DB39" w14:textId="77777777" w:rsidR="003F697A" w:rsidRDefault="006E7AF8" w:rsidP="003B577A">
      <w:pPr>
        <w:pStyle w:val="Heading2"/>
        <w:numPr>
          <w:ilvl w:val="1"/>
          <w:numId w:val="60"/>
        </w:numPr>
        <w:pBdr>
          <w:bottom w:val="none" w:sz="0" w:space="0" w:color="000000"/>
        </w:pBdr>
        <w:shd w:val="clear" w:color="auto" w:fill="C5E0B3"/>
        <w:spacing w:before="0"/>
        <w:ind w:left="567" w:hanging="567"/>
        <w:rPr>
          <w:sz w:val="22"/>
          <w:szCs w:val="22"/>
        </w:rPr>
      </w:pPr>
      <w:bookmarkStart w:id="297" w:name="_heading=h.l7a3n9" w:colFirst="0" w:colLast="0"/>
      <w:bookmarkStart w:id="298" w:name="_Toc148611968"/>
      <w:bookmarkEnd w:id="297"/>
      <w:r>
        <w:rPr>
          <w:sz w:val="22"/>
          <w:szCs w:val="22"/>
        </w:rPr>
        <w:t>Community consultations leading to land acquisition</w:t>
      </w:r>
      <w:bookmarkEnd w:id="298"/>
    </w:p>
    <w:p w14:paraId="6C81EDD9" w14:textId="77777777" w:rsidR="003F697A" w:rsidRDefault="006E7AF8">
      <w:pPr>
        <w:spacing w:line="240" w:lineRule="auto"/>
        <w:rPr>
          <w:sz w:val="22"/>
        </w:rPr>
      </w:pPr>
      <w:bookmarkStart w:id="299" w:name="_heading=h.356xmb2" w:colFirst="0" w:colLast="0"/>
      <w:bookmarkEnd w:id="299"/>
      <w:r>
        <w:rPr>
          <w:sz w:val="22"/>
        </w:rPr>
        <w:t>The project team held community engagement meetings with the target Project-Affected Persons (PAPs) where the solar Mini Off-Grids will be installed. The main purpose of these meetings was to explain the project details, including the need for land acquisition, and to solicit broad community support and acceptance of the project. The community engagement proceedings and resolutions are presented in form of minutes attached in this EIA-CPR.</w:t>
      </w:r>
    </w:p>
    <w:p w14:paraId="4F8E9D5C" w14:textId="77777777" w:rsidR="003F697A" w:rsidRDefault="006E7AF8" w:rsidP="003B577A">
      <w:pPr>
        <w:pStyle w:val="Heading3"/>
        <w:numPr>
          <w:ilvl w:val="2"/>
          <w:numId w:val="60"/>
        </w:numPr>
        <w:pBdr>
          <w:bottom w:val="none" w:sz="0" w:space="0" w:color="000000"/>
        </w:pBdr>
        <w:spacing w:line="240" w:lineRule="auto"/>
        <w:ind w:left="426" w:hanging="360"/>
      </w:pPr>
      <w:bookmarkStart w:id="300" w:name="_heading=h.1kc7wiv" w:colFirst="0" w:colLast="0"/>
      <w:bookmarkStart w:id="301" w:name="_Toc148611969"/>
      <w:bookmarkEnd w:id="300"/>
      <w:r>
        <w:t>Mobilization for the Community Engagement Meeting</w:t>
      </w:r>
      <w:bookmarkEnd w:id="301"/>
    </w:p>
    <w:p w14:paraId="2D37B242" w14:textId="77777777" w:rsidR="003F697A" w:rsidRDefault="006E7AF8">
      <w:pPr>
        <w:rPr>
          <w:sz w:val="22"/>
        </w:rPr>
      </w:pPr>
      <w:r>
        <w:rPr>
          <w:sz w:val="22"/>
        </w:rPr>
        <w:t xml:space="preserve">Prior to the community engagement meetings, the County Renewable Energy Officer (CREO) issued a notice to inform community members of the meetings. The CREO coordinated with the area chief to secure a venue for the meetings. The meetings were </w:t>
      </w:r>
      <w:r w:rsidR="00776570">
        <w:rPr>
          <w:sz w:val="22"/>
        </w:rPr>
        <w:t>well attended</w:t>
      </w:r>
      <w:r>
        <w:rPr>
          <w:sz w:val="22"/>
        </w:rPr>
        <w:t xml:space="preserve"> by a good number of community members, which was a good sign of how much they needed the project</w:t>
      </w:r>
      <w:r>
        <w:rPr>
          <w:rFonts w:ascii="Helvetica Neue" w:eastAsia="Helvetica Neue" w:hAnsi="Helvetica Neue" w:cs="Helvetica Neue"/>
          <w:color w:val="1F1F1F"/>
          <w:sz w:val="22"/>
        </w:rPr>
        <w:t>.</w:t>
      </w:r>
    </w:p>
    <w:bookmarkStart w:id="302" w:name="_heading=h.44bvf6o" w:colFirst="0" w:colLast="0"/>
    <w:bookmarkStart w:id="303" w:name="_Toc148611970"/>
    <w:bookmarkEnd w:id="302"/>
    <w:p w14:paraId="4CBE4DAA" w14:textId="77777777" w:rsidR="003F697A" w:rsidRDefault="003E6FB7" w:rsidP="003B577A">
      <w:pPr>
        <w:pStyle w:val="Heading3"/>
        <w:numPr>
          <w:ilvl w:val="2"/>
          <w:numId w:val="60"/>
        </w:numPr>
        <w:pBdr>
          <w:bottom w:val="none" w:sz="0" w:space="0" w:color="000000"/>
        </w:pBdr>
        <w:spacing w:line="240" w:lineRule="auto"/>
        <w:ind w:left="426" w:hanging="360"/>
      </w:pPr>
      <w:r>
        <w:rPr>
          <w:rFonts w:cs="Tahoma"/>
          <w:noProof/>
          <w:lang w:val="en-US" w:eastAsia="en-US"/>
        </w:rPr>
        <mc:AlternateContent>
          <mc:Choice Requires="wpg">
            <w:drawing>
              <wp:anchor distT="0" distB="0" distL="114300" distR="114300" simplePos="0" relativeHeight="251676672" behindDoc="0" locked="0" layoutInCell="1" allowOverlap="1" wp14:anchorId="60E486AD" wp14:editId="3A0F7271">
                <wp:simplePos x="0" y="0"/>
                <wp:positionH relativeFrom="column">
                  <wp:posOffset>1604010</wp:posOffset>
                </wp:positionH>
                <wp:positionV relativeFrom="paragraph">
                  <wp:posOffset>336550</wp:posOffset>
                </wp:positionV>
                <wp:extent cx="4498340" cy="3566160"/>
                <wp:effectExtent l="0" t="0" r="0" b="2540"/>
                <wp:wrapTight wrapText="bothSides">
                  <wp:wrapPolygon edited="0">
                    <wp:start x="1951" y="0"/>
                    <wp:lineTo x="2134" y="19692"/>
                    <wp:lineTo x="0" y="20538"/>
                    <wp:lineTo x="0" y="21538"/>
                    <wp:lineTo x="21527" y="21538"/>
                    <wp:lineTo x="21527" y="20615"/>
                    <wp:lineTo x="20856" y="19692"/>
                    <wp:lineTo x="20917" y="0"/>
                    <wp:lineTo x="1951" y="0"/>
                  </wp:wrapPolygon>
                </wp:wrapTight>
                <wp:docPr id="1798253936" name="Group 1798253936"/>
                <wp:cNvGraphicFramePr/>
                <a:graphic xmlns:a="http://schemas.openxmlformats.org/drawingml/2006/main">
                  <a:graphicData uri="http://schemas.microsoft.com/office/word/2010/wordprocessingGroup">
                    <wpg:wgp>
                      <wpg:cNvGrpSpPr/>
                      <wpg:grpSpPr>
                        <a:xfrm>
                          <a:off x="0" y="0"/>
                          <a:ext cx="4498340" cy="3566160"/>
                          <a:chOff x="0" y="0"/>
                          <a:chExt cx="4498340" cy="3566160"/>
                        </a:xfrm>
                      </wpg:grpSpPr>
                      <wps:wsp>
                        <wps:cNvPr id="10559478" name="Text Box 10559478"/>
                        <wps:cNvSpPr txBox="1"/>
                        <wps:spPr>
                          <a:xfrm>
                            <a:off x="0" y="3405505"/>
                            <a:ext cx="4498340" cy="160655"/>
                          </a:xfrm>
                          <a:prstGeom prst="rect">
                            <a:avLst/>
                          </a:prstGeom>
                          <a:solidFill>
                            <a:prstClr val="white"/>
                          </a:solidFill>
                          <a:ln>
                            <a:noFill/>
                          </a:ln>
                        </wps:spPr>
                        <wps:txbx>
                          <w:txbxContent>
                            <w:p w14:paraId="3C951544" w14:textId="77777777" w:rsidR="006719D0" w:rsidRPr="003E6FB7" w:rsidRDefault="006719D0" w:rsidP="003E6FB7">
                              <w:pPr>
                                <w:pStyle w:val="Style6"/>
                                <w:spacing w:before="0" w:line="240" w:lineRule="auto"/>
                                <w:jc w:val="center"/>
                                <w:rPr>
                                  <w:rStyle w:val="Emphasis"/>
                                  <w:b w:val="0"/>
                                  <w:bCs/>
                                  <w:sz w:val="21"/>
                                  <w:szCs w:val="24"/>
                                </w:rPr>
                              </w:pPr>
                              <w:bookmarkStart w:id="304" w:name="_Toc88214325"/>
                              <w:bookmarkStart w:id="305" w:name="_Toc96168630"/>
                              <w:bookmarkStart w:id="306" w:name="_Toc139744381"/>
                              <w:r w:rsidRPr="003E6FB7">
                                <w:rPr>
                                  <w:rStyle w:val="Emphasis"/>
                                  <w:b w:val="0"/>
                                  <w:bCs/>
                                  <w:sz w:val="21"/>
                                  <w:szCs w:val="24"/>
                                </w:rPr>
                                <w:t>Photo 6-5: Diff Community during Public Participation</w:t>
                              </w:r>
                              <w:bookmarkEnd w:id="304"/>
                              <w:bookmarkEnd w:id="305"/>
                              <w:r w:rsidRPr="003E6FB7">
                                <w:rPr>
                                  <w:rStyle w:val="Emphasis"/>
                                  <w:b w:val="0"/>
                                  <w:bCs/>
                                  <w:sz w:val="21"/>
                                  <w:szCs w:val="24"/>
                                </w:rPr>
                                <w:t xml:space="preserve"> on Land Acquisition</w:t>
                              </w:r>
                              <w:bookmarkEnd w:id="3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1923013339" name="Group 1923013339"/>
                        <wpg:cNvGrpSpPr/>
                        <wpg:grpSpPr>
                          <a:xfrm>
                            <a:off x="432000" y="0"/>
                            <a:ext cx="3905885" cy="3352800"/>
                            <a:chOff x="0" y="0"/>
                            <a:chExt cx="3395980" cy="3020882"/>
                          </a:xfrm>
                        </wpg:grpSpPr>
                        <pic:pic xmlns:pic="http://schemas.openxmlformats.org/drawingml/2006/picture">
                          <pic:nvPicPr>
                            <pic:cNvPr id="1110438684" name="Picture 1110438684"/>
                            <pic:cNvPicPr>
                              <a:picLocks noChangeAspect="1"/>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3395980" cy="13855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8730107" name="Picture 148730107"/>
                            <pic:cNvPicPr>
                              <a:picLocks noChangeAspect="1"/>
                            </pic:cNvPicPr>
                          </pic:nvPicPr>
                          <pic:blipFill>
                            <a:blip r:embed="rId55" cstate="email">
                              <a:extLst>
                                <a:ext uri="{28A0092B-C50C-407E-A947-70E740481C1C}">
                                  <a14:useLocalDpi xmlns:a14="http://schemas.microsoft.com/office/drawing/2010/main"/>
                                </a:ext>
                              </a:extLst>
                            </a:blip>
                            <a:stretch>
                              <a:fillRect/>
                            </a:stretch>
                          </pic:blipFill>
                          <pic:spPr>
                            <a:xfrm>
                              <a:off x="35859" y="1470212"/>
                              <a:ext cx="3356610" cy="1550670"/>
                            </a:xfrm>
                            <a:prstGeom prst="rect">
                              <a:avLst/>
                            </a:prstGeom>
                          </pic:spPr>
                        </pic:pic>
                      </wpg:grpSp>
                    </wpg:wgp>
                  </a:graphicData>
                </a:graphic>
              </wp:anchor>
            </w:drawing>
          </mc:Choice>
          <mc:Fallback>
            <w:pict>
              <v:group w14:anchorId="60E486AD" id="Group 1798253936" o:spid="_x0000_s1060" style="position:absolute;left:0;text-align:left;margin-left:126.3pt;margin-top:26.5pt;width:354.2pt;height:280.8pt;z-index:251676672" coordsize="44983,35661"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">
                <v:shape id="Text Box 10559478" o:spid="_x0000_s1061" type="#_x0000_t202" style="position:absolute;top:34055;width:44983;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" stroked="f">
                  <v:textbox style="mso-fit-shape-to-text:t" inset="0,0,0,0">
                    <w:txbxContent>
                      <w:p w14:paraId="3C951544" w14:textId="77777777" w:rsidR="006719D0" w:rsidRPr="003E6FB7" w:rsidRDefault="006719D0" w:rsidP="003E6FB7">
                        <w:pPr>
                          <w:pStyle w:val="Style6"/>
                          <w:spacing w:before="0" w:line="240" w:lineRule="auto"/>
                          <w:jc w:val="center"/>
                          <w:rPr>
                            <w:rStyle w:val="Emphasis"/>
                            <w:b w:val="0"/>
                            <w:bCs/>
                            <w:sz w:val="21"/>
                            <w:szCs w:val="24"/>
                          </w:rPr>
                        </w:pPr>
                        <w:bookmarkStart w:id="315" w:name="_Toc88214325"/>
                        <w:bookmarkStart w:id="316" w:name="_Toc96168630"/>
                        <w:bookmarkStart w:id="317" w:name="_Toc139744381"/>
                        <w:r w:rsidRPr="003E6FB7">
                          <w:rPr>
                            <w:rStyle w:val="Emphasis"/>
                            <w:b w:val="0"/>
                            <w:bCs/>
                            <w:sz w:val="21"/>
                            <w:szCs w:val="24"/>
                          </w:rPr>
                          <w:t>Photo 6-5: Diff Community during Public Participation</w:t>
                        </w:r>
                        <w:bookmarkEnd w:id="315"/>
                        <w:bookmarkEnd w:id="316"/>
                        <w:r w:rsidRPr="003E6FB7">
                          <w:rPr>
                            <w:rStyle w:val="Emphasis"/>
                            <w:b w:val="0"/>
                            <w:bCs/>
                            <w:sz w:val="21"/>
                            <w:szCs w:val="24"/>
                          </w:rPr>
                          <w:t xml:space="preserve"> on Land Acquisition</w:t>
                        </w:r>
                        <w:bookmarkEnd w:id="317"/>
                      </w:p>
                    </w:txbxContent>
                  </v:textbox>
                </v:shape>
                <v:group id="Group 1923013339" o:spid="_x0000_s1062" style="position:absolute;left:4320;width:39058;height:33528" coordsize="33959,30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">
                  <v:shape id="Picture 1110438684" o:spid="_x0000_s1063" type="#_x0000_t75" style="position:absolute;width:33959;height:13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">
                    <v:imagedata r:id="rId56" o:title=""/>
                    <v:path arrowok="t"/>
                  </v:shape>
                  <v:shape id="Picture 148730107" o:spid="_x0000_s1064" type="#_x0000_t75" style="position:absolute;left:358;top:14702;width:33566;height:15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">
                    <v:imagedata r:id="rId57" o:title=""/>
                    <v:path arrowok="t"/>
                  </v:shape>
                </v:group>
                <w10:wrap type="tight"/>
              </v:group>
            </w:pict>
          </mc:Fallback>
        </mc:AlternateContent>
      </w:r>
      <w:r w:rsidR="006E7AF8">
        <w:t>Methods of consultations</w:t>
      </w:r>
      <w:bookmarkEnd w:id="303"/>
    </w:p>
    <w:p w14:paraId="3BB65BBC" w14:textId="77777777" w:rsidR="003F697A" w:rsidRDefault="006E7AF8">
      <w:pPr>
        <w:rPr>
          <w:sz w:val="22"/>
        </w:rPr>
      </w:pPr>
      <w:r>
        <w:rPr>
          <w:sz w:val="22"/>
        </w:rPr>
        <w:t>The methods used during the consultation meeting were as follows;</w:t>
      </w:r>
    </w:p>
    <w:p w14:paraId="5DEA0121" w14:textId="77777777" w:rsidR="003F697A" w:rsidRDefault="006E7AF8" w:rsidP="003B577A">
      <w:pPr>
        <w:numPr>
          <w:ilvl w:val="0"/>
          <w:numId w:val="79"/>
        </w:numPr>
        <w:pBdr>
          <w:top w:val="nil"/>
          <w:left w:val="nil"/>
          <w:bottom w:val="nil"/>
          <w:right w:val="nil"/>
          <w:between w:val="nil"/>
        </w:pBdr>
        <w:rPr>
          <w:rFonts w:eastAsia="Tahoma" w:cs="Tahoma"/>
          <w:b/>
          <w:color w:val="000000"/>
          <w:sz w:val="22"/>
        </w:rPr>
      </w:pPr>
      <w:r>
        <w:rPr>
          <w:rFonts w:eastAsia="Tahoma" w:cs="Tahoma"/>
          <w:b/>
          <w:color w:val="000000"/>
          <w:sz w:val="22"/>
        </w:rPr>
        <w:t xml:space="preserve">Public forum/meeting </w:t>
      </w:r>
    </w:p>
    <w:p w14:paraId="753A33EA" w14:textId="77777777" w:rsidR="003F697A" w:rsidRDefault="006E7AF8">
      <w:pPr>
        <w:rPr>
          <w:sz w:val="22"/>
        </w:rPr>
      </w:pPr>
      <w:r>
        <w:rPr>
          <w:sz w:val="22"/>
        </w:rPr>
        <w:t xml:space="preserve">An open meeting was held with all community members at Diff Centre. There was a good turnout, with many attendees. The KOSAP team explained the solar project and other related information to the community members, as discussed in the minutes attached. The meeting then opened up for a plenary session. </w:t>
      </w:r>
    </w:p>
    <w:p w14:paraId="54E68B8C" w14:textId="77777777" w:rsidR="003F697A" w:rsidRDefault="003F697A">
      <w:pPr>
        <w:rPr>
          <w:sz w:val="22"/>
        </w:rPr>
      </w:pPr>
    </w:p>
    <w:p w14:paraId="2B84574C" w14:textId="77777777" w:rsidR="00152CE8" w:rsidRDefault="00152CE8">
      <w:pPr>
        <w:rPr>
          <w:sz w:val="22"/>
        </w:rPr>
      </w:pPr>
    </w:p>
    <w:p w14:paraId="0F15C57F" w14:textId="77777777" w:rsidR="008A224E" w:rsidRDefault="008A224E">
      <w:pPr>
        <w:rPr>
          <w:sz w:val="22"/>
        </w:rPr>
      </w:pPr>
    </w:p>
    <w:p w14:paraId="5146462B" w14:textId="77777777" w:rsidR="003F697A" w:rsidRDefault="006E7AF8" w:rsidP="003B577A">
      <w:pPr>
        <w:numPr>
          <w:ilvl w:val="0"/>
          <w:numId w:val="79"/>
        </w:numPr>
        <w:pBdr>
          <w:top w:val="nil"/>
          <w:left w:val="nil"/>
          <w:bottom w:val="nil"/>
          <w:right w:val="nil"/>
          <w:between w:val="nil"/>
        </w:pBdr>
        <w:spacing w:before="240"/>
        <w:rPr>
          <w:rFonts w:eastAsia="Tahoma" w:cs="Tahoma"/>
          <w:b/>
          <w:color w:val="000000"/>
          <w:sz w:val="22"/>
        </w:rPr>
      </w:pPr>
      <w:r>
        <w:rPr>
          <w:rFonts w:eastAsia="Tahoma" w:cs="Tahoma"/>
          <w:b/>
          <w:color w:val="000000"/>
          <w:sz w:val="22"/>
        </w:rPr>
        <w:t>Focus Group Discussions</w:t>
      </w:r>
    </w:p>
    <w:p w14:paraId="0FFEBFD5" w14:textId="77777777" w:rsidR="003F697A" w:rsidRDefault="006E7AF8">
      <w:pPr>
        <w:rPr>
          <w:sz w:val="22"/>
        </w:rPr>
      </w:pPr>
      <w:r>
        <w:rPr>
          <w:sz w:val="22"/>
        </w:rPr>
        <w:t xml:space="preserve">Discussions were held separately with men, women, and youth. </w:t>
      </w:r>
    </w:p>
    <w:p w14:paraId="3B120A8C" w14:textId="77777777" w:rsidR="003F697A" w:rsidRDefault="006E7AF8" w:rsidP="003B577A">
      <w:pPr>
        <w:numPr>
          <w:ilvl w:val="0"/>
          <w:numId w:val="79"/>
        </w:numPr>
        <w:pBdr>
          <w:top w:val="nil"/>
          <w:left w:val="nil"/>
          <w:bottom w:val="nil"/>
          <w:right w:val="nil"/>
          <w:between w:val="nil"/>
        </w:pBdr>
        <w:spacing w:before="240"/>
        <w:rPr>
          <w:rFonts w:eastAsia="Tahoma" w:cs="Tahoma"/>
          <w:b/>
          <w:color w:val="000000"/>
          <w:sz w:val="22"/>
        </w:rPr>
      </w:pPr>
      <w:r>
        <w:rPr>
          <w:rFonts w:eastAsia="Tahoma" w:cs="Tahoma"/>
          <w:b/>
          <w:color w:val="000000"/>
          <w:sz w:val="22"/>
        </w:rPr>
        <w:t xml:space="preserve">Disclosure of project frameworks </w:t>
      </w:r>
    </w:p>
    <w:p w14:paraId="3E2B713B" w14:textId="77777777" w:rsidR="003F697A" w:rsidRDefault="006E7AF8">
      <w:pPr>
        <w:rPr>
          <w:sz w:val="22"/>
        </w:rPr>
      </w:pPr>
      <w:r>
        <w:rPr>
          <w:sz w:val="22"/>
        </w:rPr>
        <w:t>The community representatives at the county level were given information from the RPF, ESMF, and VMGF documents. The county government officials, especially those in the Ministry of Energy, are aware of the information in these documents because the implementing agencies shared them with representatives from all the counties that are Project-Affected Persons (PAPs) of KOSAP. The county working groups, including the CREO, are also aware of the project details.</w:t>
      </w:r>
    </w:p>
    <w:p w14:paraId="23A3AC24" w14:textId="77777777" w:rsidR="003F697A" w:rsidRDefault="006E7AF8">
      <w:pPr>
        <w:spacing w:before="240"/>
        <w:rPr>
          <w:sz w:val="22"/>
        </w:rPr>
      </w:pPr>
      <w:r>
        <w:rPr>
          <w:sz w:val="22"/>
        </w:rPr>
        <w:t xml:space="preserve">The main objective of the meeting was to provide more information and details of the project to the community </w:t>
      </w:r>
      <w:r w:rsidR="00776570">
        <w:rPr>
          <w:sz w:val="22"/>
        </w:rPr>
        <w:t>members,</w:t>
      </w:r>
      <w:r>
        <w:rPr>
          <w:sz w:val="22"/>
        </w:rPr>
        <w:t xml:space="preserve"> who are also the direct PAPs of the project, discuss land acquisition, sensitize on GRM, and support the constitution of a GRC.</w:t>
      </w:r>
    </w:p>
    <w:p w14:paraId="590FB466" w14:textId="77777777" w:rsidR="003F697A" w:rsidRDefault="006E7AF8">
      <w:pPr>
        <w:spacing w:before="240"/>
        <w:rPr>
          <w:sz w:val="22"/>
        </w:rPr>
      </w:pPr>
      <w:r>
        <w:rPr>
          <w:sz w:val="22"/>
        </w:rPr>
        <w:t>The following section details the discussions that led to land acquisition and the constitution of a GRC.</w:t>
      </w:r>
    </w:p>
    <w:p w14:paraId="4A88864B" w14:textId="77777777" w:rsidR="003F697A" w:rsidRDefault="006E7AF8">
      <w:pPr>
        <w:spacing w:before="240"/>
        <w:rPr>
          <w:b/>
          <w:sz w:val="22"/>
        </w:rPr>
      </w:pPr>
      <w:r>
        <w:rPr>
          <w:b/>
          <w:sz w:val="22"/>
        </w:rPr>
        <w:t xml:space="preserve">Courtesy calls meeting to county officials </w:t>
      </w:r>
    </w:p>
    <w:p w14:paraId="7294D1E5" w14:textId="77777777" w:rsidR="003F697A" w:rsidRDefault="006E7AF8">
      <w:pPr>
        <w:rPr>
          <w:b/>
          <w:sz w:val="22"/>
        </w:rPr>
      </w:pPr>
      <w:r>
        <w:rPr>
          <w:sz w:val="22"/>
        </w:rPr>
        <w:t xml:space="preserve">The ESIA team were invited by the CEC –Energy, Environment and Natural Resources in order to </w:t>
      </w:r>
      <w:r w:rsidR="00776570">
        <w:rPr>
          <w:sz w:val="22"/>
        </w:rPr>
        <w:t>discuss</w:t>
      </w:r>
      <w:r>
        <w:rPr>
          <w:sz w:val="22"/>
        </w:rPr>
        <w:t xml:space="preserve"> the project together with the logistics of movement within the county. The meeting was held on 3</w:t>
      </w:r>
      <w:r>
        <w:rPr>
          <w:sz w:val="22"/>
          <w:vertAlign w:val="superscript"/>
        </w:rPr>
        <w:t>rd</w:t>
      </w:r>
      <w:r>
        <w:rPr>
          <w:sz w:val="22"/>
        </w:rPr>
        <w:t xml:space="preserve"> June 2021. </w:t>
      </w:r>
    </w:p>
    <w:p w14:paraId="5245388C" w14:textId="77777777" w:rsidR="003F697A" w:rsidRDefault="006E7AF8">
      <w:pPr>
        <w:spacing w:before="240"/>
        <w:rPr>
          <w:sz w:val="22"/>
        </w:rPr>
      </w:pPr>
      <w:r>
        <w:rPr>
          <w:sz w:val="22"/>
        </w:rPr>
        <w:t xml:space="preserve">The CEC welcomed the entire team to Wajir </w:t>
      </w:r>
      <w:r w:rsidR="00776570">
        <w:rPr>
          <w:sz w:val="22"/>
        </w:rPr>
        <w:t>County</w:t>
      </w:r>
      <w:r>
        <w:rPr>
          <w:sz w:val="22"/>
        </w:rPr>
        <w:t xml:space="preserve"> and was very pleased because </w:t>
      </w:r>
      <w:r w:rsidR="00776570">
        <w:rPr>
          <w:sz w:val="22"/>
        </w:rPr>
        <w:t>finally</w:t>
      </w:r>
      <w:r>
        <w:rPr>
          <w:sz w:val="22"/>
        </w:rPr>
        <w:t xml:space="preserve"> the county will be well established with power.</w:t>
      </w:r>
    </w:p>
    <w:p w14:paraId="44974487" w14:textId="77777777" w:rsidR="003F697A" w:rsidRDefault="006E7AF8">
      <w:pPr>
        <w:spacing w:before="240"/>
        <w:rPr>
          <w:sz w:val="22"/>
        </w:rPr>
      </w:pPr>
      <w:r>
        <w:rPr>
          <w:sz w:val="22"/>
        </w:rPr>
        <w:t>In attendance were the county staffs together with the KOSAP team members.</w:t>
      </w:r>
    </w:p>
    <w:p w14:paraId="7A2CB792" w14:textId="77777777" w:rsidR="003F697A" w:rsidRDefault="006E7AF8">
      <w:pPr>
        <w:spacing w:before="240"/>
        <w:rPr>
          <w:sz w:val="22"/>
        </w:rPr>
      </w:pPr>
      <w:r>
        <w:rPr>
          <w:sz w:val="22"/>
        </w:rPr>
        <w:t xml:space="preserve">The team gave a brief overview of the KOSAP project, noting that it is part of the Kenya National Electrification Strategy to have all households connected to electricity by 2023. The National Government </w:t>
      </w:r>
      <w:r w:rsidR="00776570">
        <w:rPr>
          <w:sz w:val="22"/>
        </w:rPr>
        <w:t>collaborated</w:t>
      </w:r>
      <w:r>
        <w:rPr>
          <w:sz w:val="22"/>
        </w:rPr>
        <w:t xml:space="preserve"> with the World Bank to conceptualize this project, which is known as KOSAP (Kenya Off-grid Solar Access Project).</w:t>
      </w:r>
    </w:p>
    <w:p w14:paraId="208B55A6" w14:textId="77777777" w:rsidR="003F697A" w:rsidRDefault="006E7AF8">
      <w:pPr>
        <w:spacing w:before="240"/>
        <w:rPr>
          <w:b/>
          <w:sz w:val="22"/>
        </w:rPr>
      </w:pPr>
      <w:r>
        <w:rPr>
          <w:b/>
          <w:sz w:val="22"/>
        </w:rPr>
        <w:t>KOSAP Objective:</w:t>
      </w:r>
    </w:p>
    <w:p w14:paraId="1C6193A7" w14:textId="77777777" w:rsidR="003F697A" w:rsidRDefault="006E7AF8">
      <w:pPr>
        <w:rPr>
          <w:color w:val="222222"/>
          <w:sz w:val="22"/>
          <w:highlight w:val="white"/>
        </w:rPr>
      </w:pPr>
      <w:r>
        <w:rPr>
          <w:color w:val="222222"/>
          <w:sz w:val="22"/>
          <w:highlight w:val="white"/>
        </w:rPr>
        <w:t>The objective of KOSAP is to increase access to modern energy services in underserved counties of Kenya, and is be achieved through the implementation of the components below;</w:t>
      </w:r>
    </w:p>
    <w:p w14:paraId="666A390B" w14:textId="77777777" w:rsidR="003F697A" w:rsidRDefault="006E7AF8" w:rsidP="003B577A">
      <w:pPr>
        <w:widowControl w:val="0"/>
        <w:numPr>
          <w:ilvl w:val="0"/>
          <w:numId w:val="67"/>
        </w:numPr>
        <w:spacing w:line="240" w:lineRule="auto"/>
        <w:rPr>
          <w:color w:val="222222"/>
          <w:sz w:val="22"/>
          <w:highlight w:val="white"/>
        </w:rPr>
      </w:pPr>
      <w:r>
        <w:rPr>
          <w:color w:val="222222"/>
          <w:sz w:val="22"/>
          <w:highlight w:val="white"/>
        </w:rPr>
        <w:t>Component 1: Mini grids for Community Facilities, Enterprises, and Households</w:t>
      </w:r>
    </w:p>
    <w:p w14:paraId="141B50DC" w14:textId="77777777" w:rsidR="003F697A" w:rsidRDefault="006E7AF8" w:rsidP="003B577A">
      <w:pPr>
        <w:widowControl w:val="0"/>
        <w:numPr>
          <w:ilvl w:val="0"/>
          <w:numId w:val="67"/>
        </w:numPr>
        <w:spacing w:line="240" w:lineRule="auto"/>
        <w:rPr>
          <w:color w:val="222222"/>
          <w:sz w:val="22"/>
          <w:highlight w:val="white"/>
        </w:rPr>
      </w:pPr>
      <w:r>
        <w:rPr>
          <w:color w:val="222222"/>
          <w:sz w:val="22"/>
          <w:highlight w:val="white"/>
        </w:rPr>
        <w:t xml:space="preserve">Component 2: Standalone Solar Systems and Cooking Solutions for Households </w:t>
      </w:r>
    </w:p>
    <w:p w14:paraId="76F9D70B" w14:textId="77777777" w:rsidR="003F697A" w:rsidRDefault="006E7AF8" w:rsidP="003B577A">
      <w:pPr>
        <w:widowControl w:val="0"/>
        <w:numPr>
          <w:ilvl w:val="0"/>
          <w:numId w:val="67"/>
        </w:numPr>
        <w:spacing w:line="240" w:lineRule="auto"/>
        <w:rPr>
          <w:color w:val="222222"/>
          <w:sz w:val="22"/>
          <w:highlight w:val="white"/>
        </w:rPr>
      </w:pPr>
      <w:r>
        <w:rPr>
          <w:color w:val="222222"/>
          <w:sz w:val="22"/>
          <w:highlight w:val="white"/>
        </w:rPr>
        <w:t xml:space="preserve">Component 3: Standalone Solar Systems and Solar Water Pumps for Community Facilities </w:t>
      </w:r>
    </w:p>
    <w:p w14:paraId="69BBBA01" w14:textId="77777777" w:rsidR="003F697A" w:rsidRDefault="006E7AF8" w:rsidP="003B577A">
      <w:pPr>
        <w:keepNext/>
        <w:widowControl w:val="0"/>
        <w:numPr>
          <w:ilvl w:val="0"/>
          <w:numId w:val="67"/>
        </w:numPr>
        <w:spacing w:line="240" w:lineRule="auto"/>
        <w:rPr>
          <w:color w:val="222222"/>
          <w:sz w:val="22"/>
          <w:highlight w:val="white"/>
        </w:rPr>
      </w:pPr>
      <w:r>
        <w:rPr>
          <w:color w:val="222222"/>
          <w:sz w:val="22"/>
          <w:highlight w:val="white"/>
        </w:rPr>
        <w:t xml:space="preserve">Component 4: Implementation Support and Capacity Building </w:t>
      </w:r>
    </w:p>
    <w:p w14:paraId="61DB9FB0" w14:textId="77777777" w:rsidR="003F697A" w:rsidRDefault="006E7AF8">
      <w:pPr>
        <w:spacing w:before="240"/>
        <w:rPr>
          <w:color w:val="222222"/>
          <w:sz w:val="22"/>
          <w:highlight w:val="white"/>
        </w:rPr>
      </w:pPr>
      <w:r>
        <w:rPr>
          <w:color w:val="222222"/>
          <w:sz w:val="22"/>
          <w:highlight w:val="white"/>
        </w:rPr>
        <w:t xml:space="preserve">The project targets 14 out of the 47 counties in Kenya that have been defined as marginalized or underserved by the Commission on Revenue Allocation (CRA). The 14 underserved counties collectively represent 72% of the country’s total land mass and 20% of the total population. The </w:t>
      </w:r>
      <w:r w:rsidR="00776570">
        <w:rPr>
          <w:color w:val="222222"/>
          <w:sz w:val="22"/>
          <w:highlight w:val="white"/>
        </w:rPr>
        <w:t>Ministry of Energy, the Kenya Power and Lighting Company (KPLC) and the Rural Electrification and Renewable Energy Corporation (REREC) are implementing the proposed project jointly</w:t>
      </w:r>
      <w:r>
        <w:rPr>
          <w:color w:val="222222"/>
          <w:sz w:val="22"/>
          <w:highlight w:val="white"/>
        </w:rPr>
        <w:t xml:space="preserve"> in partnership with the World Bank as a development partner, County Government as a partner and the communities in Off-grid areas being the Project-Affected Persons (PAPs). Off-grid areas are those places where the National Electricity Grid has not reached, and whose electricity access has been very low.</w:t>
      </w:r>
    </w:p>
    <w:p w14:paraId="418A0F49" w14:textId="454E31C4" w:rsidR="003F697A" w:rsidRDefault="006E7AF8">
      <w:pPr>
        <w:spacing w:before="240"/>
        <w:rPr>
          <w:color w:val="222222"/>
          <w:sz w:val="22"/>
          <w:highlight w:val="white"/>
        </w:rPr>
      </w:pPr>
      <w:r>
        <w:rPr>
          <w:color w:val="222222"/>
          <w:sz w:val="22"/>
          <w:highlight w:val="white"/>
        </w:rPr>
        <w:t xml:space="preserve">NRECA (a consultant) had visited the area earlier to check demand for the project and noted that Wajir </w:t>
      </w:r>
      <w:r w:rsidR="00776570">
        <w:rPr>
          <w:color w:val="222222"/>
          <w:sz w:val="22"/>
          <w:highlight w:val="white"/>
        </w:rPr>
        <w:t>County</w:t>
      </w:r>
      <w:r>
        <w:rPr>
          <w:color w:val="222222"/>
          <w:sz w:val="22"/>
          <w:highlight w:val="white"/>
        </w:rPr>
        <w:t xml:space="preserve"> had 30 sites to benefit from and the project was in the preliminary implementation stages</w:t>
      </w:r>
      <w:r w:rsidRPr="009E3B60">
        <w:rPr>
          <w:color w:val="222222"/>
          <w:sz w:val="22"/>
        </w:rPr>
        <w:t xml:space="preserve">. The land size to be acquired is </w:t>
      </w:r>
      <w:r w:rsidR="00C11CF8" w:rsidRPr="009E3B60">
        <w:rPr>
          <w:sz w:val="22"/>
        </w:rPr>
        <w:t>2.3</w:t>
      </w:r>
      <w:r w:rsidR="00617DB6" w:rsidRPr="009E3B60">
        <w:rPr>
          <w:sz w:val="22"/>
        </w:rPr>
        <w:t>2</w:t>
      </w:r>
      <w:r w:rsidR="00C11CF8" w:rsidRPr="009E3B60">
        <w:rPr>
          <w:sz w:val="22"/>
        </w:rPr>
        <w:t>44</w:t>
      </w:r>
      <w:r w:rsidRPr="009E3B60">
        <w:rPr>
          <w:sz w:val="22"/>
        </w:rPr>
        <w:t xml:space="preserve"> Hectares</w:t>
      </w:r>
      <w:r w:rsidRPr="009E3B60">
        <w:rPr>
          <w:color w:val="222222"/>
          <w:sz w:val="22"/>
        </w:rPr>
        <w:t xml:space="preserve"> and </w:t>
      </w:r>
      <w:r>
        <w:rPr>
          <w:color w:val="222222"/>
          <w:sz w:val="22"/>
          <w:highlight w:val="white"/>
        </w:rPr>
        <w:t>should be centrally positioned so that the project can be able to serve enough people.</w:t>
      </w:r>
    </w:p>
    <w:p w14:paraId="68793005" w14:textId="77777777" w:rsidR="003F697A" w:rsidRDefault="006E7AF8">
      <w:pPr>
        <w:spacing w:before="240"/>
        <w:rPr>
          <w:color w:val="222222"/>
          <w:sz w:val="22"/>
          <w:highlight w:val="white"/>
        </w:rPr>
      </w:pPr>
      <w:r>
        <w:rPr>
          <w:color w:val="222222"/>
          <w:sz w:val="22"/>
          <w:highlight w:val="white"/>
        </w:rPr>
        <w:t>The agenda of the visit was;</w:t>
      </w:r>
    </w:p>
    <w:p w14:paraId="0C341B1E" w14:textId="77777777" w:rsidR="003F697A" w:rsidRDefault="006E7AF8" w:rsidP="003B577A">
      <w:pPr>
        <w:numPr>
          <w:ilvl w:val="0"/>
          <w:numId w:val="75"/>
        </w:numPr>
        <w:pBdr>
          <w:top w:val="nil"/>
          <w:left w:val="nil"/>
          <w:bottom w:val="nil"/>
          <w:right w:val="nil"/>
          <w:between w:val="nil"/>
        </w:pBdr>
        <w:rPr>
          <w:rFonts w:eastAsia="Tahoma" w:cs="Tahoma"/>
          <w:color w:val="222222"/>
          <w:sz w:val="22"/>
          <w:highlight w:val="white"/>
        </w:rPr>
      </w:pPr>
      <w:r>
        <w:rPr>
          <w:rFonts w:eastAsia="Tahoma" w:cs="Tahoma"/>
          <w:color w:val="222222"/>
          <w:sz w:val="22"/>
          <w:highlight w:val="white"/>
        </w:rPr>
        <w:t>Undertake an environmental and social screening of the proposed sites to check suitability in terms of environmental, technical, social and health requirements. </w:t>
      </w:r>
    </w:p>
    <w:p w14:paraId="46010592" w14:textId="77777777" w:rsidR="003F697A" w:rsidRDefault="006E7AF8" w:rsidP="003B577A">
      <w:pPr>
        <w:numPr>
          <w:ilvl w:val="0"/>
          <w:numId w:val="75"/>
        </w:numPr>
        <w:pBdr>
          <w:top w:val="nil"/>
          <w:left w:val="nil"/>
          <w:bottom w:val="nil"/>
          <w:right w:val="nil"/>
          <w:between w:val="nil"/>
        </w:pBdr>
        <w:rPr>
          <w:rFonts w:eastAsia="Tahoma" w:cs="Tahoma"/>
          <w:color w:val="222222"/>
          <w:sz w:val="22"/>
          <w:highlight w:val="white"/>
        </w:rPr>
      </w:pPr>
      <w:r>
        <w:rPr>
          <w:rFonts w:eastAsia="Tahoma" w:cs="Tahoma"/>
          <w:color w:val="222222"/>
          <w:sz w:val="22"/>
          <w:highlight w:val="white"/>
        </w:rPr>
        <w:t>Undertake community engagement to sensitize the community about the KOSAP project.</w:t>
      </w:r>
    </w:p>
    <w:p w14:paraId="303F8A4E" w14:textId="77777777" w:rsidR="003F697A" w:rsidRDefault="006E7AF8" w:rsidP="003B577A">
      <w:pPr>
        <w:numPr>
          <w:ilvl w:val="0"/>
          <w:numId w:val="75"/>
        </w:numPr>
        <w:pBdr>
          <w:top w:val="nil"/>
          <w:left w:val="nil"/>
          <w:bottom w:val="nil"/>
          <w:right w:val="nil"/>
          <w:between w:val="nil"/>
        </w:pBdr>
        <w:rPr>
          <w:rFonts w:eastAsia="Tahoma" w:cs="Tahoma"/>
          <w:color w:val="222222"/>
          <w:sz w:val="22"/>
          <w:highlight w:val="white"/>
        </w:rPr>
      </w:pPr>
      <w:r>
        <w:rPr>
          <w:rFonts w:eastAsia="Tahoma" w:cs="Tahoma"/>
          <w:color w:val="222222"/>
          <w:sz w:val="22"/>
          <w:highlight w:val="white"/>
        </w:rPr>
        <w:t>Need to set up Grievance Redress Mechanism for the project.</w:t>
      </w:r>
    </w:p>
    <w:p w14:paraId="10A9AB21" w14:textId="77777777" w:rsidR="003F697A" w:rsidRDefault="006E7AF8" w:rsidP="003B577A">
      <w:pPr>
        <w:numPr>
          <w:ilvl w:val="0"/>
          <w:numId w:val="75"/>
        </w:numPr>
        <w:pBdr>
          <w:top w:val="nil"/>
          <w:left w:val="nil"/>
          <w:bottom w:val="nil"/>
          <w:right w:val="nil"/>
          <w:between w:val="nil"/>
        </w:pBdr>
        <w:rPr>
          <w:rFonts w:eastAsia="Tahoma" w:cs="Tahoma"/>
          <w:color w:val="222222"/>
          <w:sz w:val="22"/>
          <w:highlight w:val="white"/>
        </w:rPr>
      </w:pPr>
      <w:r>
        <w:rPr>
          <w:rFonts w:eastAsia="Tahoma" w:cs="Tahoma"/>
          <w:color w:val="222222"/>
          <w:sz w:val="22"/>
          <w:highlight w:val="white"/>
        </w:rPr>
        <w:t>Guide the community in having Grievance Redress Mechanism committee members and sensitize the members of their work during project implementation</w:t>
      </w:r>
    </w:p>
    <w:p w14:paraId="5816CDD4" w14:textId="77777777" w:rsidR="003F697A" w:rsidRDefault="006E7AF8">
      <w:pPr>
        <w:spacing w:before="240"/>
        <w:rPr>
          <w:color w:val="222222"/>
          <w:sz w:val="22"/>
          <w:highlight w:val="white"/>
        </w:rPr>
      </w:pPr>
      <w:r>
        <w:rPr>
          <w:color w:val="222222"/>
          <w:sz w:val="22"/>
          <w:highlight w:val="white"/>
        </w:rPr>
        <w:t>The CEC noted some areas may not have titles because they are not yet adjudicated and the issues of title deeds may take a little longer time to process.  Irene (KPLC) noted the team was going to seek for advance possession from the community as they await other land processes.</w:t>
      </w:r>
    </w:p>
    <w:p w14:paraId="7DE32ABC" w14:textId="77777777" w:rsidR="003F697A" w:rsidRDefault="006E7AF8">
      <w:pPr>
        <w:rPr>
          <w:color w:val="222222"/>
          <w:sz w:val="22"/>
          <w:highlight w:val="white"/>
        </w:rPr>
      </w:pPr>
      <w:r>
        <w:rPr>
          <w:color w:val="222222"/>
          <w:sz w:val="22"/>
          <w:highlight w:val="white"/>
        </w:rPr>
        <w:t>The CEC noted they are in full support of the project and wished the KOSAP team well as they embarked on the land acquisition activity.</w:t>
      </w:r>
    </w:p>
    <w:p w14:paraId="0EEB5DA5" w14:textId="77777777" w:rsidR="003F697A" w:rsidRDefault="003F697A">
      <w:pPr>
        <w:keepNext/>
        <w:pBdr>
          <w:top w:val="nil"/>
          <w:left w:val="nil"/>
          <w:bottom w:val="nil"/>
          <w:right w:val="nil"/>
          <w:between w:val="nil"/>
        </w:pBdr>
        <w:spacing w:before="280"/>
        <w:jc w:val="center"/>
        <w:rPr>
          <w:rFonts w:eastAsia="Tahoma" w:cs="Tahoma"/>
          <w:i/>
          <w:color w:val="000000"/>
          <w:szCs w:val="20"/>
        </w:rPr>
      </w:pPr>
    </w:p>
    <w:p w14:paraId="7674336B" w14:textId="77777777" w:rsidR="003F697A" w:rsidRDefault="003F697A">
      <w:pPr>
        <w:spacing w:line="240" w:lineRule="auto"/>
        <w:rPr>
          <w:sz w:val="22"/>
        </w:rPr>
      </w:pPr>
    </w:p>
    <w:p w14:paraId="62E57DB7" w14:textId="77777777" w:rsidR="003F697A" w:rsidRDefault="003F697A" w:rsidP="003B577A">
      <w:pPr>
        <w:numPr>
          <w:ilvl w:val="0"/>
          <w:numId w:val="96"/>
        </w:numPr>
        <w:pBdr>
          <w:top w:val="nil"/>
          <w:left w:val="nil"/>
          <w:bottom w:val="nil"/>
          <w:right w:val="nil"/>
          <w:between w:val="nil"/>
        </w:pBdr>
        <w:spacing w:line="240" w:lineRule="auto"/>
        <w:ind w:left="284"/>
        <w:rPr>
          <w:rFonts w:eastAsia="Tahoma" w:cs="Tahoma"/>
          <w:color w:val="000000"/>
          <w:szCs w:val="20"/>
        </w:rPr>
        <w:sectPr w:rsidR="003F697A">
          <w:pgSz w:w="12240" w:h="15840"/>
          <w:pgMar w:top="1440" w:right="1440" w:bottom="1440" w:left="1440" w:header="851" w:footer="851" w:gutter="0"/>
          <w:pgNumType w:start="63"/>
          <w:cols w:space="720"/>
        </w:sectPr>
      </w:pPr>
      <w:bookmarkStart w:id="307" w:name="_heading=h.ymfzma" w:colFirst="0" w:colLast="0"/>
      <w:bookmarkEnd w:id="307"/>
    </w:p>
    <w:p w14:paraId="1914BA69" w14:textId="77777777" w:rsidR="003F697A" w:rsidRDefault="006E7AF8" w:rsidP="005713FA">
      <w:pPr>
        <w:pStyle w:val="Heading1"/>
        <w:numPr>
          <w:ilvl w:val="0"/>
          <w:numId w:val="0"/>
        </w:numPr>
        <w:pBdr>
          <w:bottom w:val="single" w:sz="4" w:space="1" w:color="000000"/>
        </w:pBdr>
        <w:shd w:val="clear" w:color="auto" w:fill="A6A6A6"/>
        <w:rPr>
          <w:sz w:val="24"/>
          <w:szCs w:val="24"/>
        </w:rPr>
      </w:pPr>
      <w:bookmarkStart w:id="308" w:name="_heading=h.3im3ia3" w:colFirst="0" w:colLast="0"/>
      <w:bookmarkStart w:id="309" w:name="_Toc148611971"/>
      <w:bookmarkEnd w:id="308"/>
      <w:r>
        <w:rPr>
          <w:sz w:val="24"/>
          <w:szCs w:val="24"/>
        </w:rPr>
        <w:t>CHAPTER SEVEN: IDENTIFICATION AND ASSESSMENT OF POTENTIAL IMPACTS AND PROPOSED MITIGATION MEASURES</w:t>
      </w:r>
      <w:bookmarkEnd w:id="309"/>
      <w:r>
        <w:rPr>
          <w:sz w:val="24"/>
          <w:szCs w:val="24"/>
        </w:rPr>
        <w:t xml:space="preserve"> </w:t>
      </w:r>
    </w:p>
    <w:p w14:paraId="4B401B52" w14:textId="77777777" w:rsidR="003F697A" w:rsidRDefault="006E7AF8" w:rsidP="003B577A">
      <w:pPr>
        <w:pStyle w:val="Heading2"/>
        <w:numPr>
          <w:ilvl w:val="1"/>
          <w:numId w:val="82"/>
        </w:numPr>
        <w:ind w:left="709" w:hanging="709"/>
      </w:pPr>
      <w:bookmarkStart w:id="310" w:name="_heading=h.1xrdshw" w:colFirst="0" w:colLast="0"/>
      <w:bookmarkStart w:id="311" w:name="_Toc148611972"/>
      <w:bookmarkEnd w:id="310"/>
      <w:r>
        <w:t>Introduction</w:t>
      </w:r>
      <w:bookmarkEnd w:id="311"/>
      <w:r>
        <w:t xml:space="preserve"> </w:t>
      </w:r>
    </w:p>
    <w:p w14:paraId="7564F612" w14:textId="77777777" w:rsidR="003F697A" w:rsidRDefault="006E7AF8">
      <w:pPr>
        <w:rPr>
          <w:sz w:val="22"/>
        </w:rPr>
      </w:pPr>
      <w:r>
        <w:rPr>
          <w:sz w:val="22"/>
        </w:rPr>
        <w:t>This section provides an assessment of potential environmental and social impacts from the proposed project as well as the proposed mitigation measures to avoid, reduce, remediate, or compensate for potential negative impacts and to enhance positive impacts. A description of the assessment methodology used to assess the significance of potential impacts, considering impact magnitude and sensitivity of receptors and resources affected, is provided below. To facilitate the reading of the ESIA, the same heading structure in terms of environmental indicators, receptors or resources affected by the project activities were considered as the ones used in the baseline and listed in section 5. All the mitigation measures identified in this chapter have been collated into the Environmental and Social Management and Monitoring Plan (‘ESMMP’) matrix including Occupational Health and Safety.</w:t>
      </w:r>
    </w:p>
    <w:p w14:paraId="3D411636" w14:textId="77777777" w:rsidR="003F697A" w:rsidRDefault="006E7AF8" w:rsidP="003B577A">
      <w:pPr>
        <w:pStyle w:val="Heading2"/>
        <w:numPr>
          <w:ilvl w:val="1"/>
          <w:numId w:val="82"/>
        </w:numPr>
        <w:ind w:left="709" w:hanging="709"/>
      </w:pPr>
      <w:bookmarkStart w:id="312" w:name="_heading=h.4hr1b5p" w:colFirst="0" w:colLast="0"/>
      <w:bookmarkStart w:id="313" w:name="_Toc148611973"/>
      <w:bookmarkEnd w:id="312"/>
      <w:r>
        <w:t>Impact Assessment Methodology</w:t>
      </w:r>
      <w:bookmarkEnd w:id="313"/>
    </w:p>
    <w:p w14:paraId="04FDF142" w14:textId="77777777" w:rsidR="003F697A" w:rsidRDefault="006E7AF8">
      <w:pPr>
        <w:rPr>
          <w:sz w:val="22"/>
        </w:rPr>
      </w:pPr>
      <w:r>
        <w:rPr>
          <w:sz w:val="22"/>
        </w:rPr>
        <w:t>An impact is essentially any change to a resource or receptor brought about by the presence of the proposed project component or by the execution of a project related activity. In general, the assessment of impacts will proceed through an iterative process considering four key elements:</w:t>
      </w:r>
    </w:p>
    <w:p w14:paraId="1D1D2A13" w14:textId="77777777" w:rsidR="003F697A" w:rsidRDefault="006E7AF8" w:rsidP="003B577A">
      <w:pPr>
        <w:numPr>
          <w:ilvl w:val="0"/>
          <w:numId w:val="143"/>
        </w:numPr>
        <w:spacing w:line="240" w:lineRule="auto"/>
        <w:rPr>
          <w:sz w:val="22"/>
        </w:rPr>
      </w:pPr>
      <w:r>
        <w:rPr>
          <w:sz w:val="22"/>
        </w:rPr>
        <w:t>Prediction of potential impacts and their magnitude (i.e., the consequences of the development on the natural and social environment);</w:t>
      </w:r>
    </w:p>
    <w:p w14:paraId="02E3DE1E" w14:textId="77777777" w:rsidR="003F697A" w:rsidRDefault="006E7AF8" w:rsidP="003B577A">
      <w:pPr>
        <w:numPr>
          <w:ilvl w:val="0"/>
          <w:numId w:val="143"/>
        </w:numPr>
        <w:spacing w:line="240" w:lineRule="auto"/>
        <w:rPr>
          <w:sz w:val="22"/>
        </w:rPr>
      </w:pPr>
      <w:r>
        <w:rPr>
          <w:sz w:val="22"/>
        </w:rPr>
        <w:t>Evaluation of the importance (or significance) of potential impacts taking the sensitivity of the environmental resources or human receptors into account;</w:t>
      </w:r>
    </w:p>
    <w:p w14:paraId="7ACCD5C0" w14:textId="77777777" w:rsidR="003F697A" w:rsidRDefault="006E7AF8" w:rsidP="003B577A">
      <w:pPr>
        <w:numPr>
          <w:ilvl w:val="0"/>
          <w:numId w:val="143"/>
        </w:numPr>
        <w:spacing w:line="240" w:lineRule="auto"/>
        <w:rPr>
          <w:sz w:val="22"/>
        </w:rPr>
      </w:pPr>
      <w:r>
        <w:rPr>
          <w:sz w:val="22"/>
        </w:rPr>
        <w:t>Development of mitigation measures to avoid, reduce or manage the potential impacts or enhancement measures to increase positive impacts; and</w:t>
      </w:r>
    </w:p>
    <w:p w14:paraId="1F311114" w14:textId="77777777" w:rsidR="003F697A" w:rsidRDefault="006E7AF8" w:rsidP="003B577A">
      <w:pPr>
        <w:numPr>
          <w:ilvl w:val="0"/>
          <w:numId w:val="143"/>
        </w:numPr>
        <w:spacing w:line="240" w:lineRule="auto"/>
        <w:rPr>
          <w:sz w:val="22"/>
        </w:rPr>
      </w:pPr>
      <w:r>
        <w:rPr>
          <w:sz w:val="22"/>
        </w:rPr>
        <w:t>Assessment of residual significant impacts after the application of mitigation and enhancement measures.</w:t>
      </w:r>
    </w:p>
    <w:p w14:paraId="3868ED14" w14:textId="77777777" w:rsidR="003F697A" w:rsidRDefault="006E7AF8">
      <w:pPr>
        <w:rPr>
          <w:sz w:val="22"/>
        </w:rPr>
      </w:pPr>
      <w:r>
        <w:rPr>
          <w:sz w:val="22"/>
        </w:rPr>
        <w:t>Where significant residual impacts remain, further options for mitigation may be considered and impacts re-assessed until they are as low as reasonably practicable for the project and would be deemed to be within acceptable levels.</w:t>
      </w:r>
    </w:p>
    <w:p w14:paraId="2C5BF6AD" w14:textId="77777777" w:rsidR="003F697A" w:rsidRDefault="006E7AF8" w:rsidP="003B577A">
      <w:pPr>
        <w:pStyle w:val="Heading2"/>
        <w:numPr>
          <w:ilvl w:val="1"/>
          <w:numId w:val="82"/>
        </w:numPr>
        <w:ind w:left="709" w:hanging="709"/>
      </w:pPr>
      <w:bookmarkStart w:id="314" w:name="_heading=h.2wwbldi" w:colFirst="0" w:colLast="0"/>
      <w:bookmarkStart w:id="315" w:name="_Toc148611974"/>
      <w:bookmarkEnd w:id="314"/>
      <w:r>
        <w:t>Defining Impact</w:t>
      </w:r>
      <w:bookmarkEnd w:id="315"/>
    </w:p>
    <w:p w14:paraId="5F131F97" w14:textId="77777777" w:rsidR="003F697A" w:rsidRDefault="006E7AF8">
      <w:pPr>
        <w:rPr>
          <w:sz w:val="22"/>
        </w:rPr>
      </w:pPr>
      <w:r>
        <w:rPr>
          <w:sz w:val="22"/>
        </w:rPr>
        <w:t>Impacts will be defined in several ways, including:</w:t>
      </w:r>
    </w:p>
    <w:p w14:paraId="7BAFCE66" w14:textId="77777777" w:rsidR="003F697A" w:rsidRDefault="006E7AF8" w:rsidP="003B577A">
      <w:pPr>
        <w:numPr>
          <w:ilvl w:val="0"/>
          <w:numId w:val="27"/>
        </w:numPr>
        <w:spacing w:line="240" w:lineRule="auto"/>
        <w:jc w:val="left"/>
        <w:rPr>
          <w:sz w:val="22"/>
        </w:rPr>
      </w:pPr>
      <w:r>
        <w:rPr>
          <w:sz w:val="22"/>
        </w:rPr>
        <w:t>Nature of impact: positive or negative.</w:t>
      </w:r>
    </w:p>
    <w:p w14:paraId="228E2A80" w14:textId="77777777" w:rsidR="003F697A" w:rsidRDefault="006E7AF8" w:rsidP="003B577A">
      <w:pPr>
        <w:numPr>
          <w:ilvl w:val="0"/>
          <w:numId w:val="27"/>
        </w:numPr>
        <w:spacing w:line="240" w:lineRule="auto"/>
        <w:ind w:left="714" w:hanging="357"/>
        <w:jc w:val="left"/>
        <w:rPr>
          <w:sz w:val="22"/>
        </w:rPr>
      </w:pPr>
      <w:r>
        <w:rPr>
          <w:sz w:val="22"/>
        </w:rPr>
        <w:t>Type of impact: direct, indirect, or cumulative.</w:t>
      </w:r>
    </w:p>
    <w:p w14:paraId="43012553" w14:textId="77777777" w:rsidR="003F697A" w:rsidRDefault="006E7AF8" w:rsidP="003B577A">
      <w:pPr>
        <w:numPr>
          <w:ilvl w:val="0"/>
          <w:numId w:val="27"/>
        </w:numPr>
        <w:spacing w:line="240" w:lineRule="auto"/>
        <w:ind w:left="714" w:hanging="357"/>
        <w:jc w:val="left"/>
        <w:rPr>
          <w:sz w:val="22"/>
        </w:rPr>
      </w:pPr>
      <w:r>
        <w:rPr>
          <w:sz w:val="22"/>
        </w:rPr>
        <w:t>Duration of impact: temporary, short-term or long term</w:t>
      </w:r>
    </w:p>
    <w:p w14:paraId="1E01BD2B" w14:textId="77777777" w:rsidR="003F697A" w:rsidRDefault="006E7AF8" w:rsidP="003B577A">
      <w:pPr>
        <w:numPr>
          <w:ilvl w:val="0"/>
          <w:numId w:val="27"/>
        </w:numPr>
        <w:spacing w:line="240" w:lineRule="auto"/>
        <w:ind w:left="714" w:hanging="357"/>
        <w:jc w:val="left"/>
        <w:rPr>
          <w:sz w:val="22"/>
        </w:rPr>
      </w:pPr>
      <w:r>
        <w:rPr>
          <w:sz w:val="22"/>
        </w:rPr>
        <w:t>Scale of impact: onsite, local, regional, national, international.</w:t>
      </w:r>
    </w:p>
    <w:p w14:paraId="43C2D032" w14:textId="77777777" w:rsidR="003F697A" w:rsidRDefault="006E7AF8" w:rsidP="003B577A">
      <w:pPr>
        <w:pStyle w:val="Heading2"/>
        <w:numPr>
          <w:ilvl w:val="1"/>
          <w:numId w:val="82"/>
        </w:numPr>
        <w:ind w:left="709" w:hanging="709"/>
      </w:pPr>
      <w:bookmarkStart w:id="316" w:name="_heading=h.1c1lvlb" w:colFirst="0" w:colLast="0"/>
      <w:bookmarkStart w:id="317" w:name="_Toc148611975"/>
      <w:bookmarkEnd w:id="316"/>
      <w:r>
        <w:t>Assessment of Significance</w:t>
      </w:r>
      <w:bookmarkEnd w:id="317"/>
    </w:p>
    <w:p w14:paraId="23B9E323" w14:textId="77777777" w:rsidR="003F697A" w:rsidRDefault="006E7AF8">
      <w:pPr>
        <w:rPr>
          <w:sz w:val="22"/>
        </w:rPr>
      </w:pPr>
      <w:r>
        <w:rPr>
          <w:sz w:val="22"/>
        </w:rPr>
        <w:t>Criteria for assessing the significance of impacts will stem from the following key elements:</w:t>
      </w:r>
    </w:p>
    <w:p w14:paraId="2D4B6871" w14:textId="77777777" w:rsidR="003F697A" w:rsidRDefault="006E7AF8" w:rsidP="003B577A">
      <w:pPr>
        <w:numPr>
          <w:ilvl w:val="0"/>
          <w:numId w:val="145"/>
        </w:numPr>
        <w:rPr>
          <w:sz w:val="22"/>
        </w:rPr>
      </w:pPr>
      <w:r>
        <w:rPr>
          <w:sz w:val="22"/>
        </w:rPr>
        <w:t>Status of compliance with relevant Kenyan legislation, policies and plans and any relevant Kenyan or industry policies, standards, or guidelines, as well as international best practice standards and guidelines.</w:t>
      </w:r>
    </w:p>
    <w:p w14:paraId="40F28FC4" w14:textId="77777777" w:rsidR="003F697A" w:rsidRDefault="006E7AF8" w:rsidP="003B577A">
      <w:pPr>
        <w:numPr>
          <w:ilvl w:val="0"/>
          <w:numId w:val="146"/>
        </w:numPr>
        <w:rPr>
          <w:sz w:val="22"/>
        </w:rPr>
      </w:pPr>
      <w:r>
        <w:rPr>
          <w:sz w:val="22"/>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34822E71" w14:textId="77777777" w:rsidR="003F697A" w:rsidRDefault="006E7AF8" w:rsidP="003B577A">
      <w:pPr>
        <w:numPr>
          <w:ilvl w:val="0"/>
          <w:numId w:val="146"/>
        </w:numPr>
        <w:jc w:val="left"/>
        <w:rPr>
          <w:sz w:val="22"/>
        </w:rPr>
      </w:pPr>
      <w:r>
        <w:rPr>
          <w:sz w:val="22"/>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013C6F89" w14:textId="77777777" w:rsidR="003F697A" w:rsidRDefault="006E7AF8" w:rsidP="003B577A">
      <w:pPr>
        <w:numPr>
          <w:ilvl w:val="0"/>
          <w:numId w:val="146"/>
        </w:numPr>
        <w:jc w:val="left"/>
        <w:rPr>
          <w:sz w:val="22"/>
        </w:rPr>
      </w:pPr>
      <w:r>
        <w:rPr>
          <w:sz w:val="22"/>
        </w:rPr>
        <w:t>The likelihood (probability) that the identified impact will occur. This is estimated based upon experience or evidence that such an outcome has previously occurred.</w:t>
      </w:r>
    </w:p>
    <w:p w14:paraId="068F7D04" w14:textId="77777777" w:rsidR="003F697A" w:rsidRDefault="006E7AF8" w:rsidP="003E6FB7">
      <w:pPr>
        <w:spacing w:before="240"/>
        <w:rPr>
          <w:sz w:val="22"/>
        </w:rPr>
      </w:pPr>
      <w:r>
        <w:rPr>
          <w:sz w:val="22"/>
        </w:rPr>
        <w:t>It is generally accepted that significance is a function of the magnitude of the impact and the likelihood of the impact occurring. For this assessment, significance has been defined based on five levels described in table below;</w:t>
      </w:r>
    </w:p>
    <w:p w14:paraId="49BBB64E" w14:textId="77777777" w:rsidR="003F697A" w:rsidRPr="001E6508" w:rsidRDefault="006E7AF8" w:rsidP="001E6508">
      <w:pPr>
        <w:pStyle w:val="Style1"/>
        <w:rPr>
          <w:b w:val="0"/>
          <w:bCs/>
        </w:rPr>
      </w:pPr>
      <w:bookmarkStart w:id="318" w:name="_heading=h.3w19e94" w:colFirst="0" w:colLast="0"/>
      <w:bookmarkStart w:id="319" w:name="_Toc148611371"/>
      <w:bookmarkEnd w:id="318"/>
      <w:r w:rsidRPr="001E6508">
        <w:rPr>
          <w:b w:val="0"/>
          <w:bCs/>
        </w:rPr>
        <w:t>Table 7</w:t>
      </w:r>
      <w:r w:rsidR="008A224E" w:rsidRPr="001E6508">
        <w:rPr>
          <w:b w:val="0"/>
          <w:bCs/>
        </w:rPr>
        <w:t>-</w:t>
      </w:r>
      <w:r w:rsidRPr="001E6508">
        <w:rPr>
          <w:b w:val="0"/>
          <w:bCs/>
        </w:rPr>
        <w:t>1: Categories of Significance</w:t>
      </w:r>
      <w:bookmarkEnd w:id="319"/>
    </w:p>
    <w:tbl>
      <w:tblPr>
        <w:tblStyle w:val="af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7654"/>
      </w:tblGrid>
      <w:tr w:rsidR="003F697A" w14:paraId="30F647D2" w14:textId="77777777">
        <w:tc>
          <w:tcPr>
            <w:tcW w:w="1696" w:type="dxa"/>
            <w:shd w:val="clear" w:color="auto" w:fill="auto"/>
          </w:tcPr>
          <w:p w14:paraId="414DA7FC" w14:textId="77777777" w:rsidR="003F697A" w:rsidRDefault="006E7AF8">
            <w:pPr>
              <w:spacing w:line="240" w:lineRule="auto"/>
              <w:ind w:left="360" w:hanging="360"/>
              <w:jc w:val="left"/>
              <w:rPr>
                <w:b/>
                <w:sz w:val="18"/>
                <w:szCs w:val="18"/>
              </w:rPr>
            </w:pPr>
            <w:r>
              <w:rPr>
                <w:b/>
                <w:sz w:val="18"/>
                <w:szCs w:val="18"/>
              </w:rPr>
              <w:t>Category</w:t>
            </w:r>
          </w:p>
        </w:tc>
        <w:tc>
          <w:tcPr>
            <w:tcW w:w="7654" w:type="dxa"/>
            <w:shd w:val="clear" w:color="auto" w:fill="auto"/>
          </w:tcPr>
          <w:p w14:paraId="5B323A5F" w14:textId="77777777" w:rsidR="003F697A" w:rsidRDefault="006E7AF8">
            <w:pPr>
              <w:spacing w:line="240" w:lineRule="auto"/>
              <w:ind w:left="360" w:hanging="360"/>
              <w:jc w:val="left"/>
              <w:rPr>
                <w:b/>
                <w:sz w:val="18"/>
                <w:szCs w:val="18"/>
              </w:rPr>
            </w:pPr>
            <w:r>
              <w:rPr>
                <w:b/>
                <w:sz w:val="18"/>
                <w:szCs w:val="18"/>
              </w:rPr>
              <w:t>Significance</w:t>
            </w:r>
          </w:p>
        </w:tc>
      </w:tr>
      <w:tr w:rsidR="003F697A" w14:paraId="7DE3EA97" w14:textId="77777777">
        <w:tc>
          <w:tcPr>
            <w:tcW w:w="1696" w:type="dxa"/>
            <w:shd w:val="clear" w:color="auto" w:fill="00B050"/>
          </w:tcPr>
          <w:p w14:paraId="732E200C" w14:textId="77777777" w:rsidR="003F697A" w:rsidRDefault="006E7AF8">
            <w:pPr>
              <w:spacing w:line="240" w:lineRule="auto"/>
              <w:jc w:val="left"/>
              <w:rPr>
                <w:sz w:val="18"/>
                <w:szCs w:val="18"/>
              </w:rPr>
            </w:pPr>
            <w:r>
              <w:rPr>
                <w:sz w:val="18"/>
                <w:szCs w:val="18"/>
              </w:rPr>
              <w:t>Positive impacts</w:t>
            </w:r>
          </w:p>
        </w:tc>
        <w:tc>
          <w:tcPr>
            <w:tcW w:w="7654" w:type="dxa"/>
            <w:shd w:val="clear" w:color="auto" w:fill="00B050"/>
          </w:tcPr>
          <w:p w14:paraId="4B90679E" w14:textId="77777777" w:rsidR="003F697A" w:rsidRDefault="006E7AF8">
            <w:pPr>
              <w:spacing w:line="240" w:lineRule="auto"/>
              <w:rPr>
                <w:sz w:val="18"/>
                <w:szCs w:val="18"/>
              </w:rPr>
            </w:pPr>
            <w:r>
              <w:rPr>
                <w:sz w:val="18"/>
                <w:szCs w:val="18"/>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3F697A" w14:paraId="14BFAA1D" w14:textId="77777777">
        <w:tc>
          <w:tcPr>
            <w:tcW w:w="1696" w:type="dxa"/>
            <w:shd w:val="clear" w:color="auto" w:fill="8D9FB8"/>
          </w:tcPr>
          <w:p w14:paraId="2BABAD06" w14:textId="77777777" w:rsidR="003F697A" w:rsidRDefault="006E7AF8">
            <w:pPr>
              <w:spacing w:line="240" w:lineRule="auto"/>
              <w:jc w:val="left"/>
              <w:rPr>
                <w:sz w:val="18"/>
                <w:szCs w:val="18"/>
              </w:rPr>
            </w:pPr>
            <w:r>
              <w:rPr>
                <w:sz w:val="18"/>
                <w:szCs w:val="18"/>
              </w:rPr>
              <w:t>Negligible impacts (or Insignificant impacts)</w:t>
            </w:r>
          </w:p>
        </w:tc>
        <w:tc>
          <w:tcPr>
            <w:tcW w:w="7654" w:type="dxa"/>
            <w:shd w:val="clear" w:color="auto" w:fill="8D9FB8"/>
          </w:tcPr>
          <w:p w14:paraId="741996EB" w14:textId="77777777" w:rsidR="003F697A" w:rsidRDefault="006E7AF8">
            <w:pPr>
              <w:spacing w:line="240" w:lineRule="auto"/>
              <w:rPr>
                <w:sz w:val="18"/>
                <w:szCs w:val="18"/>
              </w:rPr>
            </w:pPr>
            <w:r>
              <w:rPr>
                <w:sz w:val="18"/>
                <w:szCs w:val="18"/>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3F697A" w14:paraId="73E0843A" w14:textId="77777777">
        <w:tc>
          <w:tcPr>
            <w:tcW w:w="1696" w:type="dxa"/>
            <w:shd w:val="clear" w:color="auto" w:fill="FFFF00"/>
          </w:tcPr>
          <w:p w14:paraId="17EDCE03" w14:textId="77777777" w:rsidR="003F697A" w:rsidRDefault="006E7AF8">
            <w:pPr>
              <w:spacing w:line="240" w:lineRule="auto"/>
              <w:ind w:left="360" w:hanging="360"/>
              <w:jc w:val="left"/>
              <w:rPr>
                <w:sz w:val="18"/>
                <w:szCs w:val="18"/>
              </w:rPr>
            </w:pPr>
            <w:r>
              <w:rPr>
                <w:sz w:val="18"/>
                <w:szCs w:val="18"/>
              </w:rPr>
              <w:t>Minor</w:t>
            </w:r>
          </w:p>
        </w:tc>
        <w:tc>
          <w:tcPr>
            <w:tcW w:w="7654" w:type="dxa"/>
            <w:shd w:val="clear" w:color="auto" w:fill="FFFF00"/>
          </w:tcPr>
          <w:p w14:paraId="19051AC4" w14:textId="77777777" w:rsidR="003F697A" w:rsidRDefault="006E7AF8">
            <w:pPr>
              <w:spacing w:line="240" w:lineRule="auto"/>
              <w:rPr>
                <w:sz w:val="18"/>
                <w:szCs w:val="18"/>
              </w:rPr>
            </w:pPr>
            <w:r>
              <w:rPr>
                <w:sz w:val="18"/>
                <w:szCs w:val="18"/>
              </w:rPr>
              <w:t>An impact of minor significance (‘Minor impact’) is one where an effect will be experienced, but the impact magnitude is sufficiently small (with or without mitigation) and well within accepted standards, and/or the receptor is of low sensitivity/value.</w:t>
            </w:r>
          </w:p>
        </w:tc>
      </w:tr>
      <w:tr w:rsidR="003F697A" w14:paraId="70D7E1C8" w14:textId="77777777">
        <w:tc>
          <w:tcPr>
            <w:tcW w:w="1696" w:type="dxa"/>
            <w:shd w:val="clear" w:color="auto" w:fill="FFC000"/>
          </w:tcPr>
          <w:p w14:paraId="073D99AA" w14:textId="77777777" w:rsidR="003F697A" w:rsidRDefault="006E7AF8">
            <w:pPr>
              <w:spacing w:line="240" w:lineRule="auto"/>
              <w:ind w:left="360" w:hanging="360"/>
              <w:jc w:val="left"/>
              <w:rPr>
                <w:sz w:val="18"/>
                <w:szCs w:val="18"/>
              </w:rPr>
            </w:pPr>
            <w:r>
              <w:rPr>
                <w:sz w:val="18"/>
                <w:szCs w:val="18"/>
              </w:rPr>
              <w:t>Moderate</w:t>
            </w:r>
          </w:p>
        </w:tc>
        <w:tc>
          <w:tcPr>
            <w:tcW w:w="7654" w:type="dxa"/>
            <w:shd w:val="clear" w:color="auto" w:fill="FFC000"/>
          </w:tcPr>
          <w:p w14:paraId="613CB425" w14:textId="77777777" w:rsidR="003F697A" w:rsidRDefault="006E7AF8">
            <w:pPr>
              <w:spacing w:line="240" w:lineRule="auto"/>
              <w:rPr>
                <w:sz w:val="18"/>
                <w:szCs w:val="18"/>
              </w:rPr>
            </w:pPr>
            <w:r>
              <w:rPr>
                <w:sz w:val="18"/>
                <w:szCs w:val="18"/>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must be reduced to ‘Minor’ impacts, but that moderate impacts are being managed effectively and efficiently.</w:t>
            </w:r>
          </w:p>
        </w:tc>
      </w:tr>
      <w:tr w:rsidR="003F697A" w14:paraId="1C79BC2F" w14:textId="77777777">
        <w:tc>
          <w:tcPr>
            <w:tcW w:w="1696" w:type="dxa"/>
            <w:shd w:val="clear" w:color="auto" w:fill="FF0000"/>
          </w:tcPr>
          <w:p w14:paraId="24FD968A" w14:textId="77777777" w:rsidR="003F697A" w:rsidRDefault="006E7AF8">
            <w:pPr>
              <w:spacing w:line="240" w:lineRule="auto"/>
              <w:ind w:left="360" w:hanging="360"/>
              <w:jc w:val="left"/>
              <w:rPr>
                <w:sz w:val="18"/>
                <w:szCs w:val="18"/>
              </w:rPr>
            </w:pPr>
            <w:r>
              <w:rPr>
                <w:sz w:val="18"/>
                <w:szCs w:val="18"/>
              </w:rPr>
              <w:t>Major</w:t>
            </w:r>
          </w:p>
        </w:tc>
        <w:tc>
          <w:tcPr>
            <w:tcW w:w="7654" w:type="dxa"/>
            <w:shd w:val="clear" w:color="auto" w:fill="FF0000"/>
          </w:tcPr>
          <w:p w14:paraId="2F8500BA" w14:textId="77777777" w:rsidR="003F697A" w:rsidRDefault="006E7AF8">
            <w:pPr>
              <w:spacing w:line="240" w:lineRule="auto"/>
              <w:rPr>
                <w:sz w:val="18"/>
                <w:szCs w:val="18"/>
              </w:rPr>
            </w:pPr>
            <w:r>
              <w:rPr>
                <w:sz w:val="18"/>
                <w:szCs w:val="18"/>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Project.</w:t>
            </w:r>
          </w:p>
        </w:tc>
      </w:tr>
    </w:tbl>
    <w:p w14:paraId="05351E09" w14:textId="77777777" w:rsidR="003F697A" w:rsidRDefault="003F697A"/>
    <w:p w14:paraId="61CDF345" w14:textId="77777777" w:rsidR="003F697A" w:rsidRDefault="006E7AF8">
      <w:r>
        <w:t>For environmental impacts the significance criteria used in this ESIA is shown in the table below;</w:t>
      </w:r>
    </w:p>
    <w:p w14:paraId="34FA7A27" w14:textId="77777777" w:rsidR="003F697A" w:rsidRDefault="006E7AF8">
      <w:pPr>
        <w:spacing w:line="240" w:lineRule="auto"/>
      </w:pPr>
      <w:bookmarkStart w:id="320" w:name="_heading=h.2b6jogx" w:colFirst="0" w:colLast="0"/>
      <w:bookmarkEnd w:id="320"/>
      <w:r>
        <w:t>Overall Significance Criteria for Environmental Impacts.</w:t>
      </w:r>
    </w:p>
    <w:p w14:paraId="082D0D14" w14:textId="77777777" w:rsidR="003F697A" w:rsidRDefault="003F697A">
      <w:pPr>
        <w:spacing w:line="240" w:lineRule="auto"/>
      </w:pPr>
    </w:p>
    <w:p w14:paraId="435B62C0" w14:textId="77777777" w:rsidR="003F697A" w:rsidRDefault="006E7AF8">
      <w:pPr>
        <w:pStyle w:val="Subtitle"/>
        <w:spacing w:before="240" w:after="0"/>
        <w:jc w:val="left"/>
        <w:rPr>
          <w:i/>
        </w:rPr>
      </w:pPr>
      <w:bookmarkStart w:id="321" w:name="_heading=h.qbtyoq" w:colFirst="0" w:colLast="0"/>
      <w:bookmarkEnd w:id="321"/>
      <w:r>
        <w:rPr>
          <w:i/>
        </w:rPr>
        <w:t>Table 7</w:t>
      </w:r>
      <w:r w:rsidR="008A224E">
        <w:rPr>
          <w:i/>
        </w:rPr>
        <w:t>-</w:t>
      </w:r>
      <w:r>
        <w:rPr>
          <w:i/>
        </w:rPr>
        <w:t>2: Categories of Significance</w:t>
      </w:r>
    </w:p>
    <w:tbl>
      <w:tblPr>
        <w:tblStyle w:val="af1"/>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284"/>
        <w:gridCol w:w="1278"/>
        <w:gridCol w:w="1930"/>
        <w:gridCol w:w="1930"/>
        <w:gridCol w:w="1928"/>
      </w:tblGrid>
      <w:tr w:rsidR="003F697A" w14:paraId="3CF72DFB" w14:textId="77777777">
        <w:trPr>
          <w:trHeight w:val="187"/>
        </w:trPr>
        <w:tc>
          <w:tcPr>
            <w:tcW w:w="3562" w:type="dxa"/>
            <w:gridSpan w:val="2"/>
            <w:vMerge w:val="restart"/>
            <w:shd w:val="clear" w:color="auto" w:fill="auto"/>
          </w:tcPr>
          <w:p w14:paraId="23E83937" w14:textId="77777777" w:rsidR="003F697A" w:rsidRDefault="003F697A">
            <w:pPr>
              <w:spacing w:line="240" w:lineRule="auto"/>
              <w:jc w:val="left"/>
              <w:rPr>
                <w:b/>
                <w:sz w:val="21"/>
                <w:szCs w:val="21"/>
              </w:rPr>
            </w:pPr>
          </w:p>
        </w:tc>
        <w:tc>
          <w:tcPr>
            <w:tcW w:w="5788" w:type="dxa"/>
            <w:gridSpan w:val="3"/>
            <w:shd w:val="clear" w:color="auto" w:fill="auto"/>
          </w:tcPr>
          <w:p w14:paraId="1EE7C82D" w14:textId="77777777" w:rsidR="003F697A" w:rsidRDefault="006E7AF8">
            <w:pPr>
              <w:spacing w:line="240" w:lineRule="auto"/>
              <w:jc w:val="left"/>
              <w:rPr>
                <w:b/>
                <w:sz w:val="21"/>
                <w:szCs w:val="21"/>
              </w:rPr>
            </w:pPr>
            <w:r>
              <w:rPr>
                <w:b/>
                <w:sz w:val="21"/>
                <w:szCs w:val="21"/>
              </w:rPr>
              <w:t>Sensitivity/vulnerability/importance of resource/receptor</w:t>
            </w:r>
          </w:p>
        </w:tc>
      </w:tr>
      <w:tr w:rsidR="003F697A" w14:paraId="5580F2F5" w14:textId="77777777">
        <w:trPr>
          <w:trHeight w:val="187"/>
        </w:trPr>
        <w:tc>
          <w:tcPr>
            <w:tcW w:w="3562" w:type="dxa"/>
            <w:gridSpan w:val="2"/>
            <w:vMerge/>
            <w:shd w:val="clear" w:color="auto" w:fill="auto"/>
          </w:tcPr>
          <w:p w14:paraId="71ABC288" w14:textId="77777777" w:rsidR="003F697A" w:rsidRDefault="003F697A">
            <w:pPr>
              <w:widowControl w:val="0"/>
              <w:pBdr>
                <w:top w:val="nil"/>
                <w:left w:val="nil"/>
                <w:bottom w:val="nil"/>
                <w:right w:val="nil"/>
                <w:between w:val="nil"/>
              </w:pBdr>
              <w:jc w:val="left"/>
              <w:rPr>
                <w:b/>
                <w:sz w:val="21"/>
                <w:szCs w:val="21"/>
              </w:rPr>
            </w:pPr>
          </w:p>
        </w:tc>
        <w:tc>
          <w:tcPr>
            <w:tcW w:w="1930" w:type="dxa"/>
            <w:shd w:val="clear" w:color="auto" w:fill="BDD6EE"/>
          </w:tcPr>
          <w:p w14:paraId="6552DF21" w14:textId="77777777" w:rsidR="003F697A" w:rsidRDefault="006E7AF8">
            <w:pPr>
              <w:spacing w:line="240" w:lineRule="auto"/>
              <w:rPr>
                <w:b/>
                <w:sz w:val="21"/>
                <w:szCs w:val="21"/>
              </w:rPr>
            </w:pPr>
            <w:r>
              <w:rPr>
                <w:b/>
                <w:sz w:val="21"/>
                <w:szCs w:val="21"/>
              </w:rPr>
              <w:t xml:space="preserve">Low </w:t>
            </w:r>
          </w:p>
        </w:tc>
        <w:tc>
          <w:tcPr>
            <w:tcW w:w="1930" w:type="dxa"/>
            <w:shd w:val="clear" w:color="auto" w:fill="BDD6EE"/>
          </w:tcPr>
          <w:p w14:paraId="3746DB6B" w14:textId="77777777" w:rsidR="003F697A" w:rsidRDefault="006E7AF8">
            <w:pPr>
              <w:spacing w:line="240" w:lineRule="auto"/>
              <w:rPr>
                <w:b/>
                <w:sz w:val="21"/>
                <w:szCs w:val="21"/>
              </w:rPr>
            </w:pPr>
            <w:r>
              <w:rPr>
                <w:b/>
                <w:sz w:val="21"/>
                <w:szCs w:val="21"/>
              </w:rPr>
              <w:t xml:space="preserve">Medium </w:t>
            </w:r>
          </w:p>
        </w:tc>
        <w:tc>
          <w:tcPr>
            <w:tcW w:w="1928" w:type="dxa"/>
            <w:shd w:val="clear" w:color="auto" w:fill="BDD6EE"/>
          </w:tcPr>
          <w:p w14:paraId="345C56F6" w14:textId="77777777" w:rsidR="003F697A" w:rsidRDefault="006E7AF8">
            <w:pPr>
              <w:spacing w:line="240" w:lineRule="auto"/>
              <w:rPr>
                <w:b/>
                <w:sz w:val="21"/>
                <w:szCs w:val="21"/>
              </w:rPr>
            </w:pPr>
            <w:r>
              <w:rPr>
                <w:b/>
                <w:sz w:val="21"/>
                <w:szCs w:val="21"/>
              </w:rPr>
              <w:t xml:space="preserve">High </w:t>
            </w:r>
          </w:p>
        </w:tc>
      </w:tr>
      <w:tr w:rsidR="003F697A" w14:paraId="00C365AA" w14:textId="77777777">
        <w:trPr>
          <w:trHeight w:val="187"/>
        </w:trPr>
        <w:tc>
          <w:tcPr>
            <w:tcW w:w="2284" w:type="dxa"/>
            <w:vMerge w:val="restart"/>
            <w:shd w:val="clear" w:color="auto" w:fill="auto"/>
          </w:tcPr>
          <w:p w14:paraId="4EF587CE" w14:textId="77777777" w:rsidR="003F697A" w:rsidRDefault="006E7AF8">
            <w:pPr>
              <w:spacing w:line="240" w:lineRule="auto"/>
              <w:jc w:val="left"/>
              <w:rPr>
                <w:b/>
                <w:sz w:val="21"/>
                <w:szCs w:val="21"/>
              </w:rPr>
            </w:pPr>
            <w:r>
              <w:rPr>
                <w:b/>
                <w:sz w:val="21"/>
                <w:szCs w:val="21"/>
              </w:rPr>
              <w:t>Magnitude of impact</w:t>
            </w:r>
          </w:p>
        </w:tc>
        <w:tc>
          <w:tcPr>
            <w:tcW w:w="1278" w:type="dxa"/>
            <w:shd w:val="clear" w:color="auto" w:fill="BDD6EE"/>
          </w:tcPr>
          <w:p w14:paraId="3C67CBC5" w14:textId="77777777" w:rsidR="003F697A" w:rsidRDefault="006E7AF8">
            <w:pPr>
              <w:spacing w:line="240" w:lineRule="auto"/>
              <w:jc w:val="left"/>
              <w:rPr>
                <w:b/>
                <w:sz w:val="21"/>
                <w:szCs w:val="21"/>
              </w:rPr>
            </w:pPr>
            <w:r>
              <w:rPr>
                <w:b/>
                <w:sz w:val="21"/>
                <w:szCs w:val="21"/>
              </w:rPr>
              <w:t xml:space="preserve">Negligible </w:t>
            </w:r>
          </w:p>
        </w:tc>
        <w:tc>
          <w:tcPr>
            <w:tcW w:w="1930" w:type="dxa"/>
            <w:shd w:val="clear" w:color="auto" w:fill="667A94"/>
          </w:tcPr>
          <w:p w14:paraId="7501078D" w14:textId="77777777" w:rsidR="003F697A" w:rsidRDefault="006E7AF8">
            <w:pPr>
              <w:spacing w:line="240" w:lineRule="auto"/>
              <w:rPr>
                <w:sz w:val="21"/>
                <w:szCs w:val="21"/>
              </w:rPr>
            </w:pPr>
            <w:r>
              <w:rPr>
                <w:sz w:val="21"/>
                <w:szCs w:val="21"/>
              </w:rPr>
              <w:t xml:space="preserve">Negligible </w:t>
            </w:r>
          </w:p>
        </w:tc>
        <w:tc>
          <w:tcPr>
            <w:tcW w:w="1930" w:type="dxa"/>
            <w:shd w:val="clear" w:color="auto" w:fill="667A94"/>
          </w:tcPr>
          <w:p w14:paraId="438B94E6" w14:textId="77777777" w:rsidR="003F697A" w:rsidRDefault="006E7AF8">
            <w:pPr>
              <w:spacing w:line="240" w:lineRule="auto"/>
              <w:rPr>
                <w:sz w:val="21"/>
                <w:szCs w:val="21"/>
              </w:rPr>
            </w:pPr>
            <w:r>
              <w:rPr>
                <w:sz w:val="21"/>
                <w:szCs w:val="21"/>
              </w:rPr>
              <w:t xml:space="preserve">Negligible </w:t>
            </w:r>
          </w:p>
        </w:tc>
        <w:tc>
          <w:tcPr>
            <w:tcW w:w="1928" w:type="dxa"/>
            <w:shd w:val="clear" w:color="auto" w:fill="667A94"/>
          </w:tcPr>
          <w:p w14:paraId="5CDC0BF4" w14:textId="77777777" w:rsidR="003F697A" w:rsidRDefault="006E7AF8">
            <w:pPr>
              <w:spacing w:line="240" w:lineRule="auto"/>
              <w:rPr>
                <w:sz w:val="21"/>
                <w:szCs w:val="21"/>
              </w:rPr>
            </w:pPr>
            <w:r>
              <w:rPr>
                <w:sz w:val="21"/>
                <w:szCs w:val="21"/>
              </w:rPr>
              <w:t xml:space="preserve">Negligible </w:t>
            </w:r>
          </w:p>
        </w:tc>
      </w:tr>
      <w:tr w:rsidR="003F697A" w14:paraId="48FCEC67" w14:textId="77777777">
        <w:trPr>
          <w:trHeight w:val="187"/>
        </w:trPr>
        <w:tc>
          <w:tcPr>
            <w:tcW w:w="2284" w:type="dxa"/>
            <w:vMerge/>
            <w:shd w:val="clear" w:color="auto" w:fill="auto"/>
          </w:tcPr>
          <w:p w14:paraId="631FCBF3" w14:textId="77777777" w:rsidR="003F697A" w:rsidRDefault="003F697A">
            <w:pPr>
              <w:widowControl w:val="0"/>
              <w:pBdr>
                <w:top w:val="nil"/>
                <w:left w:val="nil"/>
                <w:bottom w:val="nil"/>
                <w:right w:val="nil"/>
                <w:between w:val="nil"/>
              </w:pBdr>
              <w:jc w:val="left"/>
              <w:rPr>
                <w:sz w:val="21"/>
                <w:szCs w:val="21"/>
              </w:rPr>
            </w:pPr>
          </w:p>
        </w:tc>
        <w:tc>
          <w:tcPr>
            <w:tcW w:w="1278" w:type="dxa"/>
            <w:shd w:val="clear" w:color="auto" w:fill="BDD6EE"/>
          </w:tcPr>
          <w:p w14:paraId="55E01506" w14:textId="77777777" w:rsidR="003F697A" w:rsidRDefault="006E7AF8">
            <w:pPr>
              <w:spacing w:line="240" w:lineRule="auto"/>
              <w:jc w:val="left"/>
              <w:rPr>
                <w:b/>
                <w:sz w:val="21"/>
                <w:szCs w:val="21"/>
              </w:rPr>
            </w:pPr>
            <w:r>
              <w:rPr>
                <w:b/>
                <w:sz w:val="21"/>
                <w:szCs w:val="21"/>
              </w:rPr>
              <w:t xml:space="preserve">Small </w:t>
            </w:r>
          </w:p>
        </w:tc>
        <w:tc>
          <w:tcPr>
            <w:tcW w:w="1930" w:type="dxa"/>
            <w:shd w:val="clear" w:color="auto" w:fill="667A94"/>
          </w:tcPr>
          <w:p w14:paraId="10937421" w14:textId="77777777" w:rsidR="003F697A" w:rsidRDefault="006E7AF8">
            <w:pPr>
              <w:spacing w:line="240" w:lineRule="auto"/>
              <w:jc w:val="left"/>
              <w:rPr>
                <w:sz w:val="21"/>
                <w:szCs w:val="21"/>
              </w:rPr>
            </w:pPr>
            <w:r>
              <w:rPr>
                <w:sz w:val="21"/>
                <w:szCs w:val="21"/>
              </w:rPr>
              <w:t xml:space="preserve">Negligible </w:t>
            </w:r>
          </w:p>
        </w:tc>
        <w:tc>
          <w:tcPr>
            <w:tcW w:w="1930" w:type="dxa"/>
            <w:shd w:val="clear" w:color="auto" w:fill="FFFF00"/>
          </w:tcPr>
          <w:p w14:paraId="03DACD84" w14:textId="77777777" w:rsidR="003F697A" w:rsidRDefault="006E7AF8">
            <w:pPr>
              <w:spacing w:line="240" w:lineRule="auto"/>
              <w:rPr>
                <w:b/>
                <w:sz w:val="21"/>
                <w:szCs w:val="21"/>
              </w:rPr>
            </w:pPr>
            <w:r>
              <w:rPr>
                <w:sz w:val="21"/>
                <w:szCs w:val="21"/>
              </w:rPr>
              <w:t>Minor</w:t>
            </w:r>
          </w:p>
        </w:tc>
        <w:tc>
          <w:tcPr>
            <w:tcW w:w="1928" w:type="dxa"/>
            <w:shd w:val="clear" w:color="auto" w:fill="FFD966"/>
          </w:tcPr>
          <w:p w14:paraId="7C0AE4EA" w14:textId="77777777" w:rsidR="003F697A" w:rsidRDefault="006E7AF8">
            <w:pPr>
              <w:spacing w:line="240" w:lineRule="auto"/>
              <w:rPr>
                <w:sz w:val="21"/>
                <w:szCs w:val="21"/>
              </w:rPr>
            </w:pPr>
            <w:r>
              <w:rPr>
                <w:sz w:val="21"/>
                <w:szCs w:val="21"/>
              </w:rPr>
              <w:t>Moderate</w:t>
            </w:r>
          </w:p>
        </w:tc>
      </w:tr>
      <w:tr w:rsidR="003F697A" w14:paraId="53FD9C41" w14:textId="77777777">
        <w:trPr>
          <w:trHeight w:val="187"/>
        </w:trPr>
        <w:tc>
          <w:tcPr>
            <w:tcW w:w="2284" w:type="dxa"/>
            <w:vMerge/>
            <w:shd w:val="clear" w:color="auto" w:fill="auto"/>
          </w:tcPr>
          <w:p w14:paraId="2A060DF3" w14:textId="77777777" w:rsidR="003F697A" w:rsidRDefault="003F697A">
            <w:pPr>
              <w:widowControl w:val="0"/>
              <w:pBdr>
                <w:top w:val="nil"/>
                <w:left w:val="nil"/>
                <w:bottom w:val="nil"/>
                <w:right w:val="nil"/>
                <w:between w:val="nil"/>
              </w:pBdr>
              <w:jc w:val="left"/>
              <w:rPr>
                <w:sz w:val="21"/>
                <w:szCs w:val="21"/>
              </w:rPr>
            </w:pPr>
          </w:p>
        </w:tc>
        <w:tc>
          <w:tcPr>
            <w:tcW w:w="1278" w:type="dxa"/>
            <w:shd w:val="clear" w:color="auto" w:fill="BDD6EE"/>
          </w:tcPr>
          <w:p w14:paraId="4551F7A6" w14:textId="77777777" w:rsidR="003F697A" w:rsidRDefault="006E7AF8">
            <w:pPr>
              <w:spacing w:line="240" w:lineRule="auto"/>
              <w:jc w:val="left"/>
              <w:rPr>
                <w:b/>
                <w:sz w:val="21"/>
                <w:szCs w:val="21"/>
              </w:rPr>
            </w:pPr>
            <w:r>
              <w:rPr>
                <w:b/>
                <w:sz w:val="21"/>
                <w:szCs w:val="21"/>
              </w:rPr>
              <w:t xml:space="preserve">Medium </w:t>
            </w:r>
          </w:p>
        </w:tc>
        <w:tc>
          <w:tcPr>
            <w:tcW w:w="1930" w:type="dxa"/>
            <w:shd w:val="clear" w:color="auto" w:fill="FFFF00"/>
          </w:tcPr>
          <w:p w14:paraId="74966302" w14:textId="77777777" w:rsidR="003F697A" w:rsidRDefault="006E7AF8">
            <w:pPr>
              <w:spacing w:line="240" w:lineRule="auto"/>
              <w:rPr>
                <w:sz w:val="21"/>
                <w:szCs w:val="21"/>
              </w:rPr>
            </w:pPr>
            <w:r>
              <w:rPr>
                <w:sz w:val="21"/>
                <w:szCs w:val="21"/>
              </w:rPr>
              <w:t>Minor</w:t>
            </w:r>
          </w:p>
        </w:tc>
        <w:tc>
          <w:tcPr>
            <w:tcW w:w="1930" w:type="dxa"/>
            <w:shd w:val="clear" w:color="auto" w:fill="FFD966"/>
          </w:tcPr>
          <w:p w14:paraId="48613D69" w14:textId="77777777" w:rsidR="003F697A" w:rsidRDefault="006E7AF8">
            <w:pPr>
              <w:spacing w:line="240" w:lineRule="auto"/>
              <w:rPr>
                <w:sz w:val="21"/>
                <w:szCs w:val="21"/>
              </w:rPr>
            </w:pPr>
            <w:r>
              <w:rPr>
                <w:sz w:val="21"/>
                <w:szCs w:val="21"/>
              </w:rPr>
              <w:t>Moderate</w:t>
            </w:r>
          </w:p>
        </w:tc>
        <w:tc>
          <w:tcPr>
            <w:tcW w:w="1928" w:type="dxa"/>
            <w:shd w:val="clear" w:color="auto" w:fill="FF0000"/>
          </w:tcPr>
          <w:p w14:paraId="557DBE62" w14:textId="77777777" w:rsidR="003F697A" w:rsidRDefault="006E7AF8">
            <w:pPr>
              <w:spacing w:line="240" w:lineRule="auto"/>
              <w:rPr>
                <w:sz w:val="21"/>
                <w:szCs w:val="21"/>
              </w:rPr>
            </w:pPr>
            <w:r>
              <w:rPr>
                <w:sz w:val="21"/>
                <w:szCs w:val="21"/>
              </w:rPr>
              <w:t xml:space="preserve">Major </w:t>
            </w:r>
          </w:p>
        </w:tc>
      </w:tr>
      <w:tr w:rsidR="003F697A" w14:paraId="2CB334B2" w14:textId="77777777">
        <w:trPr>
          <w:trHeight w:val="187"/>
        </w:trPr>
        <w:tc>
          <w:tcPr>
            <w:tcW w:w="2284" w:type="dxa"/>
            <w:vMerge/>
            <w:shd w:val="clear" w:color="auto" w:fill="auto"/>
          </w:tcPr>
          <w:p w14:paraId="43603D9C" w14:textId="77777777" w:rsidR="003F697A" w:rsidRDefault="003F697A">
            <w:pPr>
              <w:widowControl w:val="0"/>
              <w:pBdr>
                <w:top w:val="nil"/>
                <w:left w:val="nil"/>
                <w:bottom w:val="nil"/>
                <w:right w:val="nil"/>
                <w:between w:val="nil"/>
              </w:pBdr>
              <w:jc w:val="left"/>
              <w:rPr>
                <w:sz w:val="21"/>
                <w:szCs w:val="21"/>
              </w:rPr>
            </w:pPr>
          </w:p>
        </w:tc>
        <w:tc>
          <w:tcPr>
            <w:tcW w:w="1278" w:type="dxa"/>
            <w:shd w:val="clear" w:color="auto" w:fill="BDD6EE"/>
          </w:tcPr>
          <w:p w14:paraId="5E2854E6" w14:textId="77777777" w:rsidR="003F697A" w:rsidRDefault="006E7AF8">
            <w:pPr>
              <w:spacing w:line="240" w:lineRule="auto"/>
              <w:jc w:val="left"/>
              <w:rPr>
                <w:b/>
                <w:sz w:val="21"/>
                <w:szCs w:val="21"/>
              </w:rPr>
            </w:pPr>
            <w:r>
              <w:rPr>
                <w:b/>
                <w:sz w:val="21"/>
                <w:szCs w:val="21"/>
              </w:rPr>
              <w:t xml:space="preserve">Large </w:t>
            </w:r>
          </w:p>
        </w:tc>
        <w:tc>
          <w:tcPr>
            <w:tcW w:w="1930" w:type="dxa"/>
            <w:shd w:val="clear" w:color="auto" w:fill="FFD966"/>
          </w:tcPr>
          <w:p w14:paraId="4C4DE37B" w14:textId="77777777" w:rsidR="003F697A" w:rsidRDefault="006E7AF8">
            <w:pPr>
              <w:spacing w:line="240" w:lineRule="auto"/>
              <w:rPr>
                <w:sz w:val="21"/>
                <w:szCs w:val="21"/>
              </w:rPr>
            </w:pPr>
            <w:r>
              <w:rPr>
                <w:sz w:val="21"/>
                <w:szCs w:val="21"/>
              </w:rPr>
              <w:t>Moderate</w:t>
            </w:r>
          </w:p>
        </w:tc>
        <w:tc>
          <w:tcPr>
            <w:tcW w:w="1930" w:type="dxa"/>
            <w:shd w:val="clear" w:color="auto" w:fill="FF0000"/>
          </w:tcPr>
          <w:p w14:paraId="631CBD0C" w14:textId="77777777" w:rsidR="003F697A" w:rsidRDefault="006E7AF8">
            <w:pPr>
              <w:spacing w:line="240" w:lineRule="auto"/>
              <w:rPr>
                <w:sz w:val="21"/>
                <w:szCs w:val="21"/>
              </w:rPr>
            </w:pPr>
            <w:r>
              <w:rPr>
                <w:sz w:val="21"/>
                <w:szCs w:val="21"/>
              </w:rPr>
              <w:t>Major</w:t>
            </w:r>
          </w:p>
        </w:tc>
        <w:tc>
          <w:tcPr>
            <w:tcW w:w="1928" w:type="dxa"/>
            <w:shd w:val="clear" w:color="auto" w:fill="FF0000"/>
          </w:tcPr>
          <w:p w14:paraId="608D6D9E" w14:textId="77777777" w:rsidR="003F697A" w:rsidRDefault="006E7AF8">
            <w:pPr>
              <w:spacing w:line="240" w:lineRule="auto"/>
              <w:rPr>
                <w:sz w:val="21"/>
                <w:szCs w:val="21"/>
              </w:rPr>
            </w:pPr>
            <w:r>
              <w:rPr>
                <w:sz w:val="21"/>
                <w:szCs w:val="21"/>
              </w:rPr>
              <w:t>Major</w:t>
            </w:r>
          </w:p>
        </w:tc>
      </w:tr>
    </w:tbl>
    <w:p w14:paraId="71F95286" w14:textId="77777777" w:rsidR="003F697A" w:rsidRDefault="006E7AF8">
      <w:pPr>
        <w:spacing w:before="240" w:line="240" w:lineRule="auto"/>
        <w:rPr>
          <w:sz w:val="22"/>
        </w:rPr>
      </w:pPr>
      <w:r>
        <w:rPr>
          <w:sz w:val="22"/>
        </w:rPr>
        <w:t xml:space="preserve">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w:t>
      </w:r>
      <w:r w:rsidR="00776570">
        <w:rPr>
          <w:sz w:val="22"/>
        </w:rPr>
        <w:t>measures, which</w:t>
      </w:r>
      <w:r>
        <w:rPr>
          <w:sz w:val="22"/>
        </w:rPr>
        <w:t xml:space="preserve"> focus on the source of the impact and address stakeholder perceptions. The risk of not addressing stakeholder perceptions is that reputational damage could arise, resulting in the loss of a ‘social licence’ to operate.</w:t>
      </w:r>
    </w:p>
    <w:p w14:paraId="04DFD1EC" w14:textId="77777777" w:rsidR="003F697A" w:rsidRDefault="006E7AF8" w:rsidP="003B577A">
      <w:pPr>
        <w:pStyle w:val="Heading2"/>
        <w:numPr>
          <w:ilvl w:val="1"/>
          <w:numId w:val="82"/>
        </w:numPr>
        <w:ind w:left="709" w:hanging="709"/>
      </w:pPr>
      <w:bookmarkStart w:id="322" w:name="_heading=h.3abhhcj" w:colFirst="0" w:colLast="0"/>
      <w:bookmarkStart w:id="323" w:name="_Toc148611976"/>
      <w:bookmarkEnd w:id="322"/>
      <w:r>
        <w:t>Magnitude of Impact</w:t>
      </w:r>
      <w:bookmarkEnd w:id="323"/>
    </w:p>
    <w:p w14:paraId="19850C4D" w14:textId="77777777" w:rsidR="003F697A" w:rsidRDefault="006E7AF8">
      <w:pPr>
        <w:spacing w:line="240" w:lineRule="auto"/>
        <w:rPr>
          <w:sz w:val="22"/>
        </w:rPr>
      </w:pPr>
      <w:r>
        <w:rPr>
          <w:sz w:val="22"/>
        </w:rPr>
        <w:t>The impact assessment describes what will happen by predicting the magnitude of impacts and quantifying these to the extent practical. The term ‘magnitude’ covers all the dimensions of the predicted impact to the natural and social environment including:</w:t>
      </w:r>
    </w:p>
    <w:p w14:paraId="203596FA" w14:textId="77777777" w:rsidR="003F697A" w:rsidRDefault="006E7AF8" w:rsidP="003B577A">
      <w:pPr>
        <w:numPr>
          <w:ilvl w:val="0"/>
          <w:numId w:val="146"/>
        </w:numPr>
        <w:spacing w:line="240" w:lineRule="auto"/>
        <w:jc w:val="left"/>
        <w:rPr>
          <w:sz w:val="22"/>
        </w:rPr>
      </w:pPr>
      <w:r>
        <w:rPr>
          <w:sz w:val="22"/>
        </w:rPr>
        <w:t>the nature of the change (what resource or receptor is affected and how);</w:t>
      </w:r>
    </w:p>
    <w:p w14:paraId="42EDC6B8" w14:textId="77777777" w:rsidR="003F697A" w:rsidRDefault="006E7AF8" w:rsidP="003B577A">
      <w:pPr>
        <w:numPr>
          <w:ilvl w:val="0"/>
          <w:numId w:val="146"/>
        </w:numPr>
        <w:spacing w:line="240" w:lineRule="auto"/>
        <w:jc w:val="left"/>
        <w:rPr>
          <w:sz w:val="22"/>
        </w:rPr>
      </w:pPr>
      <w:r>
        <w:rPr>
          <w:sz w:val="22"/>
        </w:rPr>
        <w:t>the spatial extent of the area impacted, or proportion of the population or community affected;</w:t>
      </w:r>
    </w:p>
    <w:p w14:paraId="36ED48C7" w14:textId="77777777" w:rsidR="003F697A" w:rsidRDefault="006E7AF8" w:rsidP="003B577A">
      <w:pPr>
        <w:numPr>
          <w:ilvl w:val="0"/>
          <w:numId w:val="146"/>
        </w:numPr>
        <w:spacing w:line="240" w:lineRule="auto"/>
        <w:jc w:val="left"/>
        <w:rPr>
          <w:sz w:val="22"/>
        </w:rPr>
      </w:pPr>
      <w:r>
        <w:rPr>
          <w:sz w:val="22"/>
        </w:rPr>
        <w:t>its temporal extent (i.e., duration, frequency, reversibility); and</w:t>
      </w:r>
    </w:p>
    <w:p w14:paraId="480DBC28" w14:textId="77777777" w:rsidR="003F697A" w:rsidRDefault="00776570" w:rsidP="003B577A">
      <w:pPr>
        <w:numPr>
          <w:ilvl w:val="0"/>
          <w:numId w:val="146"/>
        </w:numPr>
        <w:spacing w:line="240" w:lineRule="auto"/>
        <w:jc w:val="left"/>
        <w:rPr>
          <w:sz w:val="22"/>
        </w:rPr>
      </w:pPr>
      <w:r>
        <w:rPr>
          <w:sz w:val="22"/>
        </w:rPr>
        <w:t>Where</w:t>
      </w:r>
      <w:r w:rsidR="006E7AF8">
        <w:rPr>
          <w:sz w:val="22"/>
        </w:rPr>
        <w:t xml:space="preserve"> relevant (accidental or unplanned events), the probability of the impact occurring.</w:t>
      </w:r>
    </w:p>
    <w:p w14:paraId="51F81768" w14:textId="77777777" w:rsidR="003F697A" w:rsidRDefault="006E7AF8">
      <w:pPr>
        <w:spacing w:before="240" w:line="240" w:lineRule="auto"/>
        <w:rPr>
          <w:sz w:val="22"/>
        </w:rPr>
      </w:pPr>
      <w:r>
        <w:rPr>
          <w:sz w:val="22"/>
        </w:rPr>
        <w:t>For social impacts, the magnitude considers the perspective of those affected by considering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35A6D88F" w14:textId="77777777" w:rsidR="003F697A" w:rsidRDefault="006E7AF8">
      <w:pPr>
        <w:spacing w:before="240" w:line="240" w:lineRule="auto"/>
        <w:rPr>
          <w:sz w:val="22"/>
        </w:rPr>
      </w:pPr>
      <w:bookmarkStart w:id="324" w:name="_heading=h.1pgrrkc" w:colFirst="0" w:colLast="0"/>
      <w:bookmarkEnd w:id="324"/>
      <w:r>
        <w:rPr>
          <w:sz w:val="22"/>
        </w:rPr>
        <w:t>Table 19 below (under Likelihood) provides an account of the key features (definitions) of each of the impact significance classifications (from Not Significant to High); specifically linking them to the need for mitigation measures.</w:t>
      </w:r>
    </w:p>
    <w:p w14:paraId="5CCEAF61" w14:textId="77777777" w:rsidR="003F697A" w:rsidRDefault="006E7AF8" w:rsidP="003B577A">
      <w:pPr>
        <w:pStyle w:val="Heading2"/>
        <w:numPr>
          <w:ilvl w:val="1"/>
          <w:numId w:val="82"/>
        </w:numPr>
        <w:ind w:left="709" w:hanging="709"/>
      </w:pPr>
      <w:bookmarkStart w:id="325" w:name="_heading=h.49gfa85" w:colFirst="0" w:colLast="0"/>
      <w:bookmarkStart w:id="326" w:name="_Toc148611977"/>
      <w:bookmarkEnd w:id="325"/>
      <w:r>
        <w:t>Sensitivity of Resources and Receptors</w:t>
      </w:r>
      <w:bookmarkEnd w:id="326"/>
    </w:p>
    <w:p w14:paraId="002AF662" w14:textId="77777777" w:rsidR="003F697A" w:rsidRDefault="006E7AF8">
      <w:pPr>
        <w:spacing w:line="240" w:lineRule="auto"/>
        <w:rPr>
          <w:sz w:val="22"/>
        </w:rPr>
      </w:pPr>
      <w:r>
        <w:rPr>
          <w:sz w:val="22"/>
        </w:rPr>
        <w:t xml:space="preserve">Sensitivities are defined as aspects of the natural or social </w:t>
      </w:r>
      <w:r w:rsidR="00776570">
        <w:rPr>
          <w:sz w:val="22"/>
        </w:rPr>
        <w:t>environment, which</w:t>
      </w:r>
      <w:r>
        <w:rPr>
          <w:sz w:val="22"/>
        </w:rPr>
        <w:t xml:space="preserve"> support and sustain people and nature.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0B3AAE6C" w14:textId="77777777" w:rsidR="003F697A" w:rsidRDefault="006E7AF8">
      <w:pPr>
        <w:spacing w:line="240" w:lineRule="auto"/>
        <w:rPr>
          <w:sz w:val="22"/>
        </w:rPr>
      </w:pPr>
      <w:bookmarkStart w:id="327" w:name="_heading=h.2olpkfy" w:colFirst="0" w:colLast="0"/>
      <w:bookmarkEnd w:id="327"/>
      <w:r>
        <w:rPr>
          <w:sz w:val="22"/>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p>
    <w:p w14:paraId="65422E24" w14:textId="77777777" w:rsidR="003F697A" w:rsidRDefault="006E7AF8" w:rsidP="003B577A">
      <w:pPr>
        <w:pStyle w:val="Heading2"/>
        <w:numPr>
          <w:ilvl w:val="1"/>
          <w:numId w:val="82"/>
        </w:numPr>
        <w:ind w:left="709" w:hanging="709"/>
      </w:pPr>
      <w:bookmarkStart w:id="328" w:name="_heading=h.13qzunr" w:colFirst="0" w:colLast="0"/>
      <w:bookmarkStart w:id="329" w:name="_Toc148611978"/>
      <w:bookmarkEnd w:id="328"/>
      <w:r>
        <w:t>Likelihood</w:t>
      </w:r>
      <w:bookmarkEnd w:id="329"/>
    </w:p>
    <w:p w14:paraId="36F0F92E" w14:textId="77777777" w:rsidR="003F697A" w:rsidRDefault="006E7AF8">
      <w:pPr>
        <w:spacing w:line="240" w:lineRule="auto"/>
        <w:rPr>
          <w:sz w:val="22"/>
        </w:rPr>
      </w:pPr>
      <w:bookmarkStart w:id="330" w:name="_heading=h.3nqndbk" w:colFirst="0" w:colLast="0"/>
      <w:bookmarkEnd w:id="330"/>
      <w:r>
        <w:rPr>
          <w:sz w:val="22"/>
        </w:rPr>
        <w:t>Terms used to define likelihood of occurrence of an impact are explained in the table below;</w:t>
      </w:r>
    </w:p>
    <w:p w14:paraId="559429A9" w14:textId="77777777" w:rsidR="003F697A" w:rsidRPr="001E6508" w:rsidRDefault="006E7AF8" w:rsidP="001E6508">
      <w:pPr>
        <w:pStyle w:val="Style1"/>
        <w:rPr>
          <w:b w:val="0"/>
          <w:bCs/>
        </w:rPr>
      </w:pPr>
      <w:bookmarkStart w:id="331" w:name="_heading=h.22vxnjd" w:colFirst="0" w:colLast="0"/>
      <w:bookmarkStart w:id="332" w:name="_Toc148611372"/>
      <w:bookmarkEnd w:id="331"/>
      <w:r w:rsidRPr="001E6508">
        <w:rPr>
          <w:b w:val="0"/>
          <w:bCs/>
        </w:rPr>
        <w:t>Table 7</w:t>
      </w:r>
      <w:r w:rsidR="008A224E" w:rsidRPr="001E6508">
        <w:rPr>
          <w:b w:val="0"/>
          <w:bCs/>
        </w:rPr>
        <w:t>-</w:t>
      </w:r>
      <w:r w:rsidRPr="001E6508">
        <w:rPr>
          <w:b w:val="0"/>
          <w:bCs/>
        </w:rPr>
        <w:t>3: Explanation of Terms Used for Likelihood of Occurrence</w:t>
      </w:r>
      <w:bookmarkEnd w:id="332"/>
    </w:p>
    <w:tbl>
      <w:tblPr>
        <w:tblStyle w:val="af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3686"/>
        <w:gridCol w:w="3401"/>
      </w:tblGrid>
      <w:tr w:rsidR="003F697A" w14:paraId="2441131B" w14:textId="77777777">
        <w:tc>
          <w:tcPr>
            <w:tcW w:w="2263" w:type="dxa"/>
          </w:tcPr>
          <w:p w14:paraId="300F0AF8" w14:textId="77777777" w:rsidR="003F697A" w:rsidRDefault="006E7AF8">
            <w:pPr>
              <w:spacing w:line="240" w:lineRule="auto"/>
              <w:ind w:firstLine="29"/>
              <w:jc w:val="left"/>
              <w:rPr>
                <w:b/>
                <w:sz w:val="21"/>
                <w:szCs w:val="21"/>
              </w:rPr>
            </w:pPr>
            <w:r>
              <w:rPr>
                <w:b/>
                <w:sz w:val="21"/>
                <w:szCs w:val="21"/>
              </w:rPr>
              <w:t>An impact with a</w:t>
            </w:r>
          </w:p>
        </w:tc>
        <w:tc>
          <w:tcPr>
            <w:tcW w:w="3686" w:type="dxa"/>
          </w:tcPr>
          <w:p w14:paraId="4C248603" w14:textId="77777777" w:rsidR="003F697A" w:rsidRDefault="003F697A">
            <w:pPr>
              <w:spacing w:line="240" w:lineRule="auto"/>
              <w:ind w:left="360" w:hanging="360"/>
              <w:jc w:val="left"/>
              <w:rPr>
                <w:b/>
                <w:sz w:val="21"/>
                <w:szCs w:val="21"/>
              </w:rPr>
            </w:pPr>
          </w:p>
        </w:tc>
        <w:tc>
          <w:tcPr>
            <w:tcW w:w="3401" w:type="dxa"/>
          </w:tcPr>
          <w:p w14:paraId="30360A97" w14:textId="77777777" w:rsidR="003F697A" w:rsidRDefault="003F697A">
            <w:pPr>
              <w:spacing w:line="240" w:lineRule="auto"/>
              <w:ind w:left="360" w:hanging="360"/>
              <w:jc w:val="left"/>
              <w:rPr>
                <w:b/>
                <w:sz w:val="21"/>
                <w:szCs w:val="21"/>
              </w:rPr>
            </w:pPr>
          </w:p>
        </w:tc>
      </w:tr>
      <w:tr w:rsidR="003F697A" w14:paraId="3ADF8AA8" w14:textId="77777777">
        <w:tc>
          <w:tcPr>
            <w:tcW w:w="2263" w:type="dxa"/>
          </w:tcPr>
          <w:p w14:paraId="6F86BAE3" w14:textId="77777777" w:rsidR="003F697A" w:rsidRDefault="006E7AF8">
            <w:pPr>
              <w:spacing w:line="240" w:lineRule="auto"/>
              <w:ind w:firstLine="29"/>
              <w:jc w:val="left"/>
              <w:rPr>
                <w:sz w:val="21"/>
                <w:szCs w:val="21"/>
              </w:rPr>
            </w:pPr>
            <w:r>
              <w:rPr>
                <w:sz w:val="21"/>
                <w:szCs w:val="21"/>
              </w:rPr>
              <w:t xml:space="preserve">High probability </w:t>
            </w:r>
          </w:p>
        </w:tc>
        <w:tc>
          <w:tcPr>
            <w:tcW w:w="3686" w:type="dxa"/>
          </w:tcPr>
          <w:p w14:paraId="1EBC8CA1" w14:textId="77777777" w:rsidR="003F697A" w:rsidRDefault="006E7AF8">
            <w:pPr>
              <w:spacing w:line="240" w:lineRule="auto"/>
              <w:ind w:left="360" w:hanging="360"/>
              <w:jc w:val="left"/>
              <w:rPr>
                <w:sz w:val="21"/>
                <w:szCs w:val="21"/>
              </w:rPr>
            </w:pPr>
            <w:r>
              <w:rPr>
                <w:sz w:val="21"/>
                <w:szCs w:val="21"/>
              </w:rPr>
              <w:t xml:space="preserve">Refers to a very likely impact </w:t>
            </w:r>
          </w:p>
        </w:tc>
        <w:tc>
          <w:tcPr>
            <w:tcW w:w="3401" w:type="dxa"/>
          </w:tcPr>
          <w:p w14:paraId="426BC133" w14:textId="77777777" w:rsidR="003F697A" w:rsidRDefault="006E7AF8">
            <w:pPr>
              <w:spacing w:line="240" w:lineRule="auto"/>
              <w:ind w:left="360" w:hanging="360"/>
              <w:jc w:val="left"/>
              <w:rPr>
                <w:sz w:val="21"/>
                <w:szCs w:val="21"/>
              </w:rPr>
            </w:pPr>
            <w:r>
              <w:rPr>
                <w:sz w:val="21"/>
                <w:szCs w:val="21"/>
              </w:rPr>
              <w:t>Refers to very frequent impacts</w:t>
            </w:r>
          </w:p>
        </w:tc>
      </w:tr>
      <w:tr w:rsidR="003F697A" w14:paraId="4D095D27" w14:textId="77777777">
        <w:tc>
          <w:tcPr>
            <w:tcW w:w="2263" w:type="dxa"/>
          </w:tcPr>
          <w:p w14:paraId="2CD733A9" w14:textId="77777777" w:rsidR="003F697A" w:rsidRDefault="006E7AF8">
            <w:pPr>
              <w:spacing w:line="240" w:lineRule="auto"/>
              <w:ind w:firstLine="29"/>
              <w:jc w:val="left"/>
              <w:rPr>
                <w:sz w:val="21"/>
                <w:szCs w:val="21"/>
              </w:rPr>
            </w:pPr>
            <w:r>
              <w:rPr>
                <w:sz w:val="21"/>
                <w:szCs w:val="21"/>
              </w:rPr>
              <w:t xml:space="preserve">Medium probability </w:t>
            </w:r>
          </w:p>
        </w:tc>
        <w:tc>
          <w:tcPr>
            <w:tcW w:w="3686" w:type="dxa"/>
          </w:tcPr>
          <w:p w14:paraId="56E5B20F" w14:textId="77777777" w:rsidR="003F697A" w:rsidRDefault="006E7AF8">
            <w:pPr>
              <w:spacing w:line="240" w:lineRule="auto"/>
              <w:ind w:left="360" w:hanging="360"/>
              <w:jc w:val="left"/>
              <w:rPr>
                <w:sz w:val="21"/>
                <w:szCs w:val="21"/>
              </w:rPr>
            </w:pPr>
            <w:r>
              <w:rPr>
                <w:sz w:val="21"/>
                <w:szCs w:val="21"/>
              </w:rPr>
              <w:t xml:space="preserve">Refers to a likely impact </w:t>
            </w:r>
          </w:p>
        </w:tc>
        <w:tc>
          <w:tcPr>
            <w:tcW w:w="3401" w:type="dxa"/>
          </w:tcPr>
          <w:p w14:paraId="44ECD738" w14:textId="77777777" w:rsidR="003F697A" w:rsidRDefault="006E7AF8">
            <w:pPr>
              <w:spacing w:line="240" w:lineRule="auto"/>
              <w:ind w:left="360" w:hanging="360"/>
              <w:jc w:val="left"/>
              <w:rPr>
                <w:sz w:val="21"/>
                <w:szCs w:val="21"/>
              </w:rPr>
            </w:pPr>
            <w:r>
              <w:rPr>
                <w:sz w:val="21"/>
                <w:szCs w:val="21"/>
              </w:rPr>
              <w:t>Refers to occasional impacts</w:t>
            </w:r>
          </w:p>
        </w:tc>
      </w:tr>
      <w:tr w:rsidR="003F697A" w14:paraId="4C8A5D5E" w14:textId="77777777">
        <w:tc>
          <w:tcPr>
            <w:tcW w:w="2263" w:type="dxa"/>
          </w:tcPr>
          <w:p w14:paraId="7B478AE3" w14:textId="77777777" w:rsidR="003F697A" w:rsidRDefault="006E7AF8">
            <w:pPr>
              <w:spacing w:line="240" w:lineRule="auto"/>
              <w:ind w:firstLine="29"/>
              <w:jc w:val="left"/>
              <w:rPr>
                <w:sz w:val="21"/>
                <w:szCs w:val="21"/>
              </w:rPr>
            </w:pPr>
            <w:r>
              <w:rPr>
                <w:sz w:val="21"/>
                <w:szCs w:val="21"/>
              </w:rPr>
              <w:t>Low probability</w:t>
            </w:r>
          </w:p>
        </w:tc>
        <w:tc>
          <w:tcPr>
            <w:tcW w:w="3686" w:type="dxa"/>
          </w:tcPr>
          <w:p w14:paraId="02A831FC" w14:textId="77777777" w:rsidR="003F697A" w:rsidRDefault="006E7AF8">
            <w:pPr>
              <w:spacing w:line="240" w:lineRule="auto"/>
              <w:ind w:left="360" w:hanging="360"/>
              <w:jc w:val="left"/>
              <w:rPr>
                <w:sz w:val="21"/>
                <w:szCs w:val="21"/>
              </w:rPr>
            </w:pPr>
            <w:r>
              <w:rPr>
                <w:sz w:val="21"/>
                <w:szCs w:val="21"/>
              </w:rPr>
              <w:t>Refers to rare impacts</w:t>
            </w:r>
          </w:p>
        </w:tc>
        <w:tc>
          <w:tcPr>
            <w:tcW w:w="3401" w:type="dxa"/>
          </w:tcPr>
          <w:p w14:paraId="09924C6B" w14:textId="77777777" w:rsidR="003F697A" w:rsidRDefault="006E7AF8">
            <w:pPr>
              <w:spacing w:line="240" w:lineRule="auto"/>
              <w:ind w:left="360" w:hanging="360"/>
              <w:jc w:val="left"/>
              <w:rPr>
                <w:sz w:val="21"/>
                <w:szCs w:val="21"/>
              </w:rPr>
            </w:pPr>
            <w:r>
              <w:rPr>
                <w:sz w:val="21"/>
                <w:szCs w:val="21"/>
              </w:rPr>
              <w:t>Refers to rare impacts</w:t>
            </w:r>
          </w:p>
        </w:tc>
      </w:tr>
      <w:tr w:rsidR="003F697A" w14:paraId="0D4DB878" w14:textId="77777777">
        <w:tc>
          <w:tcPr>
            <w:tcW w:w="2263" w:type="dxa"/>
          </w:tcPr>
          <w:p w14:paraId="732CCE54" w14:textId="77777777" w:rsidR="003F697A" w:rsidRDefault="003F697A">
            <w:pPr>
              <w:spacing w:line="240" w:lineRule="auto"/>
              <w:ind w:firstLine="29"/>
              <w:jc w:val="left"/>
              <w:rPr>
                <w:sz w:val="21"/>
                <w:szCs w:val="21"/>
              </w:rPr>
            </w:pPr>
          </w:p>
        </w:tc>
        <w:tc>
          <w:tcPr>
            <w:tcW w:w="3686" w:type="dxa"/>
          </w:tcPr>
          <w:p w14:paraId="18F472B7" w14:textId="77777777" w:rsidR="003F697A" w:rsidRDefault="006E7AF8">
            <w:pPr>
              <w:spacing w:line="240" w:lineRule="auto"/>
              <w:ind w:left="-13" w:firstLine="13"/>
              <w:jc w:val="left"/>
              <w:rPr>
                <w:sz w:val="21"/>
                <w:szCs w:val="21"/>
              </w:rPr>
            </w:pPr>
            <w:r>
              <w:rPr>
                <w:sz w:val="21"/>
                <w:szCs w:val="21"/>
              </w:rPr>
              <w:t>As far as one-time events (e.g., air emissions) or slowly developing effects are concerned (e.g., impacts on local lifestyle)</w:t>
            </w:r>
          </w:p>
        </w:tc>
        <w:tc>
          <w:tcPr>
            <w:tcW w:w="3401" w:type="dxa"/>
          </w:tcPr>
          <w:p w14:paraId="74E1963E" w14:textId="77777777" w:rsidR="003F697A" w:rsidRDefault="006E7AF8">
            <w:pPr>
              <w:spacing w:line="240" w:lineRule="auto"/>
              <w:ind w:left="-13" w:firstLine="13"/>
              <w:jc w:val="left"/>
              <w:rPr>
                <w:sz w:val="21"/>
                <w:szCs w:val="21"/>
              </w:rPr>
            </w:pPr>
            <w:r>
              <w:rPr>
                <w:sz w:val="21"/>
                <w:szCs w:val="21"/>
              </w:rPr>
              <w:t>As far as possibly recurring impacts are concerned, such as accident or unplanned events (e.g., traffic accident, fire)</w:t>
            </w:r>
          </w:p>
        </w:tc>
      </w:tr>
    </w:tbl>
    <w:p w14:paraId="79AA9574" w14:textId="77777777" w:rsidR="003F697A" w:rsidRDefault="006E7AF8" w:rsidP="003B577A">
      <w:pPr>
        <w:pStyle w:val="Heading2"/>
        <w:numPr>
          <w:ilvl w:val="1"/>
          <w:numId w:val="82"/>
        </w:numPr>
        <w:ind w:left="709" w:hanging="709"/>
      </w:pPr>
      <w:bookmarkStart w:id="333" w:name="_heading=h.i17xr6" w:colFirst="0" w:colLast="0"/>
      <w:bookmarkStart w:id="334" w:name="_Toc148611979"/>
      <w:bookmarkEnd w:id="333"/>
      <w:r>
        <w:t>Definition of mitigation measures</w:t>
      </w:r>
      <w:bookmarkEnd w:id="334"/>
    </w:p>
    <w:p w14:paraId="20347662" w14:textId="77777777" w:rsidR="003F697A" w:rsidRDefault="006E7AF8">
      <w:pPr>
        <w:spacing w:line="240" w:lineRule="auto"/>
        <w:rPr>
          <w:sz w:val="22"/>
        </w:rPr>
      </w:pPr>
      <w:r>
        <w:rPr>
          <w:sz w:val="22"/>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17AE4F2B" w14:textId="77777777" w:rsidR="003F697A" w:rsidRDefault="006E7AF8" w:rsidP="003B577A">
      <w:pPr>
        <w:numPr>
          <w:ilvl w:val="0"/>
          <w:numId w:val="146"/>
        </w:numPr>
        <w:spacing w:line="240" w:lineRule="auto"/>
        <w:jc w:val="left"/>
        <w:rPr>
          <w:sz w:val="22"/>
        </w:rPr>
      </w:pPr>
      <w:r>
        <w:rPr>
          <w:sz w:val="22"/>
        </w:rPr>
        <w:t>Changes to the design of the project during the design process (e.g., changing the development approach);</w:t>
      </w:r>
    </w:p>
    <w:p w14:paraId="151FD5A1" w14:textId="77777777" w:rsidR="003F697A" w:rsidRDefault="006E7AF8" w:rsidP="003B577A">
      <w:pPr>
        <w:numPr>
          <w:ilvl w:val="0"/>
          <w:numId w:val="147"/>
        </w:numPr>
        <w:spacing w:line="240" w:lineRule="auto"/>
        <w:jc w:val="left"/>
        <w:rPr>
          <w:sz w:val="22"/>
        </w:rPr>
      </w:pPr>
      <w:r>
        <w:rPr>
          <w:sz w:val="22"/>
        </w:rPr>
        <w:t>Engineering controls and other physical measures applied (e.g., wastewater treatment facilities);</w:t>
      </w:r>
    </w:p>
    <w:p w14:paraId="01532D07" w14:textId="77777777" w:rsidR="003F697A" w:rsidRDefault="006E7AF8" w:rsidP="003B577A">
      <w:pPr>
        <w:numPr>
          <w:ilvl w:val="0"/>
          <w:numId w:val="147"/>
        </w:numPr>
        <w:spacing w:line="240" w:lineRule="auto"/>
        <w:jc w:val="left"/>
        <w:rPr>
          <w:sz w:val="22"/>
        </w:rPr>
      </w:pPr>
      <w:r>
        <w:rPr>
          <w:sz w:val="22"/>
        </w:rPr>
        <w:t>Operational plans and procedures (e.g., waste management plans); and</w:t>
      </w:r>
    </w:p>
    <w:p w14:paraId="6EF3071C" w14:textId="77777777" w:rsidR="003F697A" w:rsidRDefault="006E7AF8" w:rsidP="003B577A">
      <w:pPr>
        <w:numPr>
          <w:ilvl w:val="0"/>
          <w:numId w:val="147"/>
        </w:numPr>
        <w:spacing w:line="240" w:lineRule="auto"/>
        <w:jc w:val="left"/>
        <w:rPr>
          <w:sz w:val="22"/>
        </w:rPr>
      </w:pPr>
      <w:r>
        <w:rPr>
          <w:sz w:val="22"/>
        </w:rPr>
        <w:t>The provision of like-for-like replacement, restoration or compensation.</w:t>
      </w:r>
    </w:p>
    <w:p w14:paraId="7C64A565" w14:textId="77777777" w:rsidR="003F697A" w:rsidRDefault="006E7AF8">
      <w:pPr>
        <w:spacing w:before="240" w:line="240" w:lineRule="auto"/>
        <w:rPr>
          <w:sz w:val="22"/>
        </w:rPr>
      </w:pPr>
      <w:r>
        <w:rPr>
          <w:sz w:val="22"/>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(‘as-low-as-reasonably-practicable’) levels. This approach considers the technical and financial feasibility of mitigation measures. Potential impacts assessed to be of minor significance are usually sufficiently managed through good industry practice, operational plans, and procedures.</w:t>
      </w:r>
    </w:p>
    <w:p w14:paraId="3C2A128C" w14:textId="77777777" w:rsidR="003F697A" w:rsidRDefault="006E7AF8">
      <w:pPr>
        <w:spacing w:before="240" w:line="240" w:lineRule="auto"/>
        <w:rPr>
          <w:sz w:val="22"/>
        </w:rPr>
      </w:pPr>
      <w:r>
        <w:rPr>
          <w:sz w:val="22"/>
        </w:rPr>
        <w:t>In developing mitigation measures, the first focus is on measures that will prevent or minimise potential impacts through the design and management of the Project rather than on reinstatement and compensation measures.</w:t>
      </w:r>
    </w:p>
    <w:p w14:paraId="35164C44" w14:textId="77777777" w:rsidR="003F697A" w:rsidRDefault="006E7AF8" w:rsidP="003B577A">
      <w:pPr>
        <w:pStyle w:val="Heading2"/>
        <w:numPr>
          <w:ilvl w:val="1"/>
          <w:numId w:val="82"/>
        </w:numPr>
        <w:ind w:left="709" w:hanging="709"/>
      </w:pPr>
      <w:bookmarkStart w:id="335" w:name="_heading=h.320vgez" w:colFirst="0" w:colLast="0"/>
      <w:bookmarkStart w:id="336" w:name="_Toc148611980"/>
      <w:bookmarkEnd w:id="335"/>
      <w:r>
        <w:t>Assessing residual impacts</w:t>
      </w:r>
      <w:bookmarkEnd w:id="336"/>
    </w:p>
    <w:p w14:paraId="3378AA84" w14:textId="77777777" w:rsidR="003F697A" w:rsidRDefault="006E7AF8">
      <w:pPr>
        <w:spacing w:line="240" w:lineRule="auto"/>
        <w:rPr>
          <w:sz w:val="22"/>
        </w:rPr>
      </w:pPr>
      <w:r>
        <w:rPr>
          <w:sz w:val="22"/>
        </w:rPr>
        <w:t>Impact prediction considers any mitigation, control and operational management measures that are part of the project design and project plan. A residual impact is the impact that is predicted to remain once mitigation measures have been designed into the intended activity. Social, economic, and biophysical impacts are inherently and inextricably interconnected. Change in any of these domains will lead to changes in the other domains.</w:t>
      </w:r>
    </w:p>
    <w:p w14:paraId="37324D51" w14:textId="77777777" w:rsidR="003F697A" w:rsidRDefault="006E7AF8" w:rsidP="003B577A">
      <w:pPr>
        <w:pStyle w:val="Heading2"/>
        <w:numPr>
          <w:ilvl w:val="1"/>
          <w:numId w:val="82"/>
        </w:numPr>
        <w:ind w:left="709" w:hanging="709"/>
      </w:pPr>
      <w:bookmarkStart w:id="337" w:name="_heading=h.1h65qms" w:colFirst="0" w:colLast="0"/>
      <w:bookmarkStart w:id="338" w:name="_Toc148611981"/>
      <w:bookmarkEnd w:id="337"/>
      <w:r>
        <w:t>Positive impacts of the Project</w:t>
      </w:r>
      <w:bookmarkEnd w:id="338"/>
    </w:p>
    <w:p w14:paraId="6C8A9E4F" w14:textId="7B36EEF8" w:rsidR="003B7259" w:rsidRDefault="006E7AF8">
      <w:pPr>
        <w:spacing w:line="240" w:lineRule="auto"/>
        <w:rPr>
          <w:sz w:val="22"/>
        </w:rPr>
      </w:pPr>
      <w:r>
        <w:rPr>
          <w:sz w:val="22"/>
        </w:rPr>
        <w:t>In the case of a positive impact, no magnitude designation (aside from ‘positive’) was assigned. It was considered sufficient for the purpose of the IA to indicate that the Project was expected to result in a positive impact, without characterising the exact degree of positive change likely to occur. In the case of impacts resulting from unplanned events, the same resource/ receptor-specific approach to concluding a magnitude designation was followed, but the ‘likelihood’ factor was considered, together with the other impact characteristics, when assigning a magnitude designation.</w:t>
      </w:r>
    </w:p>
    <w:p w14:paraId="0401EDAC" w14:textId="5660C5B5" w:rsidR="003B7259" w:rsidRPr="003C7D66" w:rsidRDefault="003B7259" w:rsidP="003B7259">
      <w:pPr>
        <w:pStyle w:val="Heading3"/>
        <w:numPr>
          <w:ilvl w:val="2"/>
          <w:numId w:val="82"/>
        </w:numPr>
        <w:ind w:left="1134"/>
      </w:pPr>
      <w:bookmarkStart w:id="339" w:name="_Toc139418211"/>
      <w:bookmarkStart w:id="340" w:name="_Toc148586275"/>
      <w:bookmarkStart w:id="341" w:name="_Toc148593563"/>
      <w:bookmarkStart w:id="342" w:name="_Toc148611982"/>
      <w:r w:rsidRPr="003B7259">
        <w:rPr>
          <w:rFonts w:cs="Calibri"/>
        </w:rPr>
        <w:t>Improvement of local economy</w:t>
      </w:r>
      <w:bookmarkEnd w:id="339"/>
      <w:bookmarkEnd w:id="340"/>
      <w:bookmarkEnd w:id="341"/>
      <w:bookmarkEnd w:id="342"/>
    </w:p>
    <w:p w14:paraId="590790A3" w14:textId="77777777" w:rsidR="003B7259" w:rsidRPr="003C7D66" w:rsidRDefault="003B7259" w:rsidP="003B7259">
      <w:pPr>
        <w:spacing w:line="240" w:lineRule="auto"/>
        <w:rPr>
          <w:rFonts w:cs="Calibri"/>
          <w:sz w:val="22"/>
        </w:rPr>
      </w:pPr>
      <w:r w:rsidRPr="003C7D66">
        <w:rPr>
          <w:rFonts w:cs="Calibri"/>
          <w:sz w:val="22"/>
        </w:rPr>
        <w:t>There will be increased trade activities and potential diffusion and transfer of communication and knowledge from specialist construction staff to the local participants thereby improving the local economy and skills.</w:t>
      </w:r>
    </w:p>
    <w:p w14:paraId="12449D0D" w14:textId="77777777" w:rsidR="003B7259" w:rsidRPr="003C7D66" w:rsidRDefault="003B7259" w:rsidP="003B7259">
      <w:pPr>
        <w:spacing w:line="240" w:lineRule="auto"/>
        <w:rPr>
          <w:rFonts w:cs="Calibri"/>
          <w:b/>
          <w:bCs/>
          <w:sz w:val="22"/>
          <w:lang w:val="en-US"/>
        </w:rPr>
      </w:pPr>
      <w:r w:rsidRPr="003C7D66">
        <w:rPr>
          <w:rFonts w:cs="Calibri"/>
          <w:b/>
          <w:bCs/>
          <w:i/>
          <w:sz w:val="22"/>
          <w:highlight w:val="green"/>
          <w:lang w:val="en-US"/>
        </w:rPr>
        <w:t>Enhancement Measures</w:t>
      </w:r>
    </w:p>
    <w:p w14:paraId="6D49BB69" w14:textId="77777777" w:rsidR="003B7259" w:rsidRPr="003C7D66" w:rsidRDefault="003B7259" w:rsidP="003B7259">
      <w:pPr>
        <w:numPr>
          <w:ilvl w:val="0"/>
          <w:numId w:val="223"/>
        </w:numPr>
        <w:spacing w:line="240" w:lineRule="auto"/>
        <w:rPr>
          <w:rFonts w:cs="Calibri"/>
          <w:sz w:val="22"/>
          <w:lang w:val="en-US"/>
        </w:rPr>
      </w:pPr>
      <w:r w:rsidRPr="003C7D66">
        <w:rPr>
          <w:rFonts w:cs="Calibri"/>
          <w:sz w:val="22"/>
          <w:lang w:val="en-US"/>
        </w:rPr>
        <w:t>KPLC should ensure that their contractors/suppliers remit taxes and have a tax compliance certificate</w:t>
      </w:r>
    </w:p>
    <w:p w14:paraId="40A7941F" w14:textId="77777777" w:rsidR="003B7259" w:rsidRPr="003C7D66" w:rsidRDefault="003B7259" w:rsidP="003B7259">
      <w:pPr>
        <w:numPr>
          <w:ilvl w:val="0"/>
          <w:numId w:val="223"/>
        </w:numPr>
        <w:spacing w:line="240" w:lineRule="auto"/>
        <w:rPr>
          <w:rFonts w:cs="Calibri"/>
          <w:sz w:val="22"/>
          <w:lang w:val="en-US"/>
        </w:rPr>
      </w:pPr>
      <w:r w:rsidRPr="003C7D66">
        <w:rPr>
          <w:rFonts w:cs="Calibri"/>
          <w:sz w:val="22"/>
          <w:lang w:val="en-US"/>
        </w:rPr>
        <w:t>Prioritise local purchases over imports.</w:t>
      </w:r>
    </w:p>
    <w:p w14:paraId="77EA2F2B" w14:textId="77777777" w:rsidR="003B7259" w:rsidRPr="003C7D66" w:rsidRDefault="003B7259" w:rsidP="003B7259">
      <w:pPr>
        <w:numPr>
          <w:ilvl w:val="0"/>
          <w:numId w:val="223"/>
        </w:numPr>
        <w:spacing w:line="240" w:lineRule="auto"/>
        <w:rPr>
          <w:rFonts w:cs="Calibri"/>
          <w:sz w:val="22"/>
          <w:lang w:val="en-US"/>
        </w:rPr>
      </w:pPr>
      <w:r w:rsidRPr="003C7D66">
        <w:rPr>
          <w:rFonts w:cs="Calibri"/>
          <w:sz w:val="22"/>
          <w:lang w:val="en-US"/>
        </w:rPr>
        <w:t>Remit taxes on behalf of employees</w:t>
      </w:r>
      <w:r>
        <w:rPr>
          <w:rFonts w:cs="Calibri"/>
          <w:sz w:val="22"/>
          <w:lang w:val="en-US"/>
        </w:rPr>
        <w:t>.</w:t>
      </w:r>
    </w:p>
    <w:p w14:paraId="6E207084" w14:textId="001D2044" w:rsidR="003B7259" w:rsidRPr="003C7D66" w:rsidRDefault="003B7259" w:rsidP="003B7259">
      <w:pPr>
        <w:pStyle w:val="Heading3"/>
        <w:numPr>
          <w:ilvl w:val="2"/>
          <w:numId w:val="82"/>
        </w:numPr>
        <w:ind w:left="1134"/>
      </w:pPr>
      <w:bookmarkStart w:id="343" w:name="_Toc139418212"/>
      <w:bookmarkStart w:id="344" w:name="_Toc148586276"/>
      <w:bookmarkStart w:id="345" w:name="_Toc148593564"/>
      <w:bookmarkStart w:id="346" w:name="_Toc148611983"/>
      <w:r w:rsidRPr="003B7259">
        <w:rPr>
          <w:rFonts w:cs="Calibri"/>
        </w:rPr>
        <w:t>Creation of job opportunities</w:t>
      </w:r>
      <w:bookmarkEnd w:id="343"/>
      <w:bookmarkEnd w:id="344"/>
      <w:bookmarkEnd w:id="345"/>
      <w:bookmarkEnd w:id="346"/>
      <w:r w:rsidRPr="003B7259">
        <w:rPr>
          <w:rFonts w:cs="Calibri"/>
        </w:rPr>
        <w:t xml:space="preserve"> </w:t>
      </w:r>
    </w:p>
    <w:p w14:paraId="6D89675E" w14:textId="77777777" w:rsidR="003B7259" w:rsidRPr="003C7D66" w:rsidRDefault="003B7259" w:rsidP="003B7259">
      <w:pPr>
        <w:spacing w:line="240" w:lineRule="auto"/>
        <w:rPr>
          <w:rFonts w:cs="Calibri"/>
          <w:sz w:val="22"/>
        </w:rPr>
      </w:pPr>
      <w:r w:rsidRPr="003C7D66">
        <w:rPr>
          <w:rFonts w:cs="Calibri"/>
          <w:sz w:val="22"/>
        </w:rPr>
        <w:t>The operation phase is anticipated to create direct and indirect opportunities in the plant management and maintenance.</w:t>
      </w:r>
    </w:p>
    <w:p w14:paraId="4B4F853F" w14:textId="77777777" w:rsidR="003B7259" w:rsidRPr="003C7D66" w:rsidRDefault="003B7259" w:rsidP="003B7259">
      <w:pPr>
        <w:spacing w:line="240" w:lineRule="auto"/>
        <w:rPr>
          <w:rFonts w:cs="Calibri"/>
          <w:b/>
          <w:sz w:val="22"/>
          <w:lang w:val="en-US"/>
        </w:rPr>
      </w:pPr>
      <w:r w:rsidRPr="003C7D66">
        <w:rPr>
          <w:rFonts w:cs="Calibri"/>
          <w:b/>
          <w:bCs/>
          <w:i/>
          <w:sz w:val="22"/>
          <w:highlight w:val="green"/>
          <w:lang w:val="en-US"/>
        </w:rPr>
        <w:t>Enhancement Measures</w:t>
      </w:r>
    </w:p>
    <w:p w14:paraId="44B7A4B8" w14:textId="77777777" w:rsidR="003B7259" w:rsidRPr="003C7D66" w:rsidRDefault="003B7259" w:rsidP="003B7259">
      <w:pPr>
        <w:numPr>
          <w:ilvl w:val="0"/>
          <w:numId w:val="224"/>
        </w:numPr>
        <w:spacing w:line="240" w:lineRule="auto"/>
        <w:rPr>
          <w:rFonts w:cs="Calibri"/>
          <w:sz w:val="22"/>
          <w:lang w:val="en-US"/>
        </w:rPr>
      </w:pPr>
      <w:r w:rsidRPr="003C7D66">
        <w:rPr>
          <w:rFonts w:cs="Calibri"/>
          <w:sz w:val="22"/>
          <w:lang w:val="en-US"/>
        </w:rPr>
        <w:t>Contractor should ensure that they prioritise the local community in allocating job opportunities.</w:t>
      </w:r>
    </w:p>
    <w:p w14:paraId="5436F0B9" w14:textId="77777777" w:rsidR="003B7259" w:rsidRPr="003C7D66" w:rsidRDefault="003B7259" w:rsidP="003B7259">
      <w:pPr>
        <w:numPr>
          <w:ilvl w:val="0"/>
          <w:numId w:val="224"/>
        </w:numPr>
        <w:spacing w:line="240" w:lineRule="auto"/>
        <w:rPr>
          <w:rFonts w:cs="Calibri"/>
          <w:sz w:val="22"/>
          <w:lang w:val="en-US"/>
        </w:rPr>
      </w:pPr>
      <w:r w:rsidRPr="003C7D66">
        <w:rPr>
          <w:rFonts w:cs="Calibri"/>
          <w:sz w:val="22"/>
          <w:lang w:val="en-US"/>
        </w:rPr>
        <w:t>Contractor should ensure that job opportunities are not discriminatory</w:t>
      </w:r>
    </w:p>
    <w:p w14:paraId="5ABDC6CB" w14:textId="77777777" w:rsidR="003B7259" w:rsidRPr="003C7D66" w:rsidRDefault="003B7259" w:rsidP="003B7259">
      <w:pPr>
        <w:numPr>
          <w:ilvl w:val="0"/>
          <w:numId w:val="224"/>
        </w:numPr>
        <w:spacing w:line="240" w:lineRule="auto"/>
        <w:rPr>
          <w:rFonts w:cs="Calibri"/>
          <w:sz w:val="22"/>
          <w:lang w:val="en-US"/>
        </w:rPr>
      </w:pPr>
      <w:r w:rsidRPr="003C7D66">
        <w:rPr>
          <w:rFonts w:cs="Calibri"/>
          <w:sz w:val="22"/>
          <w:lang w:val="en-US"/>
        </w:rPr>
        <w:t>Equal opportunities should be given to both men and women</w:t>
      </w:r>
    </w:p>
    <w:p w14:paraId="3D802E91" w14:textId="372A1FEE" w:rsidR="003B7259" w:rsidRPr="003C7D66" w:rsidRDefault="003B7259" w:rsidP="003B7259">
      <w:pPr>
        <w:pStyle w:val="Heading3"/>
        <w:numPr>
          <w:ilvl w:val="2"/>
          <w:numId w:val="82"/>
        </w:numPr>
        <w:ind w:left="1134"/>
      </w:pPr>
      <w:bookmarkStart w:id="347" w:name="_Toc139418214"/>
      <w:bookmarkStart w:id="348" w:name="_Toc148586277"/>
      <w:bookmarkStart w:id="349" w:name="_Toc148593565"/>
      <w:bookmarkStart w:id="350" w:name="_Toc148611984"/>
      <w:r w:rsidRPr="003B7259">
        <w:rPr>
          <w:rFonts w:cs="Calibri"/>
        </w:rPr>
        <w:t>Reduction of carbon footprint</w:t>
      </w:r>
      <w:bookmarkEnd w:id="347"/>
      <w:bookmarkEnd w:id="348"/>
      <w:bookmarkEnd w:id="349"/>
      <w:bookmarkEnd w:id="350"/>
      <w:r w:rsidRPr="003B7259">
        <w:rPr>
          <w:rFonts w:cs="Calibri"/>
        </w:rPr>
        <w:t xml:space="preserve"> </w:t>
      </w:r>
    </w:p>
    <w:p w14:paraId="79873BD3" w14:textId="77777777" w:rsidR="003B7259" w:rsidRPr="003C7D66" w:rsidRDefault="003B7259" w:rsidP="003B7259">
      <w:pPr>
        <w:spacing w:line="240" w:lineRule="auto"/>
        <w:rPr>
          <w:rFonts w:cs="Calibri"/>
          <w:sz w:val="22"/>
        </w:rPr>
      </w:pPr>
      <w:r w:rsidRPr="003C7D66">
        <w:rPr>
          <w:rFonts w:cs="Calibri"/>
          <w:sz w:val="22"/>
        </w:rPr>
        <w:t>There will be a reduction of overall emissions of greenhouse gases (GHGs) because of cost effective, pollution free and renewable mode of solar power.</w:t>
      </w:r>
    </w:p>
    <w:p w14:paraId="540F14F9" w14:textId="77777777" w:rsidR="003B7259" w:rsidRPr="003C7D66" w:rsidRDefault="003B7259" w:rsidP="003B7259">
      <w:pPr>
        <w:spacing w:line="240" w:lineRule="auto"/>
        <w:rPr>
          <w:rFonts w:cs="Calibri"/>
          <w:sz w:val="22"/>
        </w:rPr>
      </w:pPr>
      <w:r w:rsidRPr="003C7D66">
        <w:rPr>
          <w:rFonts w:cs="Calibri"/>
          <w:sz w:val="22"/>
          <w:highlight w:val="green"/>
        </w:rPr>
        <w:t xml:space="preserve">The </w:t>
      </w:r>
      <w:r w:rsidRPr="003C7D66">
        <w:rPr>
          <w:rFonts w:cs="Calibri"/>
          <w:b/>
          <w:sz w:val="22"/>
          <w:highlight w:val="green"/>
        </w:rPr>
        <w:t>enhancement measures</w:t>
      </w:r>
      <w:r w:rsidRPr="003C7D66">
        <w:rPr>
          <w:rFonts w:cs="Calibri"/>
          <w:sz w:val="22"/>
          <w:highlight w:val="green"/>
        </w:rPr>
        <w:t xml:space="preserve"> for the positive impacts of the project that should be carried out are as follows.</w:t>
      </w:r>
    </w:p>
    <w:p w14:paraId="61A47018" w14:textId="77777777" w:rsidR="003B7259" w:rsidRPr="003C7D66" w:rsidRDefault="003B7259" w:rsidP="003B7259">
      <w:pPr>
        <w:numPr>
          <w:ilvl w:val="0"/>
          <w:numId w:val="221"/>
        </w:numPr>
        <w:spacing w:line="240" w:lineRule="auto"/>
        <w:rPr>
          <w:rFonts w:cs="Calibri"/>
          <w:sz w:val="22"/>
        </w:rPr>
      </w:pPr>
      <w:r w:rsidRPr="003C7D66">
        <w:rPr>
          <w:rFonts w:cs="Calibri"/>
          <w:sz w:val="22"/>
        </w:rPr>
        <w:t>Engage a competent and certified technician to set up the solar power system</w:t>
      </w:r>
    </w:p>
    <w:p w14:paraId="7C6D282D" w14:textId="77777777" w:rsidR="003B7259" w:rsidRPr="003C7D66" w:rsidRDefault="003B7259" w:rsidP="003B7259">
      <w:pPr>
        <w:numPr>
          <w:ilvl w:val="0"/>
          <w:numId w:val="221"/>
        </w:numPr>
        <w:spacing w:line="240" w:lineRule="auto"/>
        <w:rPr>
          <w:rFonts w:cs="Calibri"/>
          <w:sz w:val="22"/>
        </w:rPr>
      </w:pPr>
      <w:r w:rsidRPr="003C7D66">
        <w:rPr>
          <w:rFonts w:cs="Calibri"/>
          <w:sz w:val="22"/>
        </w:rPr>
        <w:t>Adhere to the design specifications and source solar panels from credible suppliers/manufacturers,</w:t>
      </w:r>
    </w:p>
    <w:p w14:paraId="02AB2FED" w14:textId="77777777" w:rsidR="003B7259" w:rsidRPr="003C7D66" w:rsidRDefault="003B7259" w:rsidP="003B7259">
      <w:pPr>
        <w:numPr>
          <w:ilvl w:val="0"/>
          <w:numId w:val="221"/>
        </w:numPr>
        <w:spacing w:line="240" w:lineRule="auto"/>
        <w:rPr>
          <w:rFonts w:cs="Calibri"/>
          <w:sz w:val="22"/>
        </w:rPr>
      </w:pPr>
      <w:r w:rsidRPr="003C7D66">
        <w:rPr>
          <w:rFonts w:cs="Calibri"/>
          <w:sz w:val="22"/>
        </w:rPr>
        <w:t>Ensure routine maintenance of the solar panels installed,</w:t>
      </w:r>
    </w:p>
    <w:p w14:paraId="7C5A4806" w14:textId="77777777" w:rsidR="003B7259" w:rsidRPr="003C7D66" w:rsidRDefault="003B7259" w:rsidP="003B7259">
      <w:pPr>
        <w:numPr>
          <w:ilvl w:val="0"/>
          <w:numId w:val="221"/>
        </w:numPr>
        <w:spacing w:line="240" w:lineRule="auto"/>
        <w:rPr>
          <w:rFonts w:cs="Calibri"/>
          <w:sz w:val="22"/>
        </w:rPr>
      </w:pPr>
      <w:r w:rsidRPr="003C7D66">
        <w:rPr>
          <w:rFonts w:cs="Calibri"/>
          <w:sz w:val="22"/>
        </w:rPr>
        <w:t>Provide security to reduce on vandalism.</w:t>
      </w:r>
    </w:p>
    <w:p w14:paraId="133629F3" w14:textId="77777777" w:rsidR="003B7259" w:rsidRDefault="003B7259">
      <w:pPr>
        <w:spacing w:line="240" w:lineRule="auto"/>
        <w:rPr>
          <w:sz w:val="22"/>
        </w:rPr>
      </w:pPr>
    </w:p>
    <w:p w14:paraId="54C0F83F" w14:textId="77777777" w:rsidR="003B7259" w:rsidRDefault="003B7259">
      <w:pPr>
        <w:spacing w:line="240" w:lineRule="auto"/>
        <w:rPr>
          <w:sz w:val="22"/>
        </w:rPr>
      </w:pPr>
    </w:p>
    <w:p w14:paraId="1102AF11" w14:textId="77777777" w:rsidR="003F697A" w:rsidRDefault="006E7AF8" w:rsidP="003B577A">
      <w:pPr>
        <w:pStyle w:val="Heading3"/>
        <w:numPr>
          <w:ilvl w:val="2"/>
          <w:numId w:val="82"/>
        </w:numPr>
        <w:ind w:left="1134"/>
      </w:pPr>
      <w:bookmarkStart w:id="351" w:name="_heading=h.415t9al" w:colFirst="0" w:colLast="0"/>
      <w:bookmarkStart w:id="352" w:name="_Toc148611985"/>
      <w:bookmarkEnd w:id="351"/>
      <w:r>
        <w:t>Vision 2030</w:t>
      </w:r>
      <w:bookmarkEnd w:id="352"/>
    </w:p>
    <w:p w14:paraId="2F02C9BD" w14:textId="77777777" w:rsidR="003F697A" w:rsidRDefault="006E7AF8">
      <w:pPr>
        <w:spacing w:line="240" w:lineRule="auto"/>
        <w:rPr>
          <w:sz w:val="22"/>
        </w:rPr>
      </w:pPr>
      <w:r>
        <w:rPr>
          <w:sz w:val="22"/>
        </w:rPr>
        <w:t>During operation phase, the most significant positive impact of the project will be the realization of its objective by injecting additional electric energy into the national grid. This will enhance the country’s energy supply and security through a relatively more environmentally friendly energy generation process and thereby enable the energy sector make strides towards the policy directions envisaged in the Vision 2030.</w:t>
      </w:r>
    </w:p>
    <w:p w14:paraId="190211BB" w14:textId="77777777" w:rsidR="003F697A" w:rsidRDefault="006E7AF8" w:rsidP="003B577A">
      <w:pPr>
        <w:pStyle w:val="Heading3"/>
        <w:numPr>
          <w:ilvl w:val="2"/>
          <w:numId w:val="82"/>
        </w:numPr>
        <w:ind w:left="1134"/>
      </w:pPr>
      <w:bookmarkStart w:id="353" w:name="_heading=h.2gb3jie" w:colFirst="0" w:colLast="0"/>
      <w:bookmarkEnd w:id="353"/>
      <w:r>
        <w:t xml:space="preserve"> </w:t>
      </w:r>
      <w:bookmarkStart w:id="354" w:name="_Toc148611986"/>
      <w:r>
        <w:t>Income generation</w:t>
      </w:r>
      <w:bookmarkEnd w:id="354"/>
      <w:r>
        <w:t xml:space="preserve"> </w:t>
      </w:r>
    </w:p>
    <w:p w14:paraId="7F6F0401" w14:textId="77777777" w:rsidR="003F697A" w:rsidRDefault="006E7AF8">
      <w:pPr>
        <w:spacing w:line="240" w:lineRule="auto"/>
      </w:pPr>
      <w:r>
        <w:t xml:space="preserve">During construction, the project shall create skilled and unskilled employment opportunities to the local population. </w:t>
      </w:r>
    </w:p>
    <w:p w14:paraId="60F988BB" w14:textId="77777777" w:rsidR="003F697A" w:rsidRDefault="006E7AF8" w:rsidP="003B577A">
      <w:pPr>
        <w:pStyle w:val="Heading3"/>
        <w:numPr>
          <w:ilvl w:val="2"/>
          <w:numId w:val="82"/>
        </w:numPr>
        <w:ind w:left="1134"/>
      </w:pPr>
      <w:bookmarkStart w:id="355" w:name="_heading=h.vgdtq7" w:colFirst="0" w:colLast="0"/>
      <w:bookmarkEnd w:id="355"/>
      <w:r>
        <w:t xml:space="preserve"> </w:t>
      </w:r>
      <w:bookmarkStart w:id="356" w:name="_Toc148611987"/>
      <w:r>
        <w:t>Ready market for supply of goods and services</w:t>
      </w:r>
      <w:bookmarkEnd w:id="356"/>
    </w:p>
    <w:p w14:paraId="5FFF5D33" w14:textId="77777777" w:rsidR="003F697A" w:rsidRDefault="006E7AF8">
      <w:pPr>
        <w:spacing w:line="240" w:lineRule="auto"/>
      </w:pPr>
      <w:r>
        <w:t xml:space="preserve">The project shall depend on suppliers for goods and services during the construction phase through sale of local construction materials and food by women. </w:t>
      </w:r>
    </w:p>
    <w:p w14:paraId="26398E8E" w14:textId="057AA8FE" w:rsidR="003F697A" w:rsidRDefault="006E7AF8" w:rsidP="003B577A">
      <w:pPr>
        <w:pStyle w:val="Heading3"/>
        <w:numPr>
          <w:ilvl w:val="2"/>
          <w:numId w:val="82"/>
        </w:numPr>
        <w:ind w:left="1134"/>
      </w:pPr>
      <w:bookmarkStart w:id="357" w:name="_heading=h.3fg1ce0" w:colFirst="0" w:colLast="0"/>
      <w:bookmarkStart w:id="358" w:name="_Toc148611988"/>
      <w:bookmarkEnd w:id="357"/>
      <w:r>
        <w:t>Access to renewable energy source</w:t>
      </w:r>
      <w:bookmarkEnd w:id="358"/>
      <w:r>
        <w:t xml:space="preserve"> </w:t>
      </w:r>
    </w:p>
    <w:p w14:paraId="091E96C3" w14:textId="77777777" w:rsidR="003F697A" w:rsidRDefault="006E7AF8">
      <w:pPr>
        <w:spacing w:line="240" w:lineRule="auto"/>
        <w:rPr>
          <w:sz w:val="22"/>
        </w:rPr>
      </w:pPr>
      <w:r>
        <w:rPr>
          <w:sz w:val="22"/>
        </w:rPr>
        <w:t>The injecting additional electric energy into the national grid shall help meet the increasing energy demand and reduce work downtime caused by power outage by offering alternative more environmentally friendly energy source.</w:t>
      </w:r>
    </w:p>
    <w:p w14:paraId="595BE232" w14:textId="77777777" w:rsidR="003F697A" w:rsidRDefault="006E7AF8" w:rsidP="003B577A">
      <w:pPr>
        <w:pStyle w:val="Heading2"/>
        <w:numPr>
          <w:ilvl w:val="1"/>
          <w:numId w:val="82"/>
        </w:numPr>
        <w:ind w:left="709" w:hanging="709"/>
      </w:pPr>
      <w:bookmarkStart w:id="359" w:name="_heading=h.2tq9fhf" w:colFirst="0" w:colLast="0"/>
      <w:bookmarkStart w:id="360" w:name="_heading=h.18vjpp8" w:colFirst="0" w:colLast="0"/>
      <w:bookmarkStart w:id="361" w:name="_Toc148611989"/>
      <w:bookmarkEnd w:id="359"/>
      <w:bookmarkEnd w:id="360"/>
      <w:r>
        <w:t>Key Environmental Impacts – Construction phase</w:t>
      </w:r>
      <w:bookmarkEnd w:id="361"/>
      <w:r>
        <w:t xml:space="preserve"> </w:t>
      </w:r>
    </w:p>
    <w:p w14:paraId="350188C8" w14:textId="77777777" w:rsidR="003F697A" w:rsidRDefault="006E7AF8" w:rsidP="003B577A">
      <w:pPr>
        <w:pStyle w:val="Heading3"/>
        <w:numPr>
          <w:ilvl w:val="2"/>
          <w:numId w:val="82"/>
        </w:numPr>
        <w:pBdr>
          <w:bottom w:val="none" w:sz="0" w:space="0" w:color="000000"/>
        </w:pBdr>
        <w:spacing w:before="240" w:line="240" w:lineRule="auto"/>
      </w:pPr>
      <w:bookmarkStart w:id="362" w:name="_heading=h.3sv78d1" w:colFirst="0" w:colLast="0"/>
      <w:bookmarkStart w:id="363" w:name="_Toc148611990"/>
      <w:bookmarkEnd w:id="362"/>
      <w:r>
        <w:t>Visual Intrusions and Changes in Landscape Impact</w:t>
      </w:r>
      <w:bookmarkEnd w:id="363"/>
    </w:p>
    <w:p w14:paraId="16E93AB9" w14:textId="77777777" w:rsidR="003F697A" w:rsidRDefault="006E7AF8">
      <w:pPr>
        <w:spacing w:line="240" w:lineRule="auto"/>
        <w:rPr>
          <w:sz w:val="22"/>
        </w:rPr>
      </w:pPr>
      <w:r>
        <w:rPr>
          <w:sz w:val="22"/>
        </w:rPr>
        <w:t>The project site is located on a generally flat terrain. There will be no significant change to visual quality of the area resulting from development or change in land use that will alter the landscape. Changes in the visual landscape will range from construction phase to commissioning of the minored and associated structures and further during operations. The solar power Project is the first major solar power Project in the vicinity of project area and the new development will have impact on the surrounding area.</w:t>
      </w:r>
    </w:p>
    <w:p w14:paraId="0C7E8B6D" w14:textId="77777777" w:rsidR="003F697A" w:rsidRDefault="006E7AF8">
      <w:pPr>
        <w:spacing w:before="240" w:line="240" w:lineRule="auto"/>
        <w:rPr>
          <w:sz w:val="22"/>
        </w:rPr>
      </w:pPr>
      <w:r>
        <w:rPr>
          <w:sz w:val="22"/>
        </w:rPr>
        <w:t xml:space="preserve">The project area is primarily a rural area and with pastoralism as a primary activity. Although the solar panels, inverter, and associated components would be manufactured off site and the construction phase would be relatively short-term in duration (less than one year), it would still require large number of equipment or infrastructure when being erected such as cranes, dumpers, transportation vehicles on site. Additionally, the presence of bare soil along the access roads would increase the potential visual impact. The significance of the visual impacts will reduce at increasing distance from the development. </w:t>
      </w:r>
    </w:p>
    <w:p w14:paraId="6DB77B42" w14:textId="77777777" w:rsidR="003F697A" w:rsidRDefault="006E7AF8">
      <w:pPr>
        <w:spacing w:before="240" w:line="240" w:lineRule="auto"/>
        <w:rPr>
          <w:sz w:val="22"/>
        </w:rPr>
      </w:pPr>
      <w:r>
        <w:rPr>
          <w:sz w:val="22"/>
        </w:rPr>
        <w:t>The construction of the mini Off-grid sites may involve the site clearance of vegetation and other natural attributes. The erection of the solar PV panels and the resulting glare from the sun will make it a standout feature from the natural surroundings and this would the lower the visual appeal of the area.</w:t>
      </w:r>
    </w:p>
    <w:p w14:paraId="330088B1" w14:textId="77777777" w:rsidR="003F697A" w:rsidRDefault="006E7AF8">
      <w:pPr>
        <w:spacing w:before="240" w:line="240" w:lineRule="auto"/>
        <w:rPr>
          <w:sz w:val="22"/>
        </w:rPr>
      </w:pPr>
      <w:r>
        <w:rPr>
          <w:sz w:val="22"/>
        </w:rPr>
        <w:t xml:space="preserve">Even though the Solar Mini Off-Grid facilities will be small, their geometric and sometimes highly reflective surfaces may have visual impacts. However, being visible is not necessarily the same as being intrusive. Aesthetic issues are by their nature highly subjective. </w:t>
      </w:r>
    </w:p>
    <w:p w14:paraId="3688AF90" w14:textId="77777777" w:rsidR="003F697A" w:rsidRDefault="006E7AF8">
      <w:pPr>
        <w:spacing w:before="240"/>
        <w:rPr>
          <w:b/>
          <w:sz w:val="22"/>
        </w:rPr>
      </w:pPr>
      <w:r>
        <w:rPr>
          <w:b/>
          <w:sz w:val="22"/>
        </w:rPr>
        <w:t xml:space="preserve">Embedded/In-built Control </w:t>
      </w:r>
    </w:p>
    <w:p w14:paraId="34C4092B" w14:textId="77777777" w:rsidR="003F697A" w:rsidRDefault="006E7AF8">
      <w:pPr>
        <w:widowControl w:val="0"/>
        <w:pBdr>
          <w:top w:val="nil"/>
          <w:left w:val="nil"/>
          <w:bottom w:val="nil"/>
          <w:right w:val="nil"/>
          <w:between w:val="nil"/>
        </w:pBdr>
        <w:spacing w:line="240" w:lineRule="auto"/>
        <w:ind w:right="103"/>
        <w:rPr>
          <w:rFonts w:eastAsia="Tahoma" w:cs="Tahoma"/>
          <w:color w:val="000000"/>
          <w:sz w:val="22"/>
        </w:rPr>
      </w:pPr>
      <w:r>
        <w:rPr>
          <w:rFonts w:eastAsia="Tahoma" w:cs="Tahoma"/>
          <w:color w:val="000000"/>
          <w:sz w:val="22"/>
        </w:rPr>
        <w:t>Proper siting decisions can help to avoid aesthetic impacts to the landscape.</w:t>
      </w:r>
    </w:p>
    <w:p w14:paraId="5FA09900" w14:textId="77777777" w:rsidR="003F697A" w:rsidRDefault="006E7AF8">
      <w:pPr>
        <w:spacing w:before="240"/>
        <w:rPr>
          <w:b/>
          <w:sz w:val="22"/>
        </w:rPr>
      </w:pPr>
      <w:r>
        <w:rPr>
          <w:b/>
          <w:sz w:val="22"/>
        </w:rPr>
        <w:t xml:space="preserve">Significance of Impact </w:t>
      </w:r>
    </w:p>
    <w:p w14:paraId="2F1A81CC" w14:textId="77777777" w:rsidR="003F697A" w:rsidRDefault="006E7AF8">
      <w:pPr>
        <w:widowControl w:val="0"/>
        <w:pBdr>
          <w:top w:val="nil"/>
          <w:left w:val="nil"/>
          <w:bottom w:val="nil"/>
          <w:right w:val="nil"/>
          <w:between w:val="nil"/>
        </w:pBdr>
        <w:spacing w:line="240" w:lineRule="auto"/>
        <w:ind w:right="103"/>
        <w:rPr>
          <w:rFonts w:eastAsia="Tahoma" w:cs="Tahoma"/>
          <w:color w:val="000000"/>
          <w:sz w:val="22"/>
        </w:rPr>
      </w:pPr>
      <w:r>
        <w:rPr>
          <w:rFonts w:eastAsia="Tahoma" w:cs="Tahoma"/>
          <w:color w:val="000000"/>
          <w:sz w:val="22"/>
        </w:rPr>
        <w:t xml:space="preserve">The overall impact significance change in visual landscape during construction phase is assessed as </w:t>
      </w:r>
      <w:r>
        <w:rPr>
          <w:rFonts w:eastAsia="Tahoma" w:cs="Tahoma"/>
          <w:b/>
          <w:color w:val="000000"/>
          <w:sz w:val="22"/>
        </w:rPr>
        <w:t>minor</w:t>
      </w:r>
      <w:r>
        <w:rPr>
          <w:rFonts w:eastAsia="Tahoma" w:cs="Tahoma"/>
          <w:color w:val="000000"/>
          <w:sz w:val="22"/>
        </w:rPr>
        <w:t xml:space="preserve">. </w:t>
      </w:r>
    </w:p>
    <w:p w14:paraId="26F23F0F" w14:textId="77777777" w:rsidR="003E6FB7" w:rsidRDefault="003E6FB7">
      <w:pPr>
        <w:widowControl w:val="0"/>
        <w:pBdr>
          <w:top w:val="nil"/>
          <w:left w:val="nil"/>
          <w:bottom w:val="nil"/>
          <w:right w:val="nil"/>
          <w:between w:val="nil"/>
        </w:pBdr>
        <w:spacing w:line="240" w:lineRule="auto"/>
        <w:ind w:right="103"/>
        <w:rPr>
          <w:rFonts w:eastAsia="Tahoma" w:cs="Tahoma"/>
          <w:color w:val="000000"/>
          <w:sz w:val="22"/>
        </w:rPr>
      </w:pPr>
    </w:p>
    <w:p w14:paraId="3669F505" w14:textId="77777777" w:rsidR="003E6FB7" w:rsidRDefault="003E6FB7">
      <w:pPr>
        <w:widowControl w:val="0"/>
        <w:pBdr>
          <w:top w:val="nil"/>
          <w:left w:val="nil"/>
          <w:bottom w:val="nil"/>
          <w:right w:val="nil"/>
          <w:between w:val="nil"/>
        </w:pBdr>
        <w:spacing w:line="240" w:lineRule="auto"/>
        <w:ind w:right="103"/>
        <w:rPr>
          <w:rFonts w:eastAsia="Tahoma" w:cs="Tahoma"/>
          <w:color w:val="000000"/>
          <w:sz w:val="22"/>
        </w:rPr>
      </w:pPr>
    </w:p>
    <w:p w14:paraId="19E9A11A" w14:textId="77777777" w:rsidR="003F697A" w:rsidRDefault="006E7AF8">
      <w:pPr>
        <w:spacing w:before="240"/>
        <w:rPr>
          <w:b/>
          <w:sz w:val="22"/>
        </w:rPr>
      </w:pPr>
      <w:r>
        <w:rPr>
          <w:b/>
          <w:sz w:val="22"/>
        </w:rPr>
        <w:t xml:space="preserve">Additional Mitigation Measures </w:t>
      </w:r>
    </w:p>
    <w:p w14:paraId="32D62595"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following mitigation measures will have to be implemented to minimise potential visual impacts during the construction phase:</w:t>
      </w:r>
    </w:p>
    <w:p w14:paraId="5C6C9560" w14:textId="77777777" w:rsidR="003F697A" w:rsidRDefault="006E7AF8" w:rsidP="003B577A">
      <w:pPr>
        <w:widowControl w:val="0"/>
        <w:numPr>
          <w:ilvl w:val="0"/>
          <w:numId w:val="120"/>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extent of the labour camp and storage area should be limited in area to only that which is essential;</w:t>
      </w:r>
    </w:p>
    <w:p w14:paraId="4CAB7252" w14:textId="77777777" w:rsidR="003F697A" w:rsidRDefault="006E7AF8" w:rsidP="003B577A">
      <w:pPr>
        <w:widowControl w:val="0"/>
        <w:numPr>
          <w:ilvl w:val="0"/>
          <w:numId w:val="120"/>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Minimize presence of ancillary structures on the site and minimize roads disturbance; and</w:t>
      </w:r>
    </w:p>
    <w:p w14:paraId="684D8396" w14:textId="77777777" w:rsidR="003F697A" w:rsidRDefault="006E7AF8" w:rsidP="003B577A">
      <w:pPr>
        <w:widowControl w:val="0"/>
        <w:numPr>
          <w:ilvl w:val="0"/>
          <w:numId w:val="120"/>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After completion of construction work, areas utilized for labour camp, storage area to be restored to original form.</w:t>
      </w:r>
    </w:p>
    <w:p w14:paraId="00BDFC7E" w14:textId="77777777" w:rsidR="003F697A" w:rsidRDefault="006E7AF8">
      <w:pPr>
        <w:spacing w:before="240"/>
        <w:rPr>
          <w:b/>
          <w:sz w:val="22"/>
        </w:rPr>
      </w:pPr>
      <w:r>
        <w:rPr>
          <w:b/>
          <w:sz w:val="22"/>
        </w:rPr>
        <w:t xml:space="preserve">Residual Impact Significance </w:t>
      </w:r>
    </w:p>
    <w:p w14:paraId="138C2FF0"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After implementation of mitigation measures, the significance of residual impacts will reduce to </w:t>
      </w:r>
      <w:r w:rsidRPr="00131CD8">
        <w:rPr>
          <w:rFonts w:eastAsia="Tahoma" w:cs="Tahoma"/>
          <w:b/>
          <w:color w:val="000000"/>
          <w:szCs w:val="20"/>
        </w:rPr>
        <w:t>MINOR</w:t>
      </w:r>
      <w:r>
        <w:rPr>
          <w:rFonts w:eastAsia="Tahoma" w:cs="Tahoma"/>
          <w:color w:val="000000"/>
          <w:sz w:val="22"/>
        </w:rPr>
        <w:t>.</w:t>
      </w:r>
    </w:p>
    <w:p w14:paraId="0417CC94" w14:textId="77777777" w:rsidR="003F697A" w:rsidRDefault="006E7AF8" w:rsidP="003B577A">
      <w:pPr>
        <w:pStyle w:val="Heading3"/>
        <w:numPr>
          <w:ilvl w:val="2"/>
          <w:numId w:val="82"/>
        </w:numPr>
        <w:pBdr>
          <w:bottom w:val="none" w:sz="0" w:space="0" w:color="000000"/>
        </w:pBdr>
        <w:ind w:left="709" w:hanging="709"/>
      </w:pPr>
      <w:bookmarkStart w:id="364" w:name="_heading=h.280hiku" w:colFirst="0" w:colLast="0"/>
      <w:bookmarkEnd w:id="364"/>
      <w:r>
        <w:t xml:space="preserve"> </w:t>
      </w:r>
      <w:bookmarkStart w:id="365" w:name="_Toc148611991"/>
      <w:r>
        <w:t>Change in Land Use</w:t>
      </w:r>
      <w:bookmarkEnd w:id="365"/>
      <w:r>
        <w:t xml:space="preserve"> </w:t>
      </w:r>
    </w:p>
    <w:p w14:paraId="20100633" w14:textId="77777777" w:rsidR="003F697A" w:rsidRDefault="006E7AF8">
      <w:pPr>
        <w:spacing w:line="240" w:lineRule="auto"/>
        <w:rPr>
          <w:sz w:val="22"/>
        </w:rPr>
      </w:pPr>
      <w:r>
        <w:rPr>
          <w:sz w:val="22"/>
        </w:rPr>
        <w:t xml:space="preserve">The study area consists of unregistered communal land with patches of open scrubland. </w:t>
      </w:r>
      <w:r w:rsidR="00776570">
        <w:rPr>
          <w:sz w:val="22"/>
        </w:rPr>
        <w:t>Kenya Power will lay the internal transmission lines</w:t>
      </w:r>
      <w:r>
        <w:rPr>
          <w:sz w:val="22"/>
        </w:rPr>
        <w:t xml:space="preserve">. Considering the land use of Diff, the transmission line will be located on community land. The land procured for the project site was uncultivated, and undeveloped.  There is no major dependency for grazing on the land procured for the project. Thus, receptor sensitivity is assessed as </w:t>
      </w:r>
      <w:r w:rsidRPr="00AE5AE0">
        <w:rPr>
          <w:b/>
          <w:szCs w:val="20"/>
        </w:rPr>
        <w:t>LOW</w:t>
      </w:r>
      <w:r>
        <w:rPr>
          <w:b/>
          <w:sz w:val="22"/>
        </w:rPr>
        <w:t>.</w:t>
      </w:r>
    </w:p>
    <w:p w14:paraId="21CA85BE" w14:textId="77777777" w:rsidR="003F697A" w:rsidRDefault="006E7AF8">
      <w:pPr>
        <w:spacing w:before="240" w:line="240" w:lineRule="auto"/>
        <w:rPr>
          <w:sz w:val="22"/>
        </w:rPr>
      </w:pPr>
      <w:r>
        <w:rPr>
          <w:sz w:val="22"/>
        </w:rPr>
        <w:t xml:space="preserve">During consultation, it was established that the land belonged to the marginal pastoralists. The community has since offered to the land in kind for project use. Changes in land use are also envisaged for material store yard and temporary site office. However, those changes in land use will take place only during construction period. Thus, magnitude of the impact has been assessed to be </w:t>
      </w:r>
      <w:r w:rsidRPr="00AE5AE0">
        <w:rPr>
          <w:b/>
          <w:szCs w:val="20"/>
        </w:rPr>
        <w:t>MEDIUM</w:t>
      </w:r>
      <w:r>
        <w:rPr>
          <w:sz w:val="22"/>
        </w:rPr>
        <w:t>.</w:t>
      </w:r>
    </w:p>
    <w:p w14:paraId="7179967C" w14:textId="77777777" w:rsidR="003F697A" w:rsidRDefault="006E7AF8">
      <w:pPr>
        <w:spacing w:before="240"/>
        <w:rPr>
          <w:b/>
          <w:sz w:val="22"/>
        </w:rPr>
      </w:pPr>
      <w:r>
        <w:rPr>
          <w:b/>
          <w:sz w:val="22"/>
        </w:rPr>
        <w:t xml:space="preserve">Embedded/In-built Control </w:t>
      </w:r>
    </w:p>
    <w:p w14:paraId="608F0E0A" w14:textId="63D80D3C" w:rsidR="003F697A" w:rsidRDefault="006E7AF8">
      <w:pPr>
        <w:widowControl w:val="0"/>
        <w:pBdr>
          <w:top w:val="nil"/>
          <w:left w:val="nil"/>
          <w:bottom w:val="nil"/>
          <w:right w:val="nil"/>
          <w:between w:val="nil"/>
        </w:pBdr>
        <w:spacing w:line="240" w:lineRule="auto"/>
        <w:ind w:right="103"/>
        <w:rPr>
          <w:rFonts w:eastAsia="Tahoma" w:cs="Tahoma"/>
          <w:color w:val="000000"/>
          <w:sz w:val="22"/>
        </w:rPr>
      </w:pPr>
      <w:r>
        <w:rPr>
          <w:rFonts w:eastAsia="Tahoma" w:cs="Tahoma"/>
          <w:color w:val="000000"/>
          <w:sz w:val="22"/>
        </w:rPr>
        <w:t xml:space="preserve">The actual area of land use impact would be limited to the footprint </w:t>
      </w:r>
      <w:r w:rsidRPr="009E3B60">
        <w:rPr>
          <w:rFonts w:eastAsia="Tahoma" w:cs="Tahoma"/>
          <w:color w:val="000000"/>
          <w:sz w:val="22"/>
        </w:rPr>
        <w:t xml:space="preserve">of </w:t>
      </w:r>
      <w:r w:rsidR="00C11CF8" w:rsidRPr="009E3B60">
        <w:rPr>
          <w:rFonts w:eastAsia="Tahoma" w:cs="Tahoma"/>
          <w:color w:val="000000"/>
          <w:sz w:val="22"/>
        </w:rPr>
        <w:t>2.3</w:t>
      </w:r>
      <w:r w:rsidR="00617DB6" w:rsidRPr="009E3B60">
        <w:rPr>
          <w:rFonts w:eastAsia="Tahoma" w:cs="Tahoma"/>
          <w:color w:val="000000"/>
          <w:sz w:val="22"/>
        </w:rPr>
        <w:t>2</w:t>
      </w:r>
      <w:r w:rsidR="00C11CF8" w:rsidRPr="009E3B60">
        <w:rPr>
          <w:rFonts w:eastAsia="Tahoma" w:cs="Tahoma"/>
          <w:color w:val="000000"/>
          <w:sz w:val="22"/>
        </w:rPr>
        <w:t>44</w:t>
      </w:r>
      <w:r w:rsidR="00776570" w:rsidRPr="009E3B60">
        <w:rPr>
          <w:rFonts w:eastAsia="Tahoma" w:cs="Tahoma"/>
          <w:color w:val="000000"/>
          <w:sz w:val="22"/>
        </w:rPr>
        <w:t xml:space="preserve"> Hectares</w:t>
      </w:r>
      <w:r w:rsidRPr="009E3B60">
        <w:rPr>
          <w:rFonts w:eastAsia="Tahoma" w:cs="Tahoma"/>
          <w:color w:val="000000"/>
          <w:sz w:val="22"/>
        </w:rPr>
        <w:t xml:space="preserve"> of</w:t>
      </w:r>
      <w:r>
        <w:rPr>
          <w:rFonts w:eastAsia="Tahoma" w:cs="Tahoma"/>
          <w:color w:val="000000"/>
          <w:sz w:val="22"/>
        </w:rPr>
        <w:t xml:space="preserve"> communal land and immediate vicinity of the Solar Mini Off-Grid site. There will be additional land utilized for transmission line towers. After construction work, any land taken for a temporary basis for storage of material will be restored to their original form. Existing roads will be developed for access to the project site.</w:t>
      </w:r>
    </w:p>
    <w:p w14:paraId="6B1A88F2" w14:textId="77777777" w:rsidR="003F697A" w:rsidRDefault="006E7AF8">
      <w:pPr>
        <w:spacing w:before="240"/>
        <w:rPr>
          <w:b/>
          <w:sz w:val="22"/>
        </w:rPr>
      </w:pPr>
      <w:r>
        <w:rPr>
          <w:b/>
          <w:sz w:val="22"/>
        </w:rPr>
        <w:t xml:space="preserve">Significance of Impact </w:t>
      </w:r>
    </w:p>
    <w:p w14:paraId="74049AA8" w14:textId="77777777" w:rsidR="003F697A" w:rsidRDefault="006E7AF8">
      <w:pPr>
        <w:spacing w:line="240" w:lineRule="auto"/>
        <w:rPr>
          <w:sz w:val="22"/>
        </w:rPr>
      </w:pPr>
      <w:r>
        <w:rPr>
          <w:i/>
          <w:sz w:val="22"/>
        </w:rPr>
        <w:t xml:space="preserve">The overall impact significance will therefore be </w:t>
      </w:r>
      <w:r w:rsidRPr="00AE5AE0">
        <w:rPr>
          <w:b/>
          <w:i/>
          <w:szCs w:val="20"/>
        </w:rPr>
        <w:t>MODERATE</w:t>
      </w:r>
      <w:r w:rsidRPr="00AE5AE0">
        <w:rPr>
          <w:szCs w:val="20"/>
        </w:rPr>
        <w:t>.</w:t>
      </w:r>
    </w:p>
    <w:p w14:paraId="6FAE0ADA" w14:textId="77777777" w:rsidR="003F697A" w:rsidRDefault="006E7AF8">
      <w:pPr>
        <w:spacing w:before="240"/>
        <w:rPr>
          <w:b/>
          <w:sz w:val="22"/>
        </w:rPr>
      </w:pPr>
      <w:r>
        <w:rPr>
          <w:b/>
          <w:sz w:val="22"/>
        </w:rPr>
        <w:t xml:space="preserve">Additional Mitigation Measures </w:t>
      </w:r>
    </w:p>
    <w:p w14:paraId="02E335B9" w14:textId="77777777" w:rsidR="003F697A" w:rsidRDefault="006E7AF8" w:rsidP="003B577A">
      <w:pPr>
        <w:numPr>
          <w:ilvl w:val="0"/>
          <w:numId w:val="131"/>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Construction activities should be restricted to designated area;</w:t>
      </w:r>
    </w:p>
    <w:p w14:paraId="6190BCAB" w14:textId="77777777" w:rsidR="003F697A" w:rsidRDefault="006E7AF8" w:rsidP="003B577A">
      <w:pPr>
        <w:numPr>
          <w:ilvl w:val="0"/>
          <w:numId w:val="131"/>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On completion of construction activities, land used for temporary facilities such as stockyard if any should be restored to the extent possible; and</w:t>
      </w:r>
    </w:p>
    <w:p w14:paraId="08A2CA63" w14:textId="77777777" w:rsidR="003F697A" w:rsidRDefault="006E7AF8" w:rsidP="003B577A">
      <w:pPr>
        <w:numPr>
          <w:ilvl w:val="0"/>
          <w:numId w:val="131"/>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land use in and around permanent project facilities should not be disturbed.</w:t>
      </w:r>
    </w:p>
    <w:p w14:paraId="683AEF69" w14:textId="77777777" w:rsidR="003F697A" w:rsidRDefault="006E7AF8">
      <w:pPr>
        <w:spacing w:before="240"/>
        <w:rPr>
          <w:b/>
          <w:sz w:val="22"/>
        </w:rPr>
      </w:pPr>
      <w:r>
        <w:rPr>
          <w:b/>
          <w:sz w:val="22"/>
        </w:rPr>
        <w:t xml:space="preserve">Residual Impact Significance </w:t>
      </w:r>
    </w:p>
    <w:p w14:paraId="37FF78DF" w14:textId="77777777" w:rsidR="003F697A" w:rsidRDefault="006E7AF8">
      <w:pPr>
        <w:spacing w:line="240" w:lineRule="auto"/>
        <w:rPr>
          <w:sz w:val="22"/>
        </w:rPr>
      </w:pPr>
      <w:r>
        <w:rPr>
          <w:sz w:val="22"/>
        </w:rPr>
        <w:t>Direct changes in land use during construction and operation are negative in nature but temporary. Indirect changes in land use are positive in nature and permanent. The direct impacts shall be limited to project site and associated facilities. The resource receptor sensitivity is moderate.</w:t>
      </w:r>
    </w:p>
    <w:p w14:paraId="5ECCC1CD" w14:textId="77777777" w:rsidR="003F697A" w:rsidRDefault="006E7AF8">
      <w:pPr>
        <w:spacing w:before="240" w:line="240" w:lineRule="auto"/>
        <w:rPr>
          <w:sz w:val="22"/>
        </w:rPr>
      </w:pPr>
      <w:r>
        <w:rPr>
          <w:sz w:val="22"/>
        </w:rPr>
        <w:t xml:space="preserve">The residual impact significance will remain moderate as changes in land use will be for long term for majority of the project component (installation of mini grid). </w:t>
      </w:r>
    </w:p>
    <w:p w14:paraId="7033B78D" w14:textId="77777777" w:rsidR="003F697A" w:rsidRDefault="006E7AF8" w:rsidP="003B577A">
      <w:pPr>
        <w:pStyle w:val="Heading3"/>
        <w:numPr>
          <w:ilvl w:val="2"/>
          <w:numId w:val="82"/>
        </w:numPr>
        <w:pBdr>
          <w:bottom w:val="none" w:sz="0" w:space="0" w:color="000000"/>
        </w:pBdr>
      </w:pPr>
      <w:bookmarkStart w:id="366" w:name="_heading=h.n5rssn" w:colFirst="0" w:colLast="0"/>
      <w:bookmarkStart w:id="367" w:name="_Toc148611992"/>
      <w:bookmarkEnd w:id="366"/>
      <w:r>
        <w:t>Impact on Topography</w:t>
      </w:r>
      <w:bookmarkEnd w:id="367"/>
      <w:r>
        <w:t xml:space="preserve"> </w:t>
      </w:r>
    </w:p>
    <w:p w14:paraId="0B159383" w14:textId="77777777" w:rsidR="003F697A" w:rsidRDefault="006E7AF8">
      <w:pPr>
        <w:spacing w:line="240" w:lineRule="auto"/>
        <w:rPr>
          <w:sz w:val="22"/>
        </w:rPr>
      </w:pPr>
      <w:r>
        <w:rPr>
          <w:sz w:val="22"/>
        </w:rPr>
        <w:t xml:space="preserve">The topography of the project site is an open area with gentle slope. The elevation difference of about 10m is observed within the project site. The general slope of the surrounding areas is gentle. There are no water bodies that pass though the proposed project site. Typically, solar power projects do not undertake levelling of topography and since the proposed project, along with the access road, is mostly on a flat </w:t>
      </w:r>
      <w:r w:rsidR="00776570">
        <w:rPr>
          <w:sz w:val="22"/>
        </w:rPr>
        <w:t>terrain,</w:t>
      </w:r>
      <w:r>
        <w:rPr>
          <w:sz w:val="22"/>
        </w:rPr>
        <w:t xml:space="preserve"> the receptor sensitivity has been assessed to be </w:t>
      </w:r>
      <w:r>
        <w:rPr>
          <w:b/>
          <w:sz w:val="22"/>
        </w:rPr>
        <w:t>LOW</w:t>
      </w:r>
      <w:r>
        <w:rPr>
          <w:sz w:val="22"/>
        </w:rPr>
        <w:t>.</w:t>
      </w:r>
    </w:p>
    <w:p w14:paraId="55C8C2A9" w14:textId="77777777" w:rsidR="003F697A" w:rsidRDefault="006E7AF8">
      <w:pPr>
        <w:spacing w:before="240" w:line="240" w:lineRule="auto"/>
        <w:rPr>
          <w:sz w:val="22"/>
        </w:rPr>
      </w:pPr>
      <w:r>
        <w:rPr>
          <w:sz w:val="22"/>
        </w:rPr>
        <w:t xml:space="preserve">Due to undulating topography, study area may exhibit presence of micro drainage channels. Therefore, the impact magnitude has therefore been assessed as </w:t>
      </w:r>
      <w:r>
        <w:rPr>
          <w:b/>
          <w:sz w:val="22"/>
        </w:rPr>
        <w:t>MINOR</w:t>
      </w:r>
      <w:r>
        <w:rPr>
          <w:sz w:val="22"/>
        </w:rPr>
        <w:t>.</w:t>
      </w:r>
    </w:p>
    <w:p w14:paraId="11E09E78" w14:textId="77777777" w:rsidR="003F697A" w:rsidRDefault="006E7AF8">
      <w:pPr>
        <w:spacing w:before="240"/>
        <w:rPr>
          <w:b/>
          <w:sz w:val="22"/>
        </w:rPr>
      </w:pPr>
      <w:r>
        <w:rPr>
          <w:b/>
          <w:sz w:val="22"/>
        </w:rPr>
        <w:t xml:space="preserve">Embedded/In built Control </w:t>
      </w:r>
    </w:p>
    <w:p w14:paraId="712C2999" w14:textId="77777777" w:rsidR="003F697A" w:rsidRDefault="006E7AF8">
      <w:pPr>
        <w:widowControl w:val="0"/>
        <w:pBdr>
          <w:top w:val="nil"/>
          <w:left w:val="nil"/>
          <w:bottom w:val="nil"/>
          <w:right w:val="nil"/>
          <w:between w:val="nil"/>
        </w:pBdr>
        <w:spacing w:line="240" w:lineRule="auto"/>
        <w:ind w:right="625"/>
        <w:rPr>
          <w:rFonts w:eastAsia="Tahoma" w:cs="Tahoma"/>
          <w:color w:val="000000"/>
          <w:sz w:val="22"/>
        </w:rPr>
      </w:pPr>
      <w:r>
        <w:rPr>
          <w:rFonts w:eastAsia="Tahoma" w:cs="Tahoma"/>
          <w:color w:val="000000"/>
          <w:sz w:val="22"/>
        </w:rPr>
        <w:t>The contractor will be instructed to avoid any unnecessary changes in the topography.</w:t>
      </w:r>
    </w:p>
    <w:p w14:paraId="4644C1C7" w14:textId="77777777" w:rsidR="003F697A" w:rsidRDefault="006E7AF8">
      <w:pPr>
        <w:spacing w:before="240"/>
        <w:rPr>
          <w:b/>
          <w:sz w:val="22"/>
        </w:rPr>
      </w:pPr>
      <w:r>
        <w:rPr>
          <w:b/>
          <w:sz w:val="22"/>
        </w:rPr>
        <w:t xml:space="preserve">Significance of Impact </w:t>
      </w:r>
    </w:p>
    <w:p w14:paraId="56CAB80C" w14:textId="77777777" w:rsidR="003F697A" w:rsidRDefault="006E7AF8">
      <w:pPr>
        <w:widowControl w:val="0"/>
        <w:pBdr>
          <w:top w:val="nil"/>
          <w:left w:val="nil"/>
          <w:bottom w:val="nil"/>
          <w:right w:val="nil"/>
          <w:between w:val="nil"/>
        </w:pBdr>
        <w:spacing w:line="240" w:lineRule="auto"/>
        <w:ind w:right="625"/>
        <w:rPr>
          <w:rFonts w:eastAsia="Tahoma" w:cs="Tahoma"/>
          <w:color w:val="000000"/>
          <w:sz w:val="22"/>
        </w:rPr>
      </w:pPr>
      <w:r>
        <w:rPr>
          <w:rFonts w:eastAsia="Tahoma" w:cs="Tahoma"/>
          <w:color w:val="000000"/>
          <w:sz w:val="22"/>
        </w:rPr>
        <w:t xml:space="preserve">Significance of impact is assessed to be </w:t>
      </w:r>
      <w:r>
        <w:rPr>
          <w:rFonts w:eastAsia="Tahoma" w:cs="Tahoma"/>
          <w:b/>
          <w:color w:val="000000"/>
          <w:sz w:val="22"/>
        </w:rPr>
        <w:t>MINOR</w:t>
      </w:r>
      <w:r>
        <w:rPr>
          <w:rFonts w:eastAsia="Tahoma" w:cs="Tahoma"/>
          <w:color w:val="000000"/>
          <w:sz w:val="22"/>
        </w:rPr>
        <w:t>.</w:t>
      </w:r>
    </w:p>
    <w:p w14:paraId="3A038C83" w14:textId="77777777" w:rsidR="003F697A" w:rsidRDefault="006E7AF8">
      <w:pPr>
        <w:spacing w:before="240"/>
        <w:rPr>
          <w:b/>
          <w:sz w:val="22"/>
        </w:rPr>
      </w:pPr>
      <w:r>
        <w:rPr>
          <w:b/>
          <w:sz w:val="22"/>
        </w:rPr>
        <w:t xml:space="preserve">Additional Mitigation Measures </w:t>
      </w:r>
    </w:p>
    <w:p w14:paraId="35324380" w14:textId="77777777" w:rsidR="003F697A" w:rsidRDefault="006E7AF8">
      <w:pPr>
        <w:spacing w:line="240" w:lineRule="auto"/>
        <w:rPr>
          <w:sz w:val="22"/>
        </w:rPr>
      </w:pPr>
      <w:r>
        <w:rPr>
          <w:sz w:val="22"/>
        </w:rPr>
        <w:t xml:space="preserve">No further mitigation measures are </w:t>
      </w:r>
      <w:r w:rsidR="00776570">
        <w:rPr>
          <w:sz w:val="22"/>
        </w:rPr>
        <w:t>suggested,</w:t>
      </w:r>
      <w:r>
        <w:rPr>
          <w:sz w:val="22"/>
        </w:rPr>
        <w:t xml:space="preserve"> as embedded/in-built control will be sufficient to reduce the impact on topography.</w:t>
      </w:r>
    </w:p>
    <w:p w14:paraId="64544B08" w14:textId="77777777" w:rsidR="003F697A" w:rsidRDefault="006E7AF8">
      <w:pPr>
        <w:spacing w:before="240"/>
        <w:rPr>
          <w:b/>
          <w:sz w:val="22"/>
        </w:rPr>
      </w:pPr>
      <w:r>
        <w:rPr>
          <w:b/>
          <w:sz w:val="22"/>
        </w:rPr>
        <w:t xml:space="preserve">Residual Impact Significance </w:t>
      </w:r>
    </w:p>
    <w:p w14:paraId="10CF6154" w14:textId="77777777" w:rsidR="003F697A" w:rsidRDefault="006E7AF8">
      <w:pPr>
        <w:spacing w:line="240" w:lineRule="auto"/>
        <w:rPr>
          <w:sz w:val="22"/>
        </w:rPr>
      </w:pPr>
      <w:r>
        <w:rPr>
          <w:sz w:val="22"/>
        </w:rPr>
        <w:t xml:space="preserve">The residual impact significance will be reduced to </w:t>
      </w:r>
      <w:r>
        <w:rPr>
          <w:b/>
          <w:sz w:val="22"/>
        </w:rPr>
        <w:t>NEGLIGIBLE</w:t>
      </w:r>
      <w:r>
        <w:rPr>
          <w:sz w:val="22"/>
        </w:rPr>
        <w:t xml:space="preserve"> after implementing </w:t>
      </w:r>
      <w:r w:rsidR="00776570">
        <w:rPr>
          <w:sz w:val="22"/>
        </w:rPr>
        <w:t>above-mentioned</w:t>
      </w:r>
      <w:r>
        <w:rPr>
          <w:sz w:val="22"/>
        </w:rPr>
        <w:t xml:space="preserve"> mitigation measures.</w:t>
      </w:r>
    </w:p>
    <w:p w14:paraId="7ED58ACF" w14:textId="77777777" w:rsidR="003F697A" w:rsidRDefault="006E7AF8" w:rsidP="003B577A">
      <w:pPr>
        <w:pStyle w:val="Heading3"/>
        <w:numPr>
          <w:ilvl w:val="2"/>
          <w:numId w:val="82"/>
        </w:numPr>
        <w:pBdr>
          <w:bottom w:val="none" w:sz="0" w:space="0" w:color="000000"/>
        </w:pBdr>
        <w:spacing w:before="240" w:line="240" w:lineRule="auto"/>
        <w:ind w:left="1134" w:hanging="1134"/>
      </w:pPr>
      <w:bookmarkStart w:id="368" w:name="_heading=h.375fbgg" w:colFirst="0" w:colLast="0"/>
      <w:bookmarkEnd w:id="368"/>
      <w:r>
        <w:t xml:space="preserve"> </w:t>
      </w:r>
      <w:bookmarkStart w:id="369" w:name="_Toc148611993"/>
      <w:r>
        <w:t>Impact on Soil Environment</w:t>
      </w:r>
      <w:bookmarkEnd w:id="369"/>
      <w:r>
        <w:t xml:space="preserve"> </w:t>
      </w:r>
    </w:p>
    <w:p w14:paraId="613B2959" w14:textId="77777777" w:rsidR="003F697A" w:rsidRDefault="006E7AF8">
      <w:pPr>
        <w:rPr>
          <w:b/>
          <w:sz w:val="22"/>
        </w:rPr>
      </w:pPr>
      <w:r>
        <w:rPr>
          <w:b/>
          <w:sz w:val="22"/>
        </w:rPr>
        <w:t xml:space="preserve">Soil Compaction and Erosion </w:t>
      </w:r>
    </w:p>
    <w:p w14:paraId="35AE28CE" w14:textId="77777777" w:rsidR="003F697A" w:rsidRDefault="006E7AF8">
      <w:pPr>
        <w:spacing w:line="240" w:lineRule="auto"/>
        <w:rPr>
          <w:sz w:val="22"/>
        </w:rPr>
      </w:pPr>
      <w:r>
        <w:rPr>
          <w:sz w:val="22"/>
        </w:rPr>
        <w:t xml:space="preserve">Soil compaction and erosion has been considered for the construction and decommissioning phases only. The receptor sensitivity has been assessed as </w:t>
      </w:r>
      <w:r>
        <w:rPr>
          <w:b/>
          <w:sz w:val="22"/>
        </w:rPr>
        <w:t>MEDIUM</w:t>
      </w:r>
      <w:r>
        <w:rPr>
          <w:sz w:val="22"/>
        </w:rPr>
        <w:t xml:space="preserve"> because of the preponderance of pastoralism as a source of livelihood in the area. The site clearance, excavation for foundation will largely affect the top layers of the soil. Loss of topsoil quality would have an impact on the productivity of the land but the effects can be reversed over time. Further, site clearance will be restricted only in the project site. Pastoralist land close to the project site will not be disturbed.</w:t>
      </w:r>
    </w:p>
    <w:p w14:paraId="756028C5" w14:textId="77777777" w:rsidR="003F697A" w:rsidRDefault="006E7AF8">
      <w:pPr>
        <w:spacing w:before="240" w:line="240" w:lineRule="auto"/>
        <w:rPr>
          <w:sz w:val="22"/>
        </w:rPr>
      </w:pPr>
      <w:r>
        <w:rPr>
          <w:sz w:val="22"/>
        </w:rPr>
        <w:t>The usage of existing roads by vehicles and minimal access road improvement will reduce the impact from soil compaction in the area. The impact magnitude therefore has been assessed to be small.</w:t>
      </w:r>
    </w:p>
    <w:p w14:paraId="050907C7" w14:textId="77777777" w:rsidR="003F697A" w:rsidRDefault="006E7AF8">
      <w:pPr>
        <w:spacing w:before="240"/>
        <w:rPr>
          <w:b/>
          <w:sz w:val="22"/>
        </w:rPr>
      </w:pPr>
      <w:r>
        <w:rPr>
          <w:b/>
          <w:sz w:val="22"/>
        </w:rPr>
        <w:t>Embedded/in-built control</w:t>
      </w:r>
    </w:p>
    <w:p w14:paraId="467C1AA9"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Vehicles will utilize existing roads to access the site.</w:t>
      </w:r>
    </w:p>
    <w:p w14:paraId="2217962B" w14:textId="77777777" w:rsidR="003F697A" w:rsidRDefault="006E7AF8">
      <w:pPr>
        <w:spacing w:before="240"/>
        <w:rPr>
          <w:b/>
          <w:sz w:val="22"/>
        </w:rPr>
      </w:pPr>
      <w:r>
        <w:rPr>
          <w:b/>
          <w:sz w:val="22"/>
        </w:rPr>
        <w:t xml:space="preserve">Significance of Impact </w:t>
      </w:r>
    </w:p>
    <w:p w14:paraId="7DE8C21D"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overall impact significance on soil erosion and compaction has been assessed as minor.</w:t>
      </w:r>
    </w:p>
    <w:p w14:paraId="656BD236" w14:textId="77777777" w:rsidR="003F697A" w:rsidRDefault="006E7AF8">
      <w:pPr>
        <w:spacing w:before="240"/>
        <w:rPr>
          <w:b/>
          <w:sz w:val="22"/>
        </w:rPr>
      </w:pPr>
      <w:r>
        <w:rPr>
          <w:b/>
          <w:sz w:val="22"/>
        </w:rPr>
        <w:t xml:space="preserve">Additional Mitigation Measures </w:t>
      </w:r>
    </w:p>
    <w:p w14:paraId="746C4F3C"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Site clearance, piling and excavation will not be carried out during the windy period/season to minimize erosion and run-off.</w:t>
      </w:r>
    </w:p>
    <w:p w14:paraId="7A28A708" w14:textId="77777777" w:rsidR="003F697A" w:rsidRDefault="006E7AF8">
      <w:pPr>
        <w:spacing w:before="240"/>
        <w:rPr>
          <w:b/>
          <w:sz w:val="22"/>
        </w:rPr>
      </w:pPr>
      <w:r>
        <w:rPr>
          <w:b/>
          <w:sz w:val="22"/>
        </w:rPr>
        <w:t>Residual Impact Significance</w:t>
      </w:r>
    </w:p>
    <w:p w14:paraId="049CD007"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significance of residual impacts has been reduced to </w:t>
      </w:r>
      <w:r>
        <w:rPr>
          <w:rFonts w:eastAsia="Tahoma" w:cs="Tahoma"/>
          <w:b/>
          <w:color w:val="000000"/>
          <w:sz w:val="22"/>
        </w:rPr>
        <w:t>NEGLIGIBLE</w:t>
      </w:r>
      <w:r>
        <w:rPr>
          <w:rFonts w:eastAsia="Tahoma" w:cs="Tahoma"/>
          <w:color w:val="000000"/>
          <w:sz w:val="22"/>
        </w:rPr>
        <w:t xml:space="preserve"> considering the recommended mitigation measures.</w:t>
      </w:r>
    </w:p>
    <w:p w14:paraId="0EE5423C" w14:textId="77777777" w:rsidR="003F697A" w:rsidRDefault="006E7AF8" w:rsidP="003B577A">
      <w:pPr>
        <w:pStyle w:val="Heading3"/>
        <w:numPr>
          <w:ilvl w:val="2"/>
          <w:numId w:val="82"/>
        </w:numPr>
        <w:pBdr>
          <w:bottom w:val="none" w:sz="0" w:space="0" w:color="000000"/>
        </w:pBdr>
        <w:spacing w:before="240" w:line="240" w:lineRule="auto"/>
        <w:ind w:left="1134" w:hanging="1134"/>
      </w:pPr>
      <w:bookmarkStart w:id="370" w:name="_heading=h.1maplo9" w:colFirst="0" w:colLast="0"/>
      <w:bookmarkEnd w:id="370"/>
      <w:r>
        <w:t xml:space="preserve"> </w:t>
      </w:r>
      <w:bookmarkStart w:id="371" w:name="_Toc148611994"/>
      <w:r>
        <w:t>Impacts on Waste Generation</w:t>
      </w:r>
      <w:bookmarkEnd w:id="371"/>
      <w:r>
        <w:t xml:space="preserve"> </w:t>
      </w:r>
    </w:p>
    <w:p w14:paraId="0C2AB94A" w14:textId="77777777" w:rsidR="003F697A" w:rsidRDefault="006E7AF8">
      <w:pPr>
        <w:spacing w:line="240" w:lineRule="auto"/>
        <w:rPr>
          <w:sz w:val="22"/>
        </w:rPr>
      </w:pPr>
      <w:r>
        <w:rPr>
          <w:sz w:val="22"/>
        </w:rPr>
        <w:t xml:space="preserve">General construction waste generated onsite will comprise of concrete, steel cuttings/filings, packaging paper or plastic etc. solid wastes consisting of food waste, plastic, </w:t>
      </w:r>
      <w:r w:rsidR="00776570">
        <w:rPr>
          <w:sz w:val="22"/>
        </w:rPr>
        <w:t>the construction workforce at canteen facility will also generate glass and wastepaper</w:t>
      </w:r>
      <w:r>
        <w:rPr>
          <w:sz w:val="22"/>
        </w:rPr>
        <w:t>. A small proportion of the waste generated during construction phase will be hazardous and will include waste fuel, grease and waste oil containing rags. If improperly managed, solid waste could create impacts on soil quality. Therefore, the receptor sensitivity has been assessed as medium.</w:t>
      </w:r>
    </w:p>
    <w:p w14:paraId="5E12F5EB" w14:textId="77777777" w:rsidR="003F697A" w:rsidRDefault="006E7AF8">
      <w:pPr>
        <w:spacing w:before="240" w:line="240" w:lineRule="auto"/>
        <w:rPr>
          <w:sz w:val="22"/>
        </w:rPr>
      </w:pPr>
      <w:r>
        <w:rPr>
          <w:sz w:val="22"/>
        </w:rPr>
        <w:t xml:space="preserve">The impact magnitude has been assessed as </w:t>
      </w:r>
      <w:r>
        <w:rPr>
          <w:b/>
          <w:sz w:val="22"/>
        </w:rPr>
        <w:t>SMALL</w:t>
      </w:r>
      <w:r>
        <w:rPr>
          <w:sz w:val="22"/>
        </w:rPr>
        <w:t xml:space="preserve"> since the proponent has managed other solar power projects as well and has effective management systems for waste and hazardous substances being generated or utilized during the project life cycle as part of their Environmental and Social Management Framework.</w:t>
      </w:r>
    </w:p>
    <w:p w14:paraId="18710E64" w14:textId="77777777" w:rsidR="003F697A" w:rsidRDefault="006E7AF8">
      <w:pPr>
        <w:spacing w:before="240"/>
        <w:rPr>
          <w:b/>
          <w:sz w:val="22"/>
        </w:rPr>
      </w:pPr>
      <w:r>
        <w:rPr>
          <w:b/>
          <w:sz w:val="22"/>
        </w:rPr>
        <w:t>Embedded/in-built control</w:t>
      </w:r>
    </w:p>
    <w:p w14:paraId="4441D9E2" w14:textId="77777777" w:rsidR="003F697A" w:rsidRDefault="006E7AF8">
      <w:pPr>
        <w:spacing w:line="240" w:lineRule="auto"/>
        <w:rPr>
          <w:sz w:val="22"/>
        </w:rPr>
      </w:pPr>
      <w:r>
        <w:rPr>
          <w:sz w:val="22"/>
        </w:rPr>
        <w:t>Hazardous material and waste should be properly labelled, stored onsite at a location provided with impervious surface and in a secondary containment system.</w:t>
      </w:r>
    </w:p>
    <w:p w14:paraId="2D509EDA" w14:textId="77777777" w:rsidR="003F697A" w:rsidRDefault="006E7AF8">
      <w:pPr>
        <w:spacing w:before="240"/>
        <w:rPr>
          <w:b/>
          <w:sz w:val="22"/>
        </w:rPr>
      </w:pPr>
      <w:r>
        <w:rPr>
          <w:b/>
          <w:sz w:val="22"/>
        </w:rPr>
        <w:t>Significance of Impact</w:t>
      </w:r>
    </w:p>
    <w:p w14:paraId="08EACC51" w14:textId="77777777" w:rsidR="003F697A" w:rsidRDefault="006E7AF8">
      <w:pPr>
        <w:spacing w:line="240" w:lineRule="auto"/>
        <w:rPr>
          <w:b/>
          <w:sz w:val="22"/>
        </w:rPr>
      </w:pPr>
      <w:r>
        <w:rPr>
          <w:sz w:val="22"/>
        </w:rPr>
        <w:t xml:space="preserve">The impact significance for waste generation and soil contamination has been assessed as </w:t>
      </w:r>
      <w:r>
        <w:rPr>
          <w:b/>
          <w:sz w:val="22"/>
        </w:rPr>
        <w:t>MINOR.</w:t>
      </w:r>
    </w:p>
    <w:p w14:paraId="32ACFEF7" w14:textId="77777777" w:rsidR="003F697A" w:rsidRDefault="006E7AF8">
      <w:pPr>
        <w:spacing w:before="240"/>
        <w:rPr>
          <w:b/>
          <w:sz w:val="22"/>
        </w:rPr>
      </w:pPr>
      <w:r>
        <w:rPr>
          <w:b/>
          <w:sz w:val="22"/>
        </w:rPr>
        <w:t>Additional Mitigation Measures</w:t>
      </w:r>
    </w:p>
    <w:p w14:paraId="31BE24C5" w14:textId="77777777" w:rsidR="003F697A" w:rsidRDefault="006E7AF8" w:rsidP="003B577A">
      <w:pPr>
        <w:numPr>
          <w:ilvl w:val="0"/>
          <w:numId w:val="119"/>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Contractor should ensure that no unauthorized dumping of used oil and other hazardous waste is undertaken at the site.</w:t>
      </w:r>
    </w:p>
    <w:p w14:paraId="669567A4" w14:textId="77777777" w:rsidR="003F697A" w:rsidRDefault="006E7AF8" w:rsidP="003B577A">
      <w:pPr>
        <w:numPr>
          <w:ilvl w:val="0"/>
          <w:numId w:val="119"/>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Designated areas should be provided for solid waste and daily collection and period disposal should be ensured.</w:t>
      </w:r>
    </w:p>
    <w:p w14:paraId="0CB5E2C3" w14:textId="77777777" w:rsidR="003F697A" w:rsidRDefault="006E7AF8" w:rsidP="003B577A">
      <w:pPr>
        <w:numPr>
          <w:ilvl w:val="0"/>
          <w:numId w:val="119"/>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Construction and demolition Waste should be stored separately and be periodically collected by an authorized treatment and storage facility.</w:t>
      </w:r>
    </w:p>
    <w:p w14:paraId="38C900B2" w14:textId="77777777" w:rsidR="003F697A" w:rsidRDefault="006E7AF8" w:rsidP="003B577A">
      <w:pPr>
        <w:numPr>
          <w:ilvl w:val="0"/>
          <w:numId w:val="119"/>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All waste should be stored in a shed that is protected from the elements (wind, rain, storms, etc.) and away from natural drainage channels.</w:t>
      </w:r>
    </w:p>
    <w:p w14:paraId="122C8CCD" w14:textId="77777777" w:rsidR="003F697A" w:rsidRDefault="006E7AF8" w:rsidP="003B577A">
      <w:pPr>
        <w:numPr>
          <w:ilvl w:val="0"/>
          <w:numId w:val="119"/>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A logbook should be maintained for quantity and type of hazardous waste generated; and</w:t>
      </w:r>
    </w:p>
    <w:p w14:paraId="522249AC" w14:textId="77777777" w:rsidR="003F697A" w:rsidRDefault="006E7AF8" w:rsidP="003B577A">
      <w:pPr>
        <w:numPr>
          <w:ilvl w:val="0"/>
          <w:numId w:val="119"/>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In case of accidental/unintended spillage, the contaminated soil should be immediately collected and stored as hazardous waste.</w:t>
      </w:r>
    </w:p>
    <w:p w14:paraId="087123FA" w14:textId="77777777" w:rsidR="003E6FB7" w:rsidRDefault="003E6FB7">
      <w:pPr>
        <w:spacing w:before="240"/>
        <w:rPr>
          <w:b/>
          <w:sz w:val="22"/>
        </w:rPr>
      </w:pPr>
    </w:p>
    <w:p w14:paraId="777DF526" w14:textId="77777777" w:rsidR="003F697A" w:rsidRDefault="006E7AF8">
      <w:pPr>
        <w:spacing w:before="240"/>
        <w:rPr>
          <w:b/>
          <w:sz w:val="22"/>
        </w:rPr>
      </w:pPr>
      <w:r>
        <w:rPr>
          <w:b/>
          <w:sz w:val="22"/>
        </w:rPr>
        <w:t>Residual Impact Significance</w:t>
      </w:r>
    </w:p>
    <w:p w14:paraId="3632B003" w14:textId="77777777" w:rsidR="003F697A" w:rsidRDefault="006E7AF8">
      <w:pPr>
        <w:spacing w:line="240" w:lineRule="auto"/>
        <w:rPr>
          <w:sz w:val="22"/>
        </w:rPr>
      </w:pPr>
      <w:r>
        <w:rPr>
          <w:sz w:val="22"/>
        </w:rPr>
        <w:t xml:space="preserve">The significance of impacts due to waste generation during the construction phase after implementation of mitigation measures has been considered as </w:t>
      </w:r>
      <w:r>
        <w:rPr>
          <w:b/>
          <w:sz w:val="22"/>
        </w:rPr>
        <w:t>NEGLIGIBLE</w:t>
      </w:r>
      <w:r>
        <w:rPr>
          <w:sz w:val="22"/>
        </w:rPr>
        <w:t>.</w:t>
      </w:r>
    </w:p>
    <w:p w14:paraId="51972AA5" w14:textId="77777777" w:rsidR="003F697A" w:rsidRDefault="006E7AF8" w:rsidP="003B577A">
      <w:pPr>
        <w:pStyle w:val="Heading3"/>
        <w:numPr>
          <w:ilvl w:val="2"/>
          <w:numId w:val="82"/>
        </w:numPr>
        <w:pBdr>
          <w:bottom w:val="none" w:sz="0" w:space="0" w:color="000000"/>
        </w:pBdr>
        <w:spacing w:before="240" w:line="240" w:lineRule="auto"/>
        <w:ind w:left="851" w:hanging="851"/>
      </w:pPr>
      <w:bookmarkStart w:id="372" w:name="_heading=h.46ad4c2" w:colFirst="0" w:colLast="0"/>
      <w:bookmarkEnd w:id="372"/>
      <w:r>
        <w:t xml:space="preserve"> </w:t>
      </w:r>
      <w:bookmarkStart w:id="373" w:name="_Toc148611995"/>
      <w:r>
        <w:t>Impact on Air Quality</w:t>
      </w:r>
      <w:bookmarkEnd w:id="373"/>
      <w:r>
        <w:t xml:space="preserve"> </w:t>
      </w:r>
    </w:p>
    <w:p w14:paraId="2F4BE7B1" w14:textId="77777777" w:rsidR="003F697A" w:rsidRDefault="006E7AF8">
      <w:pPr>
        <w:spacing w:line="240" w:lineRule="auto"/>
        <w:rPr>
          <w:sz w:val="22"/>
        </w:rPr>
      </w:pPr>
      <w:r>
        <w:rPr>
          <w:sz w:val="22"/>
        </w:rPr>
        <w:t>The construction activities at the Solar Mini Off-Grid sites can potentially lead to decrease in the ambient air quality due to fugitive dust emissions from site clearance, piling work, handling of construction materials, emissions due to movement of vehicles on unpaved roads and vehicular emissions and exhaust emissions from construction machinery.</w:t>
      </w:r>
    </w:p>
    <w:p w14:paraId="0E042C6C" w14:textId="77777777" w:rsidR="003F697A" w:rsidRDefault="006E7AF8">
      <w:pPr>
        <w:spacing w:before="240"/>
        <w:rPr>
          <w:b/>
          <w:sz w:val="22"/>
        </w:rPr>
      </w:pPr>
      <w:r>
        <w:rPr>
          <w:b/>
          <w:sz w:val="22"/>
        </w:rPr>
        <w:t xml:space="preserve">Embedded/in-built control </w:t>
      </w:r>
    </w:p>
    <w:p w14:paraId="5128EAC6" w14:textId="77777777" w:rsidR="003F697A" w:rsidRDefault="006E7AF8">
      <w:pPr>
        <w:spacing w:line="240" w:lineRule="auto"/>
        <w:rPr>
          <w:sz w:val="22"/>
        </w:rPr>
      </w:pPr>
      <w:r>
        <w:rPr>
          <w:sz w:val="22"/>
        </w:rPr>
        <w:t>Vehicle engines need to be properly maintained to ensure minimization in vehicular emissions.</w:t>
      </w:r>
    </w:p>
    <w:p w14:paraId="29C388F8" w14:textId="77777777" w:rsidR="003F697A" w:rsidRDefault="006E7AF8">
      <w:pPr>
        <w:spacing w:before="240"/>
        <w:rPr>
          <w:b/>
          <w:sz w:val="22"/>
        </w:rPr>
      </w:pPr>
      <w:r>
        <w:rPr>
          <w:b/>
          <w:sz w:val="22"/>
        </w:rPr>
        <w:t xml:space="preserve">Significance of Impact </w:t>
      </w:r>
    </w:p>
    <w:p w14:paraId="4D6A602B" w14:textId="77777777" w:rsidR="003F697A" w:rsidRDefault="006E7AF8">
      <w:pPr>
        <w:spacing w:line="240" w:lineRule="auto"/>
        <w:rPr>
          <w:sz w:val="22"/>
        </w:rPr>
      </w:pPr>
      <w:bookmarkStart w:id="374" w:name="_heading=h.2lfnejv" w:colFirst="0" w:colLast="0"/>
      <w:bookmarkEnd w:id="374"/>
      <w:r>
        <w:rPr>
          <w:sz w:val="22"/>
        </w:rPr>
        <w:t xml:space="preserve">There are few Receptors (settlements) within 500 m of the project site and the impact magnitude will be </w:t>
      </w:r>
      <w:r>
        <w:rPr>
          <w:b/>
          <w:sz w:val="22"/>
        </w:rPr>
        <w:t>MODERATE</w:t>
      </w:r>
      <w:r>
        <w:rPr>
          <w:sz w:val="22"/>
        </w:rPr>
        <w:t xml:space="preserve"> and sensitivity medium </w:t>
      </w:r>
      <w:r w:rsidR="00776570">
        <w:rPr>
          <w:sz w:val="22"/>
        </w:rPr>
        <w:t>hence,</w:t>
      </w:r>
      <w:r>
        <w:rPr>
          <w:sz w:val="22"/>
        </w:rPr>
        <w:t xml:space="preserve"> the impact significance will be </w:t>
      </w:r>
      <w:r>
        <w:rPr>
          <w:b/>
          <w:sz w:val="22"/>
        </w:rPr>
        <w:t>MODERATE.</w:t>
      </w:r>
    </w:p>
    <w:p w14:paraId="04F835CE" w14:textId="77777777" w:rsidR="003F697A" w:rsidRDefault="006E7AF8">
      <w:pPr>
        <w:spacing w:line="240" w:lineRule="auto"/>
        <w:rPr>
          <w:sz w:val="22"/>
        </w:rPr>
      </w:pPr>
      <w:r>
        <w:rPr>
          <w:sz w:val="22"/>
        </w:rPr>
        <w:t xml:space="preserve">Sensitive receptors of air and emissions were identified by observation during field visit to project site. They were noted to be mainly residential and commercial in nature.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p w14:paraId="4134CDB1" w14:textId="77777777" w:rsidR="003F697A" w:rsidRDefault="006E7AF8">
      <w:pPr>
        <w:spacing w:before="240"/>
        <w:rPr>
          <w:b/>
          <w:sz w:val="22"/>
        </w:rPr>
      </w:pPr>
      <w:r>
        <w:rPr>
          <w:b/>
          <w:sz w:val="22"/>
        </w:rPr>
        <w:t xml:space="preserve">Additional Mitigation Measures </w:t>
      </w:r>
    </w:p>
    <w:p w14:paraId="21C3DF70" w14:textId="77777777" w:rsidR="003F697A" w:rsidRDefault="006E7AF8" w:rsidP="003B577A">
      <w:pPr>
        <w:numPr>
          <w:ilvl w:val="0"/>
          <w:numId w:val="115"/>
        </w:numPr>
        <w:spacing w:line="240" w:lineRule="auto"/>
        <w:ind w:left="284" w:hanging="284"/>
        <w:rPr>
          <w:sz w:val="22"/>
        </w:rPr>
      </w:pPr>
      <w:bookmarkStart w:id="375" w:name="_heading=h.10kxoro" w:colFirst="0" w:colLast="0"/>
      <w:bookmarkEnd w:id="375"/>
      <w:r>
        <w:rPr>
          <w:sz w:val="22"/>
        </w:rPr>
        <w:t xml:space="preserve">Spraying water on soil before excavation and periodic access road wetting to reduce nuisance dust levels. </w:t>
      </w:r>
    </w:p>
    <w:p w14:paraId="725F80E2" w14:textId="77777777" w:rsidR="003F697A" w:rsidRDefault="006E7AF8" w:rsidP="003B577A">
      <w:pPr>
        <w:numPr>
          <w:ilvl w:val="0"/>
          <w:numId w:val="115"/>
        </w:numPr>
        <w:spacing w:line="240" w:lineRule="auto"/>
        <w:ind w:left="284" w:hanging="284"/>
        <w:rPr>
          <w:sz w:val="22"/>
        </w:rPr>
      </w:pPr>
      <w:r>
        <w:rPr>
          <w:sz w:val="22"/>
        </w:rPr>
        <w:t xml:space="preserve">Visual inspection of dust pollution from roads and the construction site and appropriate intervention if dust levels are high.  </w:t>
      </w:r>
    </w:p>
    <w:p w14:paraId="54E05CF4" w14:textId="77777777" w:rsidR="003F697A" w:rsidRDefault="006E7AF8" w:rsidP="003B577A">
      <w:pPr>
        <w:numPr>
          <w:ilvl w:val="0"/>
          <w:numId w:val="115"/>
        </w:numPr>
        <w:spacing w:line="240" w:lineRule="auto"/>
        <w:ind w:left="284" w:hanging="284"/>
        <w:rPr>
          <w:sz w:val="22"/>
        </w:rPr>
      </w:pPr>
      <w:r>
        <w:rPr>
          <w:sz w:val="22"/>
        </w:rPr>
        <w:t>Speed restriction of construction vehicles to a speed of 30 km/h or less on the site and on the access roads to the site.</w:t>
      </w:r>
    </w:p>
    <w:p w14:paraId="3E5AEA69" w14:textId="77777777" w:rsidR="003F697A" w:rsidRDefault="006E7AF8" w:rsidP="003B577A">
      <w:pPr>
        <w:numPr>
          <w:ilvl w:val="0"/>
          <w:numId w:val="115"/>
        </w:numPr>
        <w:spacing w:line="240" w:lineRule="auto"/>
        <w:ind w:left="284" w:hanging="284"/>
        <w:rPr>
          <w:sz w:val="22"/>
        </w:rPr>
      </w:pPr>
      <w:r>
        <w:rPr>
          <w:sz w:val="22"/>
        </w:rPr>
        <w:t>Maintenance and servicing of machines and engines off-site.</w:t>
      </w:r>
    </w:p>
    <w:p w14:paraId="40DF9BF4" w14:textId="77777777" w:rsidR="003F697A" w:rsidRDefault="006E7AF8" w:rsidP="003B577A">
      <w:pPr>
        <w:numPr>
          <w:ilvl w:val="0"/>
          <w:numId w:val="115"/>
        </w:numPr>
        <w:spacing w:line="240" w:lineRule="auto"/>
        <w:ind w:left="284" w:hanging="284"/>
        <w:rPr>
          <w:sz w:val="22"/>
        </w:rPr>
      </w:pPr>
      <w:r>
        <w:rPr>
          <w:sz w:val="22"/>
        </w:rPr>
        <w:t>Grievance procedure for dust complaints.</w:t>
      </w:r>
    </w:p>
    <w:p w14:paraId="5D6EC95D" w14:textId="77777777" w:rsidR="003F697A" w:rsidRDefault="006E7AF8" w:rsidP="003B577A">
      <w:pPr>
        <w:numPr>
          <w:ilvl w:val="0"/>
          <w:numId w:val="115"/>
        </w:numPr>
        <w:spacing w:line="240" w:lineRule="auto"/>
        <w:ind w:left="284" w:hanging="284"/>
        <w:rPr>
          <w:sz w:val="22"/>
        </w:rPr>
      </w:pPr>
      <w:r>
        <w:rPr>
          <w:sz w:val="22"/>
        </w:rPr>
        <w:t xml:space="preserve">The use of appropriate Personal Protective Equipment (PPE) such as dust masks, in particular, for construction workers. </w:t>
      </w:r>
    </w:p>
    <w:p w14:paraId="7E2FD9EF" w14:textId="77777777" w:rsidR="003F697A" w:rsidRDefault="006E7AF8" w:rsidP="003B577A">
      <w:pPr>
        <w:numPr>
          <w:ilvl w:val="0"/>
          <w:numId w:val="115"/>
        </w:numPr>
        <w:spacing w:line="240" w:lineRule="auto"/>
        <w:ind w:left="284" w:hanging="284"/>
        <w:rPr>
          <w:sz w:val="22"/>
        </w:rPr>
      </w:pPr>
      <w:r>
        <w:rPr>
          <w:sz w:val="22"/>
        </w:rPr>
        <w:t xml:space="preserve">All construction materials will be transported in designated </w:t>
      </w:r>
      <w:r w:rsidR="00776570">
        <w:rPr>
          <w:sz w:val="22"/>
        </w:rPr>
        <w:t>trucks, which</w:t>
      </w:r>
      <w:r>
        <w:rPr>
          <w:sz w:val="22"/>
        </w:rPr>
        <w:t xml:space="preserve"> will be covered.</w:t>
      </w:r>
    </w:p>
    <w:p w14:paraId="0CC8AE46" w14:textId="77777777" w:rsidR="003F697A" w:rsidRDefault="006E7AF8">
      <w:pPr>
        <w:spacing w:before="240"/>
        <w:rPr>
          <w:b/>
          <w:sz w:val="22"/>
        </w:rPr>
      </w:pPr>
      <w:r>
        <w:rPr>
          <w:b/>
          <w:sz w:val="22"/>
        </w:rPr>
        <w:t xml:space="preserve">Residual Impact Significance </w:t>
      </w:r>
    </w:p>
    <w:p w14:paraId="09D25E11" w14:textId="77777777" w:rsidR="003F697A" w:rsidRDefault="006E7AF8">
      <w:pPr>
        <w:spacing w:line="240" w:lineRule="auto"/>
        <w:rPr>
          <w:sz w:val="22"/>
        </w:rPr>
      </w:pPr>
      <w:r>
        <w:rPr>
          <w:sz w:val="22"/>
        </w:rPr>
        <w:t xml:space="preserve">As presented above, it is evident that with the implementation of the proposed mitigation measures, it is expected that the overall significance of dust impacts will reduce further to range from low to </w:t>
      </w:r>
      <w:r>
        <w:rPr>
          <w:b/>
          <w:sz w:val="22"/>
        </w:rPr>
        <w:t>NEGLIGIBLE</w:t>
      </w:r>
      <w:r>
        <w:rPr>
          <w:sz w:val="22"/>
        </w:rPr>
        <w:t xml:space="preserve"> levels. </w:t>
      </w:r>
    </w:p>
    <w:p w14:paraId="666F7336" w14:textId="77777777" w:rsidR="003F697A" w:rsidRDefault="006E7AF8" w:rsidP="003B577A">
      <w:pPr>
        <w:pStyle w:val="Heading3"/>
        <w:numPr>
          <w:ilvl w:val="2"/>
          <w:numId w:val="82"/>
        </w:numPr>
        <w:pBdr>
          <w:bottom w:val="none" w:sz="0" w:space="0" w:color="000000"/>
        </w:pBdr>
        <w:spacing w:before="240" w:line="240" w:lineRule="auto"/>
        <w:ind w:left="1134" w:hanging="1134"/>
      </w:pPr>
      <w:bookmarkStart w:id="376" w:name="_heading=h.3kkl7fh" w:colFirst="0" w:colLast="0"/>
      <w:bookmarkEnd w:id="376"/>
      <w:r>
        <w:t xml:space="preserve"> </w:t>
      </w:r>
      <w:bookmarkStart w:id="377" w:name="_Toc148611996"/>
      <w:r>
        <w:t>Impact on Ambient Noise</w:t>
      </w:r>
      <w:bookmarkEnd w:id="377"/>
      <w:r>
        <w:t xml:space="preserve"> </w:t>
      </w:r>
    </w:p>
    <w:p w14:paraId="5CA3D1EE"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sources of noise in the construction phase include construction activities, operation of generator sets and movement of vehicles. There will also be increased noise levels because of increased anthropogenic movement in the area. </w:t>
      </w:r>
      <w:r>
        <w:rPr>
          <w:sz w:val="22"/>
        </w:rPr>
        <w:t>Diff</w:t>
      </w:r>
      <w:r>
        <w:rPr>
          <w:rFonts w:eastAsia="Tahoma" w:cs="Tahoma"/>
          <w:color w:val="000000"/>
          <w:sz w:val="22"/>
        </w:rPr>
        <w:t xml:space="preserve"> residents will most likely be affected by increasing noise levels because of proximity to the project site and construction of the proposed access road. The receptor sensitivity is therefore considered as medium. Impact magnitude is minor to medium considering the construction period of the project to last for approximately 3 months and proximity to </w:t>
      </w:r>
      <w:r>
        <w:rPr>
          <w:sz w:val="22"/>
        </w:rPr>
        <w:t>Diff</w:t>
      </w:r>
      <w:r>
        <w:rPr>
          <w:rFonts w:eastAsia="Tahoma" w:cs="Tahoma"/>
          <w:color w:val="000000"/>
          <w:sz w:val="22"/>
        </w:rPr>
        <w:t xml:space="preserve"> village. </w:t>
      </w:r>
    </w:p>
    <w:p w14:paraId="13B98635" w14:textId="77777777" w:rsidR="003F697A" w:rsidRDefault="006E7AF8">
      <w:pPr>
        <w:spacing w:before="240"/>
        <w:rPr>
          <w:b/>
          <w:sz w:val="22"/>
        </w:rPr>
      </w:pPr>
      <w:r>
        <w:rPr>
          <w:b/>
          <w:sz w:val="22"/>
        </w:rPr>
        <w:t xml:space="preserve">Embedded/in-built control </w:t>
      </w:r>
    </w:p>
    <w:p w14:paraId="4F5E6490"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Normal working hours of the contractor will be defined (preferable 8 am to 5pm). If work needs to be undertaken outside these hours, it should be limited to </w:t>
      </w:r>
      <w:r w:rsidR="00776570">
        <w:rPr>
          <w:rFonts w:eastAsia="Tahoma" w:cs="Tahoma"/>
          <w:color w:val="000000"/>
          <w:sz w:val="22"/>
        </w:rPr>
        <w:t>activities, which</w:t>
      </w:r>
      <w:r>
        <w:rPr>
          <w:rFonts w:eastAsia="Tahoma" w:cs="Tahoma"/>
          <w:color w:val="000000"/>
          <w:sz w:val="22"/>
        </w:rPr>
        <w:t xml:space="preserve"> do not generate noise.</w:t>
      </w:r>
    </w:p>
    <w:p w14:paraId="7344C2D3" w14:textId="77777777" w:rsidR="003F697A" w:rsidRDefault="006E7AF8">
      <w:pPr>
        <w:spacing w:before="240"/>
        <w:rPr>
          <w:b/>
          <w:sz w:val="22"/>
        </w:rPr>
      </w:pPr>
      <w:r>
        <w:rPr>
          <w:b/>
          <w:sz w:val="22"/>
        </w:rPr>
        <w:t xml:space="preserve">Significance of Impact </w:t>
      </w:r>
    </w:p>
    <w:p w14:paraId="2FF302AD"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impact significance has therefore been assessed as </w:t>
      </w:r>
      <w:r>
        <w:rPr>
          <w:rFonts w:eastAsia="Tahoma" w:cs="Tahoma"/>
          <w:b/>
          <w:color w:val="000000"/>
          <w:sz w:val="22"/>
        </w:rPr>
        <w:t>MINOR</w:t>
      </w:r>
      <w:r>
        <w:rPr>
          <w:rFonts w:eastAsia="Tahoma" w:cs="Tahoma"/>
          <w:color w:val="000000"/>
          <w:sz w:val="22"/>
        </w:rPr>
        <w:t xml:space="preserve"> to </w:t>
      </w:r>
      <w:r>
        <w:rPr>
          <w:rFonts w:eastAsia="Tahoma" w:cs="Tahoma"/>
          <w:b/>
          <w:color w:val="000000"/>
          <w:sz w:val="22"/>
        </w:rPr>
        <w:t>MODERATE</w:t>
      </w:r>
      <w:r>
        <w:rPr>
          <w:rFonts w:eastAsia="Tahoma" w:cs="Tahoma"/>
          <w:color w:val="000000"/>
          <w:sz w:val="22"/>
        </w:rPr>
        <w:t>.</w:t>
      </w:r>
    </w:p>
    <w:p w14:paraId="18BA8197" w14:textId="77777777" w:rsidR="003F697A" w:rsidRDefault="006E7AF8">
      <w:pPr>
        <w:spacing w:before="240"/>
        <w:rPr>
          <w:b/>
          <w:sz w:val="22"/>
        </w:rPr>
      </w:pPr>
      <w:r>
        <w:rPr>
          <w:b/>
          <w:sz w:val="22"/>
        </w:rPr>
        <w:t xml:space="preserve">Additional Mitigation Measures </w:t>
      </w:r>
    </w:p>
    <w:p w14:paraId="460A300F" w14:textId="77777777" w:rsidR="003F697A" w:rsidRDefault="006E7AF8" w:rsidP="003B577A">
      <w:pPr>
        <w:widowControl w:val="0"/>
        <w:numPr>
          <w:ilvl w:val="0"/>
          <w:numId w:val="133"/>
        </w:numPr>
        <w:pBdr>
          <w:top w:val="nil"/>
          <w:left w:val="nil"/>
          <w:bottom w:val="nil"/>
          <w:right w:val="nil"/>
          <w:between w:val="nil"/>
        </w:pBdr>
        <w:spacing w:line="240" w:lineRule="auto"/>
        <w:ind w:left="426"/>
        <w:rPr>
          <w:rFonts w:eastAsia="Tahoma" w:cs="Tahoma"/>
          <w:color w:val="000000"/>
          <w:sz w:val="22"/>
        </w:rPr>
      </w:pPr>
      <w:r>
        <w:rPr>
          <w:rFonts w:eastAsia="Tahoma" w:cs="Tahoma"/>
          <w:color w:val="000000"/>
          <w:sz w:val="22"/>
        </w:rPr>
        <w:t>Only well-maintained equipment should be operated on-site.</w:t>
      </w:r>
    </w:p>
    <w:p w14:paraId="0FE27DC1" w14:textId="77777777" w:rsidR="003F697A" w:rsidRDefault="006E7AF8" w:rsidP="003B577A">
      <w:pPr>
        <w:widowControl w:val="0"/>
        <w:numPr>
          <w:ilvl w:val="0"/>
          <w:numId w:val="133"/>
        </w:numPr>
        <w:pBdr>
          <w:top w:val="nil"/>
          <w:left w:val="nil"/>
          <w:bottom w:val="nil"/>
          <w:right w:val="nil"/>
          <w:between w:val="nil"/>
        </w:pBdr>
        <w:spacing w:line="240" w:lineRule="auto"/>
        <w:ind w:left="426"/>
        <w:rPr>
          <w:rFonts w:eastAsia="Tahoma" w:cs="Tahoma"/>
          <w:color w:val="000000"/>
          <w:sz w:val="22"/>
        </w:rPr>
      </w:pPr>
      <w:r>
        <w:rPr>
          <w:rFonts w:eastAsia="Tahoma" w:cs="Tahoma"/>
          <w:color w:val="000000"/>
          <w:sz w:val="22"/>
        </w:rPr>
        <w:t>If it is noticed that any equipment is generating too much noise then lubricating moving parts, tightening loose parts and replacing worn out components should be carried out to bring down the noise and placing such machinery far away from the households as possible.</w:t>
      </w:r>
    </w:p>
    <w:p w14:paraId="7EFF0178" w14:textId="77777777" w:rsidR="003F697A" w:rsidRDefault="006E7AF8" w:rsidP="003B577A">
      <w:pPr>
        <w:widowControl w:val="0"/>
        <w:numPr>
          <w:ilvl w:val="0"/>
          <w:numId w:val="133"/>
        </w:numPr>
        <w:pBdr>
          <w:top w:val="nil"/>
          <w:left w:val="nil"/>
          <w:bottom w:val="nil"/>
          <w:right w:val="nil"/>
          <w:between w:val="nil"/>
        </w:pBdr>
        <w:spacing w:line="240" w:lineRule="auto"/>
        <w:ind w:left="426"/>
        <w:rPr>
          <w:rFonts w:eastAsia="Tahoma" w:cs="Tahoma"/>
          <w:color w:val="000000"/>
          <w:sz w:val="22"/>
        </w:rPr>
      </w:pPr>
      <w:r>
        <w:rPr>
          <w:rFonts w:eastAsia="Tahoma" w:cs="Tahoma"/>
          <w:color w:val="000000"/>
          <w:sz w:val="22"/>
        </w:rPr>
        <w:t>Machinery and construction equipment that may be in intermittent use should be shut down or throttled down during non-work periods; and</w:t>
      </w:r>
    </w:p>
    <w:p w14:paraId="17E846D1" w14:textId="77777777" w:rsidR="003F697A" w:rsidRDefault="006E7AF8" w:rsidP="003B577A">
      <w:pPr>
        <w:widowControl w:val="0"/>
        <w:numPr>
          <w:ilvl w:val="0"/>
          <w:numId w:val="133"/>
        </w:numPr>
        <w:pBdr>
          <w:top w:val="nil"/>
          <w:left w:val="nil"/>
          <w:bottom w:val="nil"/>
          <w:right w:val="nil"/>
          <w:between w:val="nil"/>
        </w:pBdr>
        <w:spacing w:line="240" w:lineRule="auto"/>
        <w:ind w:left="426"/>
        <w:rPr>
          <w:rFonts w:eastAsia="Tahoma" w:cs="Tahoma"/>
          <w:color w:val="000000"/>
          <w:sz w:val="22"/>
        </w:rPr>
      </w:pPr>
      <w:r>
        <w:rPr>
          <w:rFonts w:eastAsia="Tahoma" w:cs="Tahoma"/>
          <w:color w:val="000000"/>
          <w:sz w:val="22"/>
        </w:rPr>
        <w:t>Minimal use of vehicle horns and heavy engine breaking in the area needs to be encouraged.</w:t>
      </w:r>
    </w:p>
    <w:p w14:paraId="44F17AE5" w14:textId="77777777" w:rsidR="003F697A" w:rsidRDefault="006E7AF8">
      <w:pPr>
        <w:spacing w:before="240"/>
        <w:rPr>
          <w:b/>
          <w:sz w:val="22"/>
        </w:rPr>
      </w:pPr>
      <w:r>
        <w:rPr>
          <w:b/>
          <w:sz w:val="22"/>
        </w:rPr>
        <w:t xml:space="preserve">Residual Impact Significance </w:t>
      </w:r>
    </w:p>
    <w:p w14:paraId="7F047B27" w14:textId="77777777" w:rsidR="003F697A" w:rsidRDefault="006E7AF8">
      <w:pPr>
        <w:widowControl w:val="0"/>
        <w:pBdr>
          <w:top w:val="nil"/>
          <w:left w:val="nil"/>
          <w:bottom w:val="nil"/>
          <w:right w:val="nil"/>
          <w:between w:val="nil"/>
        </w:pBdr>
        <w:spacing w:line="240" w:lineRule="auto"/>
        <w:rPr>
          <w:rFonts w:ascii="Arial" w:eastAsia="Arial" w:hAnsi="Arial" w:cs="Arial"/>
          <w:color w:val="000000"/>
          <w:sz w:val="22"/>
        </w:rPr>
      </w:pPr>
      <w:r>
        <w:rPr>
          <w:rFonts w:eastAsia="Tahoma" w:cs="Tahoma"/>
          <w:color w:val="000000"/>
          <w:sz w:val="22"/>
        </w:rPr>
        <w:t xml:space="preserve">Significance of residual impact is assessed to be </w:t>
      </w:r>
      <w:r>
        <w:rPr>
          <w:rFonts w:eastAsia="Tahoma" w:cs="Tahoma"/>
          <w:b/>
          <w:color w:val="000000"/>
          <w:sz w:val="22"/>
        </w:rPr>
        <w:t>NEGLIGIBLE TO MINOR</w:t>
      </w:r>
      <w:r>
        <w:rPr>
          <w:rFonts w:eastAsia="Tahoma" w:cs="Tahoma"/>
          <w:color w:val="000000"/>
          <w:sz w:val="22"/>
        </w:rPr>
        <w:t xml:space="preserve"> taking into consideration above mentioned mitigation measures.</w:t>
      </w:r>
    </w:p>
    <w:p w14:paraId="69F590CF" w14:textId="77777777" w:rsidR="003F697A" w:rsidRDefault="006E7AF8" w:rsidP="003B577A">
      <w:pPr>
        <w:pStyle w:val="Heading2"/>
        <w:numPr>
          <w:ilvl w:val="1"/>
          <w:numId w:val="82"/>
        </w:numPr>
        <w:pBdr>
          <w:bottom w:val="none" w:sz="0" w:space="0" w:color="000000"/>
        </w:pBdr>
        <w:spacing w:before="240" w:line="240" w:lineRule="auto"/>
        <w:ind w:left="709" w:hanging="709"/>
        <w:rPr>
          <w:sz w:val="22"/>
          <w:szCs w:val="22"/>
        </w:rPr>
      </w:pPr>
      <w:bookmarkStart w:id="378" w:name="_heading=h.1zpvhna" w:colFirst="0" w:colLast="0"/>
      <w:bookmarkStart w:id="379" w:name="_Toc148611997"/>
      <w:bookmarkEnd w:id="378"/>
      <w:r>
        <w:rPr>
          <w:sz w:val="22"/>
          <w:szCs w:val="22"/>
        </w:rPr>
        <w:t xml:space="preserve">Key Social Impacts – </w:t>
      </w:r>
      <w:r>
        <w:rPr>
          <w:color w:val="000000"/>
          <w:sz w:val="22"/>
          <w:szCs w:val="22"/>
        </w:rPr>
        <w:t>Construction Phase</w:t>
      </w:r>
      <w:bookmarkEnd w:id="379"/>
      <w:r>
        <w:rPr>
          <w:sz w:val="22"/>
          <w:szCs w:val="22"/>
        </w:rPr>
        <w:t xml:space="preserve"> </w:t>
      </w:r>
    </w:p>
    <w:p w14:paraId="0CC148F8" w14:textId="77777777" w:rsidR="003F697A" w:rsidRDefault="006E7AF8" w:rsidP="003B577A">
      <w:pPr>
        <w:pStyle w:val="Heading3"/>
        <w:numPr>
          <w:ilvl w:val="2"/>
          <w:numId w:val="82"/>
        </w:numPr>
        <w:pBdr>
          <w:bottom w:val="none" w:sz="0" w:space="0" w:color="000000"/>
        </w:pBdr>
        <w:spacing w:before="0" w:line="240" w:lineRule="auto"/>
        <w:ind w:left="851" w:hanging="851"/>
      </w:pPr>
      <w:bookmarkStart w:id="380" w:name="_heading=h.4jpj0b3" w:colFirst="0" w:colLast="0"/>
      <w:bookmarkEnd w:id="380"/>
      <w:r>
        <w:t xml:space="preserve"> </w:t>
      </w:r>
      <w:bookmarkStart w:id="381" w:name="_Toc148611998"/>
      <w:r>
        <w:t>Reduction of Land-holding income</w:t>
      </w:r>
      <w:bookmarkEnd w:id="381"/>
      <w:r>
        <w:t xml:space="preserve"> </w:t>
      </w:r>
    </w:p>
    <w:p w14:paraId="6E18F78E" w14:textId="1FF8134C" w:rsidR="003F697A" w:rsidRDefault="006E7AF8">
      <w:pPr>
        <w:spacing w:line="240" w:lineRule="auto"/>
        <w:rPr>
          <w:sz w:val="22"/>
        </w:rPr>
      </w:pPr>
      <w:r w:rsidRPr="009E3B60">
        <w:rPr>
          <w:sz w:val="22"/>
        </w:rPr>
        <w:t xml:space="preserve">The proposed project will entail the acquisition of a </w:t>
      </w:r>
      <w:r w:rsidR="0000309A" w:rsidRPr="009E3B60">
        <w:rPr>
          <w:sz w:val="22"/>
        </w:rPr>
        <w:t>2.3</w:t>
      </w:r>
      <w:r w:rsidR="00AE5AE0" w:rsidRPr="009E3B60">
        <w:rPr>
          <w:sz w:val="22"/>
        </w:rPr>
        <w:t>2</w:t>
      </w:r>
      <w:r w:rsidR="0000309A" w:rsidRPr="009E3B60">
        <w:rPr>
          <w:sz w:val="22"/>
        </w:rPr>
        <w:t>44</w:t>
      </w:r>
      <w:r w:rsidRPr="009E3B60">
        <w:rPr>
          <w:sz w:val="22"/>
        </w:rPr>
        <w:t xml:space="preserve"> Hectares land parcel</w:t>
      </w:r>
      <w:r>
        <w:rPr>
          <w:sz w:val="22"/>
        </w:rPr>
        <w:t xml:space="preserve"> for setting up the mini grid. The land acquired may also be used to develop contractor facilities, worker’s camps and other ancillary facilities e.g., storage and sanitary facilities. Loss of land used by the communities for livestock grazing and farming may trigger land disputes. New settlements may arise due to migration of people to the centres near the Solar Mini Off-Grid disrupting the existing community settlement patterns. The project proponents will use existing access roads to set up the low-voltage power distribution lines and will seek access from Project-Affected Persons (PAPs) and clients in whose property they will undertake electricity connection to the power grid.</w:t>
      </w:r>
    </w:p>
    <w:p w14:paraId="4EDDFBE5" w14:textId="77777777" w:rsidR="003F697A" w:rsidRDefault="006E7AF8">
      <w:pPr>
        <w:spacing w:before="240" w:line="240" w:lineRule="auto"/>
        <w:rPr>
          <w:sz w:val="22"/>
        </w:rPr>
      </w:pPr>
      <w:r>
        <w:rPr>
          <w:sz w:val="22"/>
        </w:rPr>
        <w:t xml:space="preserve">During the consultation, it was also reported that the community is not dependent on the land for income. After implementing the embedded controls, the impact magnitude is assessed to be </w:t>
      </w:r>
      <w:r>
        <w:rPr>
          <w:b/>
          <w:sz w:val="22"/>
        </w:rPr>
        <w:t>MINOR</w:t>
      </w:r>
      <w:r>
        <w:rPr>
          <w:sz w:val="22"/>
        </w:rPr>
        <w:t>.</w:t>
      </w:r>
    </w:p>
    <w:p w14:paraId="35155D07" w14:textId="77777777" w:rsidR="003F697A" w:rsidRDefault="006E7AF8">
      <w:pPr>
        <w:spacing w:before="240"/>
        <w:rPr>
          <w:b/>
          <w:sz w:val="22"/>
        </w:rPr>
      </w:pPr>
      <w:r>
        <w:rPr>
          <w:b/>
          <w:sz w:val="22"/>
        </w:rPr>
        <w:t xml:space="preserve">Source of Impact and Overview of Baseline Conditions </w:t>
      </w:r>
    </w:p>
    <w:p w14:paraId="0F9EB169" w14:textId="77777777" w:rsidR="003F697A" w:rsidRDefault="006E7AF8" w:rsidP="003B577A">
      <w:pPr>
        <w:widowControl w:val="0"/>
        <w:numPr>
          <w:ilvl w:val="0"/>
          <w:numId w:val="121"/>
        </w:numPr>
        <w:pBdr>
          <w:top w:val="nil"/>
          <w:left w:val="nil"/>
          <w:bottom w:val="nil"/>
          <w:right w:val="nil"/>
          <w:between w:val="nil"/>
        </w:pBdr>
        <w:spacing w:line="240" w:lineRule="auto"/>
        <w:ind w:right="295"/>
        <w:rPr>
          <w:rFonts w:eastAsia="Tahoma" w:cs="Tahoma"/>
          <w:color w:val="000000"/>
          <w:sz w:val="22"/>
        </w:rPr>
      </w:pPr>
      <w:r>
        <w:rPr>
          <w:rFonts w:eastAsia="Tahoma" w:cs="Tahoma"/>
          <w:color w:val="000000"/>
          <w:sz w:val="22"/>
        </w:rPr>
        <w:t>The developer is trying to ensure that it will not make the land sellers landless; and</w:t>
      </w:r>
    </w:p>
    <w:p w14:paraId="5608B0C8" w14:textId="77777777" w:rsidR="003F697A" w:rsidRDefault="00776570" w:rsidP="003B577A">
      <w:pPr>
        <w:widowControl w:val="0"/>
        <w:numPr>
          <w:ilvl w:val="0"/>
          <w:numId w:val="121"/>
        </w:numPr>
        <w:pBdr>
          <w:top w:val="nil"/>
          <w:left w:val="nil"/>
          <w:bottom w:val="nil"/>
          <w:right w:val="nil"/>
          <w:between w:val="nil"/>
        </w:pBdr>
        <w:spacing w:line="240" w:lineRule="auto"/>
        <w:ind w:right="295"/>
        <w:rPr>
          <w:rFonts w:eastAsia="Tahoma" w:cs="Tahoma"/>
          <w:color w:val="000000"/>
          <w:sz w:val="22"/>
        </w:rPr>
      </w:pPr>
      <w:r>
        <w:rPr>
          <w:rFonts w:eastAsia="Tahoma" w:cs="Tahoma"/>
          <w:color w:val="000000"/>
          <w:sz w:val="22"/>
        </w:rPr>
        <w:t>The contractor may also create additional employment opportunities for the local youth</w:t>
      </w:r>
      <w:r w:rsidR="006E7AF8">
        <w:rPr>
          <w:rFonts w:eastAsia="Tahoma" w:cs="Tahoma"/>
          <w:color w:val="000000"/>
          <w:sz w:val="22"/>
        </w:rPr>
        <w:t>.</w:t>
      </w:r>
    </w:p>
    <w:p w14:paraId="2672C5DE" w14:textId="77777777" w:rsidR="00471378" w:rsidRDefault="00471378" w:rsidP="003B577A">
      <w:pPr>
        <w:widowControl w:val="0"/>
        <w:numPr>
          <w:ilvl w:val="0"/>
          <w:numId w:val="121"/>
        </w:numPr>
        <w:pBdr>
          <w:top w:val="nil"/>
          <w:left w:val="nil"/>
          <w:bottom w:val="nil"/>
          <w:right w:val="nil"/>
          <w:between w:val="nil"/>
        </w:pBdr>
        <w:spacing w:line="240" w:lineRule="auto"/>
        <w:ind w:right="295"/>
        <w:rPr>
          <w:rFonts w:eastAsia="Tahoma" w:cs="Tahoma"/>
          <w:color w:val="000000"/>
          <w:sz w:val="22"/>
        </w:rPr>
      </w:pPr>
    </w:p>
    <w:p w14:paraId="1C1DADFE" w14:textId="77777777" w:rsidR="003F697A" w:rsidRDefault="006E7AF8">
      <w:pPr>
        <w:spacing w:before="240"/>
        <w:rPr>
          <w:b/>
          <w:sz w:val="22"/>
        </w:rPr>
      </w:pPr>
      <w:r>
        <w:rPr>
          <w:b/>
          <w:sz w:val="22"/>
        </w:rPr>
        <w:t xml:space="preserve">Embedded/In-built Controls </w:t>
      </w:r>
    </w:p>
    <w:p w14:paraId="39A8A2AB"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overall impact significance of the land procured during the planning phase is assessed as </w:t>
      </w:r>
      <w:r>
        <w:rPr>
          <w:rFonts w:eastAsia="Tahoma" w:cs="Tahoma"/>
          <w:b/>
          <w:color w:val="000000"/>
          <w:sz w:val="22"/>
        </w:rPr>
        <w:t>MINOR</w:t>
      </w:r>
      <w:r>
        <w:rPr>
          <w:rFonts w:eastAsia="Tahoma" w:cs="Tahoma"/>
          <w:color w:val="000000"/>
          <w:sz w:val="22"/>
        </w:rPr>
        <w:t>.</w:t>
      </w:r>
    </w:p>
    <w:p w14:paraId="15755935" w14:textId="77777777" w:rsidR="003F697A" w:rsidRDefault="006E7AF8">
      <w:pPr>
        <w:spacing w:before="240"/>
        <w:rPr>
          <w:b/>
          <w:sz w:val="22"/>
        </w:rPr>
      </w:pPr>
      <w:r>
        <w:rPr>
          <w:b/>
          <w:sz w:val="22"/>
        </w:rPr>
        <w:t xml:space="preserve">Mitigation Measures </w:t>
      </w:r>
    </w:p>
    <w:p w14:paraId="51EC0CFC" w14:textId="77777777" w:rsidR="003F697A" w:rsidRDefault="006E7AF8">
      <w:p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Considering </w:t>
      </w:r>
      <w:r w:rsidR="00776570">
        <w:rPr>
          <w:rFonts w:eastAsia="Tahoma" w:cs="Tahoma"/>
          <w:color w:val="000000"/>
          <w:sz w:val="22"/>
        </w:rPr>
        <w:t>that,</w:t>
      </w:r>
      <w:r>
        <w:rPr>
          <w:rFonts w:eastAsia="Tahoma" w:cs="Tahoma"/>
          <w:color w:val="000000"/>
          <w:sz w:val="22"/>
        </w:rPr>
        <w:t xml:space="preserve"> the procurement of land will have only a minor implication on the economy of the sellers, the following additional measures may be recommended to minimise this impact: </w:t>
      </w:r>
    </w:p>
    <w:p w14:paraId="67BB0B5E" w14:textId="77777777" w:rsidR="003F697A" w:rsidRDefault="006E7AF8" w:rsidP="003B577A">
      <w:pPr>
        <w:numPr>
          <w:ilvl w:val="1"/>
          <w:numId w:val="140"/>
        </w:numPr>
        <w:pBdr>
          <w:top w:val="nil"/>
          <w:left w:val="nil"/>
          <w:bottom w:val="nil"/>
          <w:right w:val="nil"/>
          <w:between w:val="nil"/>
        </w:pBdr>
        <w:spacing w:line="240" w:lineRule="auto"/>
        <w:ind w:left="567"/>
        <w:rPr>
          <w:rFonts w:eastAsia="Tahoma" w:cs="Tahoma"/>
          <w:color w:val="000000"/>
          <w:sz w:val="22"/>
        </w:rPr>
      </w:pPr>
      <w:r>
        <w:rPr>
          <w:rFonts w:eastAsia="Tahoma" w:cs="Tahoma"/>
          <w:color w:val="000000"/>
          <w:sz w:val="22"/>
        </w:rPr>
        <w:t xml:space="preserve">Providing skills-based training interventions, especially for self-employment to the young and unemployed in the families who will be selling land to project. This will enhance their employability and create potential for income generation through self-employment. </w:t>
      </w:r>
    </w:p>
    <w:p w14:paraId="0DAFFD9A" w14:textId="77777777" w:rsidR="003F697A" w:rsidRDefault="006E7AF8" w:rsidP="003B577A">
      <w:pPr>
        <w:numPr>
          <w:ilvl w:val="1"/>
          <w:numId w:val="140"/>
        </w:numPr>
        <w:pBdr>
          <w:top w:val="nil"/>
          <w:left w:val="nil"/>
          <w:bottom w:val="nil"/>
          <w:right w:val="nil"/>
          <w:between w:val="nil"/>
        </w:pBdr>
        <w:spacing w:line="240" w:lineRule="auto"/>
        <w:ind w:left="567"/>
        <w:rPr>
          <w:rFonts w:eastAsia="Tahoma" w:cs="Tahoma"/>
          <w:color w:val="000000"/>
          <w:sz w:val="22"/>
        </w:rPr>
      </w:pPr>
      <w:r>
        <w:rPr>
          <w:rFonts w:eastAsia="Tahoma" w:cs="Tahoma"/>
          <w:color w:val="000000"/>
          <w:sz w:val="22"/>
        </w:rPr>
        <w:t>Providing preference to members of the families who will be selling land to the project for livelihood opportunities in Construction phase;</w:t>
      </w:r>
    </w:p>
    <w:p w14:paraId="33A0B85D" w14:textId="77777777" w:rsidR="003F697A" w:rsidRDefault="006E7AF8" w:rsidP="003B577A">
      <w:pPr>
        <w:numPr>
          <w:ilvl w:val="1"/>
          <w:numId w:val="140"/>
        </w:numPr>
        <w:pBdr>
          <w:top w:val="nil"/>
          <w:left w:val="nil"/>
          <w:bottom w:val="nil"/>
          <w:right w:val="nil"/>
          <w:between w:val="nil"/>
        </w:pBdr>
        <w:spacing w:line="240" w:lineRule="auto"/>
        <w:ind w:left="567"/>
        <w:rPr>
          <w:rFonts w:eastAsia="Tahoma" w:cs="Tahoma"/>
          <w:color w:val="000000"/>
          <w:sz w:val="22"/>
        </w:rPr>
      </w:pPr>
      <w:r>
        <w:rPr>
          <w:rFonts w:eastAsia="Tahoma" w:cs="Tahoma"/>
          <w:color w:val="000000"/>
          <w:sz w:val="22"/>
        </w:rPr>
        <w:t>Procuring resources from the local sources to induce more employment in the supply chain.</w:t>
      </w:r>
    </w:p>
    <w:p w14:paraId="37CDA333" w14:textId="77777777" w:rsidR="003F697A" w:rsidRDefault="006E7AF8">
      <w:pPr>
        <w:spacing w:before="240"/>
        <w:rPr>
          <w:b/>
          <w:sz w:val="22"/>
        </w:rPr>
      </w:pPr>
      <w:r>
        <w:rPr>
          <w:b/>
          <w:sz w:val="22"/>
        </w:rPr>
        <w:t>Residual Impact Significance</w:t>
      </w:r>
    </w:p>
    <w:p w14:paraId="66FAA614" w14:textId="77777777" w:rsidR="003F697A" w:rsidRDefault="006E7AF8">
      <w:p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After implementation of mitigation measures, the significance of residual impacts will be reduced to </w:t>
      </w:r>
      <w:r>
        <w:rPr>
          <w:rFonts w:eastAsia="Tahoma" w:cs="Tahoma"/>
          <w:b/>
          <w:color w:val="000000"/>
          <w:sz w:val="22"/>
        </w:rPr>
        <w:t>NEGLIGIBLE</w:t>
      </w:r>
      <w:r>
        <w:rPr>
          <w:rFonts w:eastAsia="Tahoma" w:cs="Tahoma"/>
          <w:color w:val="000000"/>
          <w:sz w:val="22"/>
        </w:rPr>
        <w:t>.</w:t>
      </w:r>
    </w:p>
    <w:p w14:paraId="38C24334" w14:textId="77777777" w:rsidR="003F697A" w:rsidRDefault="006E7AF8" w:rsidP="003B577A">
      <w:pPr>
        <w:pStyle w:val="Heading3"/>
        <w:numPr>
          <w:ilvl w:val="2"/>
          <w:numId w:val="82"/>
        </w:numPr>
        <w:pBdr>
          <w:bottom w:val="none" w:sz="0" w:space="0" w:color="000000"/>
        </w:pBdr>
        <w:spacing w:before="240" w:line="240" w:lineRule="auto"/>
        <w:ind w:left="851" w:hanging="851"/>
      </w:pPr>
      <w:bookmarkStart w:id="382" w:name="_heading=h.2yutaiw" w:colFirst="0" w:colLast="0"/>
      <w:bookmarkEnd w:id="382"/>
      <w:r>
        <w:t xml:space="preserve"> </w:t>
      </w:r>
      <w:bookmarkStart w:id="383" w:name="_Toc148611999"/>
      <w:r>
        <w:t>Impact on Occupational Health and Safety</w:t>
      </w:r>
      <w:bookmarkEnd w:id="383"/>
      <w:r>
        <w:t xml:space="preserve"> </w:t>
      </w:r>
    </w:p>
    <w:p w14:paraId="0F98F7FD"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construction activities include site preparation, infrastructure utilities installation, building structures. As a result, will be potential impacts on workers’ health and safety due to exposure to risks through construction activities that lead to accidents causing injuries and death. The most probable risks cause of accidental death and injury are:</w:t>
      </w:r>
    </w:p>
    <w:p w14:paraId="7A6E4D12" w14:textId="77777777" w:rsidR="003F697A" w:rsidRDefault="006E7AF8" w:rsidP="003B577A">
      <w:pPr>
        <w:numPr>
          <w:ilvl w:val="1"/>
          <w:numId w:val="140"/>
        </w:numPr>
        <w:pBdr>
          <w:top w:val="nil"/>
          <w:left w:val="nil"/>
          <w:bottom w:val="nil"/>
          <w:right w:val="nil"/>
          <w:between w:val="nil"/>
        </w:pBdr>
        <w:spacing w:line="240" w:lineRule="auto"/>
        <w:ind w:left="567"/>
        <w:rPr>
          <w:rFonts w:eastAsia="Tahoma" w:cs="Tahoma"/>
          <w:color w:val="000000"/>
          <w:sz w:val="22"/>
        </w:rPr>
      </w:pPr>
      <w:r>
        <w:rPr>
          <w:rFonts w:eastAsia="Tahoma" w:cs="Tahoma"/>
          <w:color w:val="000000"/>
          <w:sz w:val="22"/>
        </w:rPr>
        <w:t>Safety risks such as: tripping; falling due to working at heights; potential fire due to hot work, smoking, failure in electrical installations; electric shocks.</w:t>
      </w:r>
    </w:p>
    <w:p w14:paraId="748F9329" w14:textId="77777777" w:rsidR="003F697A" w:rsidRDefault="006E7AF8" w:rsidP="003B577A">
      <w:pPr>
        <w:numPr>
          <w:ilvl w:val="1"/>
          <w:numId w:val="140"/>
        </w:numPr>
        <w:pBdr>
          <w:top w:val="nil"/>
          <w:left w:val="nil"/>
          <w:bottom w:val="nil"/>
          <w:right w:val="nil"/>
          <w:between w:val="nil"/>
        </w:pBdr>
        <w:spacing w:line="240" w:lineRule="auto"/>
        <w:ind w:left="567"/>
        <w:rPr>
          <w:rFonts w:eastAsia="Tahoma" w:cs="Tahoma"/>
          <w:color w:val="000000"/>
          <w:sz w:val="22"/>
        </w:rPr>
      </w:pPr>
      <w:r>
        <w:rPr>
          <w:rFonts w:eastAsia="Tahoma" w:cs="Tahoma"/>
          <w:color w:val="000000"/>
          <w:sz w:val="22"/>
        </w:rPr>
        <w:t>Health risks: Injuries such as: lifting, lowering, pushing, pulling, and carrying; temporary or hearing loss which usually comes from noise generated from machinery used for excavation or piling work and from compressors and concrete mixers etc.; heat stress and working during high temperatures</w:t>
      </w:r>
    </w:p>
    <w:p w14:paraId="430D9430" w14:textId="77777777" w:rsidR="003F697A" w:rsidRDefault="006E7AF8" w:rsidP="003B577A">
      <w:pPr>
        <w:numPr>
          <w:ilvl w:val="1"/>
          <w:numId w:val="140"/>
        </w:numPr>
        <w:pBdr>
          <w:top w:val="nil"/>
          <w:left w:val="nil"/>
          <w:bottom w:val="nil"/>
          <w:right w:val="nil"/>
          <w:between w:val="nil"/>
        </w:pBdr>
        <w:spacing w:line="240" w:lineRule="auto"/>
        <w:ind w:left="567"/>
        <w:rPr>
          <w:rFonts w:eastAsia="Tahoma" w:cs="Tahoma"/>
          <w:color w:val="000000"/>
          <w:sz w:val="22"/>
        </w:rPr>
      </w:pPr>
      <w:r>
        <w:rPr>
          <w:rFonts w:eastAsia="Tahoma" w:cs="Tahoma"/>
          <w:color w:val="000000"/>
          <w:sz w:val="22"/>
        </w:rPr>
        <w:t>Occupational hazards due to dust and noise pollution from operating of heavy machinery and vehicular movement in the project sites.</w:t>
      </w:r>
    </w:p>
    <w:p w14:paraId="7AFADEDC" w14:textId="77777777" w:rsidR="003F697A" w:rsidRDefault="006E7AF8" w:rsidP="003B577A">
      <w:pPr>
        <w:numPr>
          <w:ilvl w:val="1"/>
          <w:numId w:val="140"/>
        </w:numPr>
        <w:pBdr>
          <w:top w:val="nil"/>
          <w:left w:val="nil"/>
          <w:bottom w:val="nil"/>
          <w:right w:val="nil"/>
          <w:between w:val="nil"/>
        </w:pBdr>
        <w:spacing w:line="240" w:lineRule="auto"/>
        <w:ind w:left="567"/>
        <w:rPr>
          <w:rFonts w:eastAsia="Tahoma" w:cs="Tahoma"/>
          <w:color w:val="000000"/>
          <w:sz w:val="22"/>
        </w:rPr>
      </w:pPr>
      <w:r>
        <w:rPr>
          <w:rFonts w:eastAsia="Tahoma" w:cs="Tahoma"/>
          <w:color w:val="000000"/>
          <w:sz w:val="22"/>
        </w:rPr>
        <w:t>Safety risk due to working at heights during installation of power lines</w:t>
      </w:r>
    </w:p>
    <w:p w14:paraId="05448D92" w14:textId="77777777" w:rsidR="003F697A" w:rsidRDefault="006E7AF8" w:rsidP="003B577A">
      <w:pPr>
        <w:numPr>
          <w:ilvl w:val="1"/>
          <w:numId w:val="140"/>
        </w:numPr>
        <w:pBdr>
          <w:top w:val="nil"/>
          <w:left w:val="nil"/>
          <w:bottom w:val="nil"/>
          <w:right w:val="nil"/>
          <w:between w:val="nil"/>
        </w:pBdr>
        <w:spacing w:line="240" w:lineRule="auto"/>
        <w:ind w:left="567"/>
        <w:rPr>
          <w:rFonts w:eastAsia="Tahoma" w:cs="Tahoma"/>
          <w:color w:val="000000"/>
          <w:sz w:val="22"/>
        </w:rPr>
      </w:pPr>
      <w:r>
        <w:rPr>
          <w:rFonts w:eastAsia="Tahoma" w:cs="Tahoma"/>
          <w:color w:val="000000"/>
          <w:sz w:val="22"/>
        </w:rPr>
        <w:t>Exposure of workers to electro-magnetic field (EMF) during operation and maintenance of the mini grids</w:t>
      </w:r>
    </w:p>
    <w:p w14:paraId="31F7C007" w14:textId="77777777" w:rsidR="003F697A" w:rsidRDefault="006E7AF8" w:rsidP="003B577A">
      <w:pPr>
        <w:numPr>
          <w:ilvl w:val="1"/>
          <w:numId w:val="140"/>
        </w:numPr>
        <w:pBdr>
          <w:top w:val="nil"/>
          <w:left w:val="nil"/>
          <w:bottom w:val="nil"/>
          <w:right w:val="nil"/>
          <w:between w:val="nil"/>
        </w:pBdr>
        <w:spacing w:line="240" w:lineRule="auto"/>
        <w:ind w:left="567"/>
        <w:rPr>
          <w:rFonts w:eastAsia="Tahoma" w:cs="Tahoma"/>
          <w:color w:val="000000"/>
          <w:sz w:val="22"/>
        </w:rPr>
      </w:pPr>
      <w:r>
        <w:rPr>
          <w:rFonts w:eastAsia="Tahoma" w:cs="Tahoma"/>
          <w:color w:val="000000"/>
          <w:sz w:val="22"/>
        </w:rPr>
        <w:t>Risks of road accidents during the transportation of material and equipment to the project sites owing to the poor road network and insecurity in some of the KOSAP counties.</w:t>
      </w:r>
    </w:p>
    <w:p w14:paraId="088EA9E8" w14:textId="77777777" w:rsidR="003F697A" w:rsidRDefault="006E7AF8" w:rsidP="003B577A">
      <w:pPr>
        <w:numPr>
          <w:ilvl w:val="1"/>
          <w:numId w:val="140"/>
        </w:numPr>
        <w:pBdr>
          <w:top w:val="nil"/>
          <w:left w:val="nil"/>
          <w:bottom w:val="nil"/>
          <w:right w:val="nil"/>
          <w:between w:val="nil"/>
        </w:pBdr>
        <w:spacing w:line="240" w:lineRule="auto"/>
        <w:ind w:left="567"/>
        <w:rPr>
          <w:rFonts w:eastAsia="Tahoma" w:cs="Tahoma"/>
          <w:color w:val="000000"/>
          <w:sz w:val="22"/>
        </w:rPr>
      </w:pPr>
      <w:r>
        <w:rPr>
          <w:rFonts w:eastAsia="Tahoma" w:cs="Tahoma"/>
          <w:color w:val="000000"/>
          <w:sz w:val="22"/>
        </w:rPr>
        <w:t>The Solar Mini Off-Grid sites are in ecological zones associated with flash flooding events. This poses a risk of washing away the mini Off-grid infrastructure including the power storage units i.e., the batteries making it necessary factor in site design considerations to mitigate against extreme flooding events.</w:t>
      </w:r>
    </w:p>
    <w:p w14:paraId="6418E931" w14:textId="77777777" w:rsidR="003F697A" w:rsidRDefault="006E7AF8">
      <w:pPr>
        <w:spacing w:before="240"/>
        <w:rPr>
          <w:b/>
          <w:sz w:val="22"/>
        </w:rPr>
      </w:pPr>
      <w:r>
        <w:rPr>
          <w:b/>
          <w:sz w:val="22"/>
        </w:rPr>
        <w:t xml:space="preserve">Embedded/in-built control </w:t>
      </w:r>
    </w:p>
    <w:p w14:paraId="2AB6FAAF" w14:textId="77777777" w:rsidR="003F697A" w:rsidRDefault="006E7AF8" w:rsidP="003B577A">
      <w:pPr>
        <w:widowControl w:val="0"/>
        <w:numPr>
          <w:ilvl w:val="0"/>
          <w:numId w:val="13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All construction activities will be carried out during daytime hours and vigilance should be maintained for any potential accidents;</w:t>
      </w:r>
    </w:p>
    <w:p w14:paraId="48BBC50B" w14:textId="77777777" w:rsidR="003F697A" w:rsidRDefault="006E7AF8" w:rsidP="003B577A">
      <w:pPr>
        <w:widowControl w:val="0"/>
        <w:numPr>
          <w:ilvl w:val="0"/>
          <w:numId w:val="13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Personal Protective Equipment (PPEs) including safety shoes, helmet, goggles, ear muffs and face masks;</w:t>
      </w:r>
    </w:p>
    <w:p w14:paraId="66831D0C" w14:textId="77777777" w:rsidR="003F697A" w:rsidRDefault="006E7AF8" w:rsidP="003B577A">
      <w:pPr>
        <w:widowControl w:val="0"/>
        <w:numPr>
          <w:ilvl w:val="0"/>
          <w:numId w:val="13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Cranes and other lifting equipment are operated by trained and authorised persons;</w:t>
      </w:r>
    </w:p>
    <w:p w14:paraId="4EFE3E55" w14:textId="77777777" w:rsidR="003F697A" w:rsidRDefault="006E7AF8" w:rsidP="003B577A">
      <w:pPr>
        <w:widowControl w:val="0"/>
        <w:numPr>
          <w:ilvl w:val="0"/>
          <w:numId w:val="13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Training of the workers on climbing techniques, and rescue of fall-arrested workers;</w:t>
      </w:r>
    </w:p>
    <w:p w14:paraId="0AAA2F14" w14:textId="77777777" w:rsidR="003F697A" w:rsidRDefault="006E7AF8" w:rsidP="003B577A">
      <w:pPr>
        <w:widowControl w:val="0"/>
        <w:numPr>
          <w:ilvl w:val="0"/>
          <w:numId w:val="13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Excavated areas should be temporarily fenced to avoid access to outsiders and wildlife</w:t>
      </w:r>
    </w:p>
    <w:p w14:paraId="3DDCD0D5" w14:textId="77777777" w:rsidR="003F697A" w:rsidRDefault="006E7AF8">
      <w:pPr>
        <w:spacing w:before="240"/>
        <w:rPr>
          <w:b/>
          <w:sz w:val="22"/>
        </w:rPr>
      </w:pPr>
      <w:r>
        <w:rPr>
          <w:b/>
          <w:sz w:val="22"/>
        </w:rPr>
        <w:t xml:space="preserve">Significance of Impacts  </w:t>
      </w:r>
    </w:p>
    <w:p w14:paraId="5B44488E" w14:textId="77777777" w:rsidR="003F697A" w:rsidRDefault="006E7AF8">
      <w:pPr>
        <w:widowControl w:val="0"/>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 xml:space="preserve">The impact on occupational health and safety during the construction phase is evaluated to be of </w:t>
      </w:r>
      <w:r>
        <w:rPr>
          <w:rFonts w:eastAsia="Tahoma" w:cs="Tahoma"/>
          <w:b/>
          <w:color w:val="000000"/>
          <w:sz w:val="22"/>
        </w:rPr>
        <w:t>MINOR</w:t>
      </w:r>
      <w:r>
        <w:rPr>
          <w:rFonts w:eastAsia="Tahoma" w:cs="Tahoma"/>
          <w:color w:val="000000"/>
          <w:sz w:val="22"/>
        </w:rPr>
        <w:t xml:space="preserve"> significance, as the installation of Solar Mini Off-Grid and erection of transmission line will be done through experienced and trained workers.</w:t>
      </w:r>
    </w:p>
    <w:p w14:paraId="65A04CDF" w14:textId="77777777" w:rsidR="003F697A" w:rsidRDefault="006E7AF8">
      <w:pPr>
        <w:spacing w:before="240"/>
        <w:rPr>
          <w:b/>
          <w:sz w:val="22"/>
        </w:rPr>
      </w:pPr>
      <w:r>
        <w:rPr>
          <w:b/>
          <w:sz w:val="22"/>
        </w:rPr>
        <w:t xml:space="preserve">Additional mitigation measures </w:t>
      </w:r>
    </w:p>
    <w:p w14:paraId="51B1E652" w14:textId="77777777" w:rsidR="003F697A" w:rsidRDefault="006E7AF8" w:rsidP="003B577A">
      <w:pPr>
        <w:widowControl w:val="0"/>
        <w:numPr>
          <w:ilvl w:val="0"/>
          <w:numId w:val="118"/>
        </w:numPr>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All workers (regular and contracted) should be provided with training on Health and Safety management system of the contractor during construction stage and EHS policies and procedures during the operation stage;</w:t>
      </w:r>
    </w:p>
    <w:p w14:paraId="30DDB36D" w14:textId="77777777" w:rsidR="003F697A" w:rsidRDefault="006E7AF8" w:rsidP="003B577A">
      <w:pPr>
        <w:widowControl w:val="0"/>
        <w:numPr>
          <w:ilvl w:val="0"/>
          <w:numId w:val="118"/>
        </w:numPr>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Obtain and check safety method statements from contractors;</w:t>
      </w:r>
    </w:p>
    <w:p w14:paraId="44393C0E" w14:textId="77777777" w:rsidR="003F697A" w:rsidRDefault="006E7AF8" w:rsidP="003B577A">
      <w:pPr>
        <w:widowControl w:val="0"/>
        <w:numPr>
          <w:ilvl w:val="0"/>
          <w:numId w:val="118"/>
        </w:numPr>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Monitor health and safety performance and have an operating audit system; and</w:t>
      </w:r>
    </w:p>
    <w:p w14:paraId="62C1CEA8" w14:textId="77777777" w:rsidR="003F697A" w:rsidRDefault="006E7AF8" w:rsidP="003B577A">
      <w:pPr>
        <w:widowControl w:val="0"/>
        <w:numPr>
          <w:ilvl w:val="0"/>
          <w:numId w:val="118"/>
        </w:numPr>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Permitting system should be implemented to ensure that cranes and lifting equipment is operated by trained and authorized persons only;</w:t>
      </w:r>
    </w:p>
    <w:p w14:paraId="4022009D" w14:textId="77777777" w:rsidR="003F697A" w:rsidRDefault="006E7AF8" w:rsidP="003B577A">
      <w:pPr>
        <w:widowControl w:val="0"/>
        <w:numPr>
          <w:ilvl w:val="0"/>
          <w:numId w:val="118"/>
        </w:numPr>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Appropriate safety harnesses and lowering/raising tools should be used for working at heights;</w:t>
      </w:r>
    </w:p>
    <w:p w14:paraId="737E4AFE" w14:textId="77777777" w:rsidR="003F697A" w:rsidRDefault="006E7AF8" w:rsidP="003B577A">
      <w:pPr>
        <w:widowControl w:val="0"/>
        <w:numPr>
          <w:ilvl w:val="0"/>
          <w:numId w:val="118"/>
        </w:numPr>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All equipment should be turned off and checked when not in use; and</w:t>
      </w:r>
    </w:p>
    <w:p w14:paraId="4F0FE8CF" w14:textId="77777777" w:rsidR="003F697A" w:rsidRDefault="006E7AF8" w:rsidP="003B577A">
      <w:pPr>
        <w:widowControl w:val="0"/>
        <w:numPr>
          <w:ilvl w:val="0"/>
          <w:numId w:val="118"/>
        </w:numPr>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 xml:space="preserve">A safety or emergency management plan should be in place to account for natural disasters, accidents, and any </w:t>
      </w:r>
      <w:r w:rsidR="00776570">
        <w:rPr>
          <w:rFonts w:eastAsia="Tahoma" w:cs="Tahoma"/>
          <w:color w:val="000000"/>
          <w:sz w:val="22"/>
        </w:rPr>
        <w:t>emergencies</w:t>
      </w:r>
      <w:r>
        <w:rPr>
          <w:rFonts w:eastAsia="Tahoma" w:cs="Tahoma"/>
          <w:color w:val="000000"/>
          <w:sz w:val="22"/>
        </w:rPr>
        <w:t>.</w:t>
      </w:r>
    </w:p>
    <w:p w14:paraId="306334D4" w14:textId="77777777" w:rsidR="003F697A" w:rsidRDefault="006E7AF8">
      <w:pPr>
        <w:spacing w:before="240"/>
        <w:rPr>
          <w:b/>
          <w:sz w:val="22"/>
        </w:rPr>
      </w:pPr>
      <w:r>
        <w:rPr>
          <w:b/>
          <w:sz w:val="22"/>
        </w:rPr>
        <w:t xml:space="preserve">Residual impact significance </w:t>
      </w:r>
    </w:p>
    <w:p w14:paraId="68EE6482"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Significance of residual impact is assessed to be </w:t>
      </w:r>
      <w:r>
        <w:rPr>
          <w:rFonts w:eastAsia="Tahoma" w:cs="Tahoma"/>
          <w:b/>
          <w:color w:val="000000"/>
          <w:sz w:val="22"/>
        </w:rPr>
        <w:t>NEGLIGIBLE</w:t>
      </w:r>
      <w:r>
        <w:rPr>
          <w:rFonts w:eastAsia="Tahoma" w:cs="Tahoma"/>
          <w:color w:val="000000"/>
          <w:sz w:val="22"/>
        </w:rPr>
        <w:t xml:space="preserve"> considering above mentioned mitigation measures.</w:t>
      </w:r>
    </w:p>
    <w:p w14:paraId="1C92B19C" w14:textId="77777777" w:rsidR="003F697A" w:rsidRDefault="006E7AF8" w:rsidP="003B577A">
      <w:pPr>
        <w:pStyle w:val="Heading3"/>
        <w:numPr>
          <w:ilvl w:val="2"/>
          <w:numId w:val="82"/>
        </w:numPr>
        <w:pBdr>
          <w:bottom w:val="none" w:sz="0" w:space="0" w:color="000000"/>
        </w:pBdr>
        <w:spacing w:before="240" w:line="240" w:lineRule="auto"/>
        <w:ind w:left="851" w:hanging="851"/>
      </w:pPr>
      <w:bookmarkStart w:id="384" w:name="_heading=h.1e03kqp" w:colFirst="0" w:colLast="0"/>
      <w:bookmarkStart w:id="385" w:name="_Toc148612000"/>
      <w:bookmarkEnd w:id="384"/>
      <w:r>
        <w:t>Community Health and Safety</w:t>
      </w:r>
      <w:bookmarkEnd w:id="385"/>
      <w:r>
        <w:t xml:space="preserve"> </w:t>
      </w:r>
    </w:p>
    <w:p w14:paraId="42B4741B"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receptors for impacts on community health and safety include project site workers, settlements in the proximity of the </w:t>
      </w:r>
      <w:r w:rsidR="00776570">
        <w:rPr>
          <w:rFonts w:eastAsia="Tahoma" w:cs="Tahoma"/>
          <w:color w:val="000000"/>
          <w:sz w:val="22"/>
        </w:rPr>
        <w:t>project, which</w:t>
      </w:r>
      <w:r>
        <w:rPr>
          <w:rFonts w:eastAsia="Tahoma" w:cs="Tahoma"/>
          <w:color w:val="000000"/>
          <w:sz w:val="22"/>
        </w:rPr>
        <w:t xml:space="preserve"> will be exposed to health impacts from the project activities. The construction phase activities such as installation of solar panels, construction of transmission lines and substations and movement of material and personnel may result in impacts on the health and safety of the community. </w:t>
      </w:r>
    </w:p>
    <w:p w14:paraId="1FD6FFC2"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Construction activities will involve the use of heavy machinery and live transmission power lines. Furthermore, the movement of material and personnel via the access roads may result in damage to human life or livestock due to accidents. The major community health and safety risks include structural failure of project infrastructure, life and fire safety, public accessibility, and management of </w:t>
      </w:r>
      <w:r w:rsidR="00776570">
        <w:rPr>
          <w:rFonts w:eastAsia="Tahoma" w:cs="Tahoma"/>
          <w:color w:val="000000"/>
          <w:sz w:val="22"/>
        </w:rPr>
        <w:t>emergencies</w:t>
      </w:r>
      <w:r>
        <w:rPr>
          <w:rFonts w:eastAsia="Tahoma" w:cs="Tahoma"/>
          <w:color w:val="000000"/>
          <w:sz w:val="22"/>
        </w:rPr>
        <w:t>. As per WB ESS guidelines, the occupational and community health and safety hazards during the construction, operation, and decommissioning of solar power projects are generally like those of largest infrastructure projects.</w:t>
      </w:r>
    </w:p>
    <w:p w14:paraId="161E880D" w14:textId="77777777" w:rsidR="003F697A" w:rsidRDefault="006E7AF8">
      <w:pPr>
        <w:widowControl w:val="0"/>
        <w:pBdr>
          <w:top w:val="nil"/>
          <w:left w:val="nil"/>
          <w:bottom w:val="nil"/>
          <w:right w:val="nil"/>
          <w:between w:val="nil"/>
        </w:pBdr>
        <w:spacing w:before="240" w:line="240" w:lineRule="auto"/>
        <w:ind w:left="360" w:hanging="360"/>
        <w:rPr>
          <w:rFonts w:eastAsia="Tahoma" w:cs="Tahoma"/>
          <w:color w:val="000000"/>
          <w:sz w:val="22"/>
        </w:rPr>
      </w:pPr>
      <w:r>
        <w:rPr>
          <w:rFonts w:eastAsia="Tahoma" w:cs="Tahoma"/>
          <w:color w:val="000000"/>
          <w:sz w:val="22"/>
        </w:rPr>
        <w:t xml:space="preserve">Based on the above analysis, the impact magnitude is assessed to be </w:t>
      </w:r>
      <w:r>
        <w:rPr>
          <w:rFonts w:eastAsia="Tahoma" w:cs="Tahoma"/>
          <w:b/>
          <w:color w:val="000000"/>
          <w:sz w:val="22"/>
        </w:rPr>
        <w:t>MEDIUM</w:t>
      </w:r>
      <w:r>
        <w:rPr>
          <w:rFonts w:eastAsia="Tahoma" w:cs="Tahoma"/>
          <w:color w:val="000000"/>
          <w:sz w:val="22"/>
        </w:rPr>
        <w:t>.</w:t>
      </w:r>
    </w:p>
    <w:p w14:paraId="2C5614A5" w14:textId="77777777" w:rsidR="003F697A" w:rsidRDefault="006E7AF8">
      <w:pPr>
        <w:spacing w:before="240"/>
        <w:rPr>
          <w:b/>
          <w:sz w:val="22"/>
        </w:rPr>
      </w:pPr>
      <w:r>
        <w:rPr>
          <w:b/>
          <w:sz w:val="22"/>
        </w:rPr>
        <w:t>Embedded/in-built control</w:t>
      </w:r>
    </w:p>
    <w:p w14:paraId="7D62C113"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Consultations with the proponent team and policy review indicated that the following embedded/in built control measures </w:t>
      </w:r>
      <w:r w:rsidR="00776570">
        <w:rPr>
          <w:rFonts w:eastAsia="Tahoma" w:cs="Tahoma"/>
          <w:color w:val="000000"/>
          <w:sz w:val="22"/>
        </w:rPr>
        <w:t>would</w:t>
      </w:r>
      <w:r>
        <w:rPr>
          <w:rFonts w:eastAsia="Tahoma" w:cs="Tahoma"/>
          <w:color w:val="000000"/>
          <w:sz w:val="22"/>
        </w:rPr>
        <w:t xml:space="preserve"> be put in place during the construction phase;</w:t>
      </w:r>
    </w:p>
    <w:p w14:paraId="5095EC83" w14:textId="77777777" w:rsidR="003F697A" w:rsidRDefault="006E7AF8" w:rsidP="003B577A">
      <w:pPr>
        <w:widowControl w:val="0"/>
        <w:numPr>
          <w:ilvl w:val="0"/>
          <w:numId w:val="148"/>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excavated areas will be properly fenced for safety and sign boards in local languages will be put up;</w:t>
      </w:r>
    </w:p>
    <w:p w14:paraId="229F4C1C" w14:textId="77777777" w:rsidR="003F697A" w:rsidRDefault="006E7AF8" w:rsidP="003B577A">
      <w:pPr>
        <w:widowControl w:val="0"/>
        <w:numPr>
          <w:ilvl w:val="0"/>
          <w:numId w:val="148"/>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No hazardous waste or any waste be stored within the site for long periods of time and be in contact with the soil to prevent against ground water contamination</w:t>
      </w:r>
    </w:p>
    <w:p w14:paraId="5437A4F0" w14:textId="77777777" w:rsidR="003F697A" w:rsidRDefault="006E7AF8" w:rsidP="003B577A">
      <w:pPr>
        <w:widowControl w:val="0"/>
        <w:numPr>
          <w:ilvl w:val="0"/>
          <w:numId w:val="148"/>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truck drivers carrying construction machinery and materials will be instructed to drive within speed limits with careful consideration for village traffic;</w:t>
      </w:r>
    </w:p>
    <w:p w14:paraId="75BF7210" w14:textId="77777777" w:rsidR="003F697A" w:rsidRDefault="006E7AF8" w:rsidP="003B577A">
      <w:pPr>
        <w:widowControl w:val="0"/>
        <w:numPr>
          <w:ilvl w:val="0"/>
          <w:numId w:val="148"/>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Movement of heavy equipment and construction materials will be regulated during peak hours (09:00 AM to 06:00 PM).</w:t>
      </w:r>
    </w:p>
    <w:p w14:paraId="4C87B8B6" w14:textId="77777777" w:rsidR="003F697A" w:rsidRDefault="006E7AF8">
      <w:pPr>
        <w:spacing w:before="240"/>
        <w:rPr>
          <w:b/>
          <w:sz w:val="22"/>
        </w:rPr>
      </w:pPr>
      <w:r>
        <w:rPr>
          <w:b/>
          <w:sz w:val="22"/>
        </w:rPr>
        <w:t>Significance of Impact</w:t>
      </w:r>
    </w:p>
    <w:p w14:paraId="0DC60359" w14:textId="77777777" w:rsidR="003F697A" w:rsidRDefault="006E7AF8">
      <w:pPr>
        <w:keepNext/>
        <w:spacing w:line="240" w:lineRule="auto"/>
        <w:rPr>
          <w:sz w:val="22"/>
        </w:rPr>
      </w:pPr>
      <w:r>
        <w:rPr>
          <w:sz w:val="22"/>
        </w:rPr>
        <w:t xml:space="preserve">The impact to community health and safety during the construction phase is evaluated to be of </w:t>
      </w:r>
      <w:r>
        <w:rPr>
          <w:b/>
          <w:sz w:val="22"/>
        </w:rPr>
        <w:t>MODERATE</w:t>
      </w:r>
      <w:r>
        <w:rPr>
          <w:sz w:val="22"/>
        </w:rPr>
        <w:t xml:space="preserve"> significance due to proximity of transmission line to the nearest homesteads. However, the significance of impact decreases because the Project site consists of low density of population and most of the unskilled labour will be engaged from the local habitation.</w:t>
      </w:r>
    </w:p>
    <w:p w14:paraId="007B3006" w14:textId="77777777" w:rsidR="003F697A" w:rsidRDefault="006E7AF8">
      <w:pPr>
        <w:spacing w:before="240"/>
        <w:rPr>
          <w:b/>
          <w:sz w:val="22"/>
        </w:rPr>
      </w:pPr>
      <w:r>
        <w:rPr>
          <w:b/>
          <w:sz w:val="22"/>
        </w:rPr>
        <w:t>Additional Mitigation Measures</w:t>
      </w:r>
    </w:p>
    <w:p w14:paraId="10EDFC9F"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following risk mitigation measures are suggested to minimize the risks/ hazards of construction activities onsite;</w:t>
      </w:r>
    </w:p>
    <w:p w14:paraId="15011A36" w14:textId="77777777" w:rsidR="003F697A" w:rsidRDefault="006E7AF8" w:rsidP="003B577A">
      <w:pPr>
        <w:widowControl w:val="0"/>
        <w:numPr>
          <w:ilvl w:val="0"/>
          <w:numId w:val="139"/>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Developing an onsite ESMS and EHS Policy by the developer; </w:t>
      </w:r>
    </w:p>
    <w:p w14:paraId="66573C4E" w14:textId="77777777" w:rsidR="003F697A" w:rsidRDefault="006E7AF8" w:rsidP="003B577A">
      <w:pPr>
        <w:widowControl w:val="0"/>
        <w:numPr>
          <w:ilvl w:val="0"/>
          <w:numId w:val="139"/>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Ensuring that the sub-contractor agreements that the developer enters into require all contractors to possess an EHS plan with provisions for monitoring of the EHS performance of contractors and their workers;</w:t>
      </w:r>
    </w:p>
    <w:p w14:paraId="3BB164C0" w14:textId="77777777" w:rsidR="003F697A" w:rsidRDefault="006E7AF8" w:rsidP="003B577A">
      <w:pPr>
        <w:widowControl w:val="0"/>
        <w:numPr>
          <w:ilvl w:val="0"/>
          <w:numId w:val="139"/>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As part of the stakeholder engagement and information disclosure process, providing an understanding to the community concerning the activities proposed to be undertaken and the precautions being adopted for safety; and</w:t>
      </w:r>
    </w:p>
    <w:p w14:paraId="1F72E4D5" w14:textId="77777777" w:rsidR="003F697A" w:rsidRDefault="006E7AF8" w:rsidP="003B577A">
      <w:pPr>
        <w:widowControl w:val="0"/>
        <w:numPr>
          <w:ilvl w:val="0"/>
          <w:numId w:val="139"/>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Developing a grievance redress mechanism</w:t>
      </w:r>
    </w:p>
    <w:p w14:paraId="15C17302" w14:textId="77777777" w:rsidR="003F697A" w:rsidRDefault="006E7AF8">
      <w:pPr>
        <w:spacing w:before="240"/>
        <w:rPr>
          <w:b/>
          <w:sz w:val="22"/>
        </w:rPr>
      </w:pPr>
      <w:r>
        <w:rPr>
          <w:b/>
          <w:sz w:val="22"/>
        </w:rPr>
        <w:t>Residual Impact Significance</w:t>
      </w:r>
    </w:p>
    <w:p w14:paraId="3965CCF9" w14:textId="77777777" w:rsidR="003F697A" w:rsidRDefault="006E7AF8">
      <w:pPr>
        <w:widowControl w:val="0"/>
        <w:pBdr>
          <w:top w:val="nil"/>
          <w:left w:val="nil"/>
          <w:bottom w:val="nil"/>
          <w:right w:val="nil"/>
          <w:between w:val="nil"/>
        </w:pBdr>
        <w:spacing w:line="240" w:lineRule="auto"/>
        <w:rPr>
          <w:rFonts w:ascii="Arial" w:eastAsia="Arial" w:hAnsi="Arial" w:cs="Arial"/>
          <w:color w:val="000000"/>
          <w:sz w:val="22"/>
        </w:rPr>
      </w:pPr>
      <w:r>
        <w:rPr>
          <w:rFonts w:eastAsia="Tahoma" w:cs="Tahoma"/>
          <w:color w:val="000000"/>
          <w:sz w:val="22"/>
        </w:rPr>
        <w:t xml:space="preserve">After the implementation of the above mitigation measures, the residual impact significance is </w:t>
      </w:r>
      <w:r>
        <w:rPr>
          <w:rFonts w:eastAsia="Tahoma" w:cs="Tahoma"/>
          <w:b/>
          <w:color w:val="000000"/>
          <w:sz w:val="22"/>
        </w:rPr>
        <w:t>NEGLIGIBLE.</w:t>
      </w:r>
    </w:p>
    <w:p w14:paraId="11753D9C" w14:textId="77777777" w:rsidR="003F697A" w:rsidRDefault="006E7AF8" w:rsidP="003B577A">
      <w:pPr>
        <w:pStyle w:val="Heading3"/>
        <w:numPr>
          <w:ilvl w:val="2"/>
          <w:numId w:val="82"/>
        </w:numPr>
        <w:pBdr>
          <w:bottom w:val="none" w:sz="0" w:space="0" w:color="000000"/>
        </w:pBdr>
        <w:spacing w:before="240" w:line="240" w:lineRule="auto"/>
        <w:ind w:left="851" w:hanging="851"/>
      </w:pPr>
      <w:bookmarkStart w:id="386" w:name="_heading=h.3xzr3ei" w:colFirst="0" w:colLast="0"/>
      <w:bookmarkEnd w:id="386"/>
      <w:r>
        <w:t xml:space="preserve"> </w:t>
      </w:r>
      <w:bookmarkStart w:id="387" w:name="_Toc148612001"/>
      <w:r>
        <w:t>Labour Influx</w:t>
      </w:r>
      <w:bookmarkEnd w:id="387"/>
      <w:r>
        <w:t xml:space="preserve"> </w:t>
      </w:r>
    </w:p>
    <w:p w14:paraId="59C93248" w14:textId="77777777" w:rsidR="003F697A" w:rsidRDefault="006E7AF8">
      <w:pPr>
        <w:spacing w:line="240" w:lineRule="auto"/>
        <w:rPr>
          <w:sz w:val="22"/>
        </w:rPr>
      </w:pPr>
      <w:r>
        <w:rPr>
          <w:sz w:val="22"/>
        </w:rPr>
        <w:t>The nature of the project will require technical skills that may not be all available in the project areas. This will require movement of construction workers into the project community. With an increase in population of the project area, the social set up may be affected resulting to different negative social impacts such as competition for resources, illicit behaviour, and crime (including prostitution, theft, and substance abuse).</w:t>
      </w:r>
    </w:p>
    <w:p w14:paraId="169ADF3B" w14:textId="77777777" w:rsidR="003F697A" w:rsidRDefault="006E7AF8">
      <w:pPr>
        <w:spacing w:before="240"/>
        <w:rPr>
          <w:b/>
          <w:sz w:val="22"/>
        </w:rPr>
      </w:pPr>
      <w:r>
        <w:rPr>
          <w:b/>
          <w:sz w:val="22"/>
        </w:rPr>
        <w:t xml:space="preserve">Significance of Impact </w:t>
      </w:r>
    </w:p>
    <w:p w14:paraId="4E72A390" w14:textId="77777777" w:rsidR="003F697A" w:rsidRDefault="006E7AF8">
      <w:pPr>
        <w:spacing w:line="240" w:lineRule="auto"/>
        <w:rPr>
          <w:sz w:val="22"/>
        </w:rPr>
      </w:pPr>
      <w:r>
        <w:rPr>
          <w:sz w:val="22"/>
        </w:rPr>
        <w:t xml:space="preserve">The significance of labour influx is </w:t>
      </w:r>
      <w:r>
        <w:rPr>
          <w:b/>
          <w:sz w:val="22"/>
        </w:rPr>
        <w:t>minor</w:t>
      </w:r>
      <w:r>
        <w:rPr>
          <w:sz w:val="22"/>
        </w:rPr>
        <w:t xml:space="preserve"> because the receptor sensitivity will be medium, and the impact magnitude is low. However, except for the technically skilled personnel, most of the labour is expected to be sourced locally.</w:t>
      </w:r>
    </w:p>
    <w:p w14:paraId="1EF9AFF2" w14:textId="77777777" w:rsidR="003F697A" w:rsidRDefault="006E7AF8">
      <w:pPr>
        <w:spacing w:before="240"/>
        <w:rPr>
          <w:b/>
          <w:sz w:val="22"/>
        </w:rPr>
      </w:pPr>
      <w:r>
        <w:rPr>
          <w:b/>
          <w:sz w:val="22"/>
        </w:rPr>
        <w:t xml:space="preserve">Additional Mitigation measures </w:t>
      </w:r>
    </w:p>
    <w:p w14:paraId="6BDF8837" w14:textId="77777777" w:rsidR="003F697A" w:rsidRDefault="006E7AF8" w:rsidP="003B577A">
      <w:pPr>
        <w:widowControl w:val="0"/>
        <w:numPr>
          <w:ilvl w:val="0"/>
          <w:numId w:val="165"/>
        </w:numPr>
        <w:pBdr>
          <w:top w:val="nil"/>
          <w:left w:val="nil"/>
          <w:bottom w:val="nil"/>
          <w:right w:val="nil"/>
          <w:between w:val="nil"/>
        </w:pBdr>
        <w:spacing w:line="240" w:lineRule="auto"/>
        <w:ind w:left="360" w:right="4"/>
        <w:rPr>
          <w:rFonts w:eastAsia="Tahoma" w:cs="Tahoma"/>
          <w:color w:val="000000"/>
          <w:sz w:val="22"/>
        </w:rPr>
      </w:pPr>
      <w:r>
        <w:rPr>
          <w:rFonts w:eastAsia="Tahoma" w:cs="Tahoma"/>
          <w:color w:val="000000"/>
          <w:sz w:val="22"/>
        </w:rPr>
        <w:t>In contract documents for the Contractor, MOE/KPLC should make explicit reference to the need to abide by Kenyan law, international best practice and the ratified ILO conventions and MOE’s policies in relation to health and safety, labour and welfare standards.</w:t>
      </w:r>
    </w:p>
    <w:p w14:paraId="797993BF" w14:textId="77777777" w:rsidR="003F697A" w:rsidRDefault="006E7AF8" w:rsidP="003B577A">
      <w:pPr>
        <w:widowControl w:val="0"/>
        <w:numPr>
          <w:ilvl w:val="0"/>
          <w:numId w:val="165"/>
        </w:numPr>
        <w:pBdr>
          <w:top w:val="nil"/>
          <w:left w:val="nil"/>
          <w:bottom w:val="nil"/>
          <w:right w:val="nil"/>
          <w:between w:val="nil"/>
        </w:pBdr>
        <w:spacing w:line="240" w:lineRule="auto"/>
        <w:ind w:left="360" w:right="4"/>
        <w:rPr>
          <w:rFonts w:eastAsia="Tahoma" w:cs="Tahoma"/>
          <w:color w:val="000000"/>
          <w:sz w:val="22"/>
        </w:rPr>
      </w:pPr>
      <w:r>
        <w:rPr>
          <w:rFonts w:eastAsia="Tahoma" w:cs="Tahoma"/>
          <w:color w:val="000000"/>
          <w:sz w:val="22"/>
        </w:rPr>
        <w:t>In selection of a Contractor, MOE/KPLC should refer to past performance in similar assignments as an indicator of future performance with respect to worker management, worker rights, health and safety as outlined in Kenyan law and international standards.</w:t>
      </w:r>
    </w:p>
    <w:p w14:paraId="48260AA3" w14:textId="77777777" w:rsidR="003F697A" w:rsidRDefault="006E7AF8" w:rsidP="003B577A">
      <w:pPr>
        <w:widowControl w:val="0"/>
        <w:numPr>
          <w:ilvl w:val="0"/>
          <w:numId w:val="165"/>
        </w:numPr>
        <w:pBdr>
          <w:top w:val="nil"/>
          <w:left w:val="nil"/>
          <w:bottom w:val="nil"/>
          <w:right w:val="nil"/>
          <w:between w:val="nil"/>
        </w:pBdr>
        <w:spacing w:line="240" w:lineRule="auto"/>
        <w:ind w:left="360" w:right="4"/>
        <w:rPr>
          <w:rFonts w:eastAsia="Tahoma" w:cs="Tahoma"/>
          <w:color w:val="000000"/>
          <w:sz w:val="22"/>
        </w:rPr>
      </w:pPr>
      <w:r>
        <w:rPr>
          <w:rFonts w:eastAsia="Tahoma" w:cs="Tahoma"/>
          <w:color w:val="000000"/>
          <w:sz w:val="22"/>
        </w:rPr>
        <w:t>Regular checks by MOE/KPLC should be undertaken to ensure the relevant labour laws and occupational health and safety plans are always adhered to.</w:t>
      </w:r>
    </w:p>
    <w:p w14:paraId="7672D99E" w14:textId="77777777" w:rsidR="003F697A" w:rsidRDefault="006E7AF8" w:rsidP="003B577A">
      <w:pPr>
        <w:widowControl w:val="0"/>
        <w:numPr>
          <w:ilvl w:val="0"/>
          <w:numId w:val="165"/>
        </w:numPr>
        <w:pBdr>
          <w:top w:val="nil"/>
          <w:left w:val="nil"/>
          <w:bottom w:val="nil"/>
          <w:right w:val="nil"/>
          <w:between w:val="nil"/>
        </w:pBdr>
        <w:spacing w:line="240" w:lineRule="auto"/>
        <w:ind w:left="360" w:right="4"/>
        <w:rPr>
          <w:rFonts w:eastAsia="Tahoma" w:cs="Tahoma"/>
          <w:color w:val="000000"/>
          <w:sz w:val="22"/>
        </w:rPr>
      </w:pPr>
      <w:r>
        <w:rPr>
          <w:rFonts w:eastAsia="Tahoma" w:cs="Tahoma"/>
          <w:color w:val="000000"/>
          <w:sz w:val="22"/>
        </w:rPr>
        <w:t xml:space="preserve">All project workers should, as part of their induction, receive training on health and safety.  The contractor should put in place mechanism to ensure no employee or job applicant is not discriminated against </w:t>
      </w:r>
      <w:r w:rsidR="00776570">
        <w:rPr>
          <w:rFonts w:eastAsia="Tahoma" w:cs="Tahoma"/>
          <w:color w:val="000000"/>
          <w:sz w:val="22"/>
        </w:rPr>
        <w:t>based on</w:t>
      </w:r>
      <w:r>
        <w:rPr>
          <w:rFonts w:eastAsia="Tahoma" w:cs="Tahoma"/>
          <w:color w:val="000000"/>
          <w:sz w:val="22"/>
        </w:rPr>
        <w:t xml:space="preserve"> his or her gender, marital status, nationality, ethnicity, age, religion or sexual orientation.</w:t>
      </w:r>
    </w:p>
    <w:p w14:paraId="2F136A66" w14:textId="77777777" w:rsidR="003F697A" w:rsidRDefault="006E7AF8" w:rsidP="003B577A">
      <w:pPr>
        <w:widowControl w:val="0"/>
        <w:numPr>
          <w:ilvl w:val="0"/>
          <w:numId w:val="165"/>
        </w:numPr>
        <w:pBdr>
          <w:top w:val="nil"/>
          <w:left w:val="nil"/>
          <w:bottom w:val="nil"/>
          <w:right w:val="nil"/>
          <w:between w:val="nil"/>
        </w:pBdr>
        <w:spacing w:line="240" w:lineRule="auto"/>
        <w:ind w:left="360" w:right="4"/>
        <w:rPr>
          <w:rFonts w:eastAsia="Tahoma" w:cs="Tahoma"/>
          <w:color w:val="000000"/>
          <w:sz w:val="22"/>
        </w:rPr>
      </w:pPr>
      <w:r>
        <w:rPr>
          <w:rFonts w:eastAsia="Tahoma" w:cs="Tahoma"/>
          <w:color w:val="000000"/>
          <w:sz w:val="22"/>
        </w:rPr>
        <w:t xml:space="preserve">All workers will have </w:t>
      </w:r>
      <w:r w:rsidR="00776570">
        <w:rPr>
          <w:rFonts w:eastAsia="Tahoma" w:cs="Tahoma"/>
          <w:color w:val="000000"/>
          <w:sz w:val="22"/>
        </w:rPr>
        <w:t>contracts, which</w:t>
      </w:r>
      <w:r>
        <w:rPr>
          <w:rFonts w:eastAsia="Tahoma" w:cs="Tahoma"/>
          <w:color w:val="000000"/>
          <w:sz w:val="22"/>
        </w:rPr>
        <w:t xml:space="preserve"> clearly state the terms and conditions of their employment and their legal rights. Contracts will be verbally explained to all workers where this is necessary to ensure that workers understand the provisions. Contracts must be in place prior to workers reporting to duty for the first time. The </w:t>
      </w:r>
      <w:r w:rsidR="00776570">
        <w:rPr>
          <w:rFonts w:eastAsia="Tahoma" w:cs="Tahoma"/>
          <w:color w:val="000000"/>
          <w:sz w:val="22"/>
        </w:rPr>
        <w:t>Code of Conduct that will be provided by the Proponent will enhance the contract document</w:t>
      </w:r>
      <w:r>
        <w:rPr>
          <w:rFonts w:eastAsia="Tahoma" w:cs="Tahoma"/>
          <w:color w:val="000000"/>
          <w:sz w:val="22"/>
        </w:rPr>
        <w:t>.</w:t>
      </w:r>
    </w:p>
    <w:p w14:paraId="16E5A964" w14:textId="77777777" w:rsidR="003F697A" w:rsidRDefault="006E7AF8" w:rsidP="003B577A">
      <w:pPr>
        <w:widowControl w:val="0"/>
        <w:numPr>
          <w:ilvl w:val="0"/>
          <w:numId w:val="165"/>
        </w:numPr>
        <w:pBdr>
          <w:top w:val="nil"/>
          <w:left w:val="nil"/>
          <w:bottom w:val="nil"/>
          <w:right w:val="nil"/>
          <w:between w:val="nil"/>
        </w:pBdr>
        <w:spacing w:line="240" w:lineRule="auto"/>
        <w:ind w:left="360" w:right="4"/>
        <w:rPr>
          <w:rFonts w:eastAsia="Tahoma" w:cs="Tahoma"/>
          <w:color w:val="000000"/>
          <w:sz w:val="22"/>
        </w:rPr>
      </w:pPr>
      <w:r>
        <w:rPr>
          <w:rFonts w:eastAsia="Tahoma" w:cs="Tahoma"/>
          <w:color w:val="000000"/>
          <w:sz w:val="22"/>
        </w:rPr>
        <w:t xml:space="preserve">The Contractor will put in place a worker grievance redress mechanism accessible to all workers, whether permanent or casual, directly or indirectly employed. The Proponent worker grievance mechanism shall be open to the Contractor workforce in the event that their </w:t>
      </w:r>
      <w:r w:rsidR="00776570">
        <w:rPr>
          <w:rFonts w:eastAsia="Tahoma" w:cs="Tahoma"/>
          <w:color w:val="000000"/>
          <w:sz w:val="22"/>
        </w:rPr>
        <w:t>direct employer does not adequately resolve their grievance</w:t>
      </w:r>
      <w:r>
        <w:rPr>
          <w:rFonts w:eastAsia="Tahoma" w:cs="Tahoma"/>
          <w:color w:val="000000"/>
          <w:sz w:val="22"/>
        </w:rPr>
        <w:t>. The Proponent will then have the authority to act to resolve this grievance.</w:t>
      </w:r>
    </w:p>
    <w:p w14:paraId="03A02F1C" w14:textId="77777777" w:rsidR="003F697A" w:rsidRDefault="006E7AF8" w:rsidP="003B577A">
      <w:pPr>
        <w:widowControl w:val="0"/>
        <w:numPr>
          <w:ilvl w:val="0"/>
          <w:numId w:val="165"/>
        </w:numPr>
        <w:pBdr>
          <w:top w:val="nil"/>
          <w:left w:val="nil"/>
          <w:bottom w:val="nil"/>
          <w:right w:val="nil"/>
          <w:between w:val="nil"/>
        </w:pBdr>
        <w:spacing w:line="240" w:lineRule="auto"/>
        <w:ind w:left="360" w:right="4"/>
        <w:rPr>
          <w:rFonts w:eastAsia="Tahoma" w:cs="Tahoma"/>
          <w:color w:val="000000"/>
          <w:sz w:val="22"/>
        </w:rPr>
      </w:pPr>
      <w:r>
        <w:rPr>
          <w:rFonts w:eastAsia="Tahoma" w:cs="Tahoma"/>
          <w:color w:val="000000"/>
          <w:sz w:val="22"/>
        </w:rPr>
        <w:t>All project workers should have access to training on communicable diseases and STDs and community interactions in general. This training will be developed in collaboration with local health institutions.</w:t>
      </w:r>
    </w:p>
    <w:p w14:paraId="333BE71E" w14:textId="77777777" w:rsidR="003F697A" w:rsidRDefault="006E7AF8" w:rsidP="003B577A">
      <w:pPr>
        <w:widowControl w:val="0"/>
        <w:numPr>
          <w:ilvl w:val="0"/>
          <w:numId w:val="165"/>
        </w:numPr>
        <w:pBdr>
          <w:top w:val="nil"/>
          <w:left w:val="nil"/>
          <w:bottom w:val="nil"/>
          <w:right w:val="nil"/>
          <w:between w:val="nil"/>
        </w:pBdr>
        <w:spacing w:line="240" w:lineRule="auto"/>
        <w:ind w:left="360" w:right="4"/>
        <w:rPr>
          <w:rFonts w:eastAsia="Tahoma" w:cs="Tahoma"/>
          <w:color w:val="000000"/>
          <w:sz w:val="22"/>
        </w:rPr>
      </w:pPr>
      <w:r>
        <w:rPr>
          <w:rFonts w:eastAsia="Tahoma" w:cs="Tahoma"/>
          <w:color w:val="000000"/>
          <w:sz w:val="22"/>
        </w:rPr>
        <w:t>Carry out surveillance to ensure that no children are employed in the project, and to the extent possible by third parties related to the project and primary suppliers where such risk may exist</w:t>
      </w:r>
    </w:p>
    <w:p w14:paraId="1C1E283E" w14:textId="77777777" w:rsidR="003F697A" w:rsidRDefault="006E7AF8" w:rsidP="003B577A">
      <w:pPr>
        <w:pStyle w:val="Heading3"/>
        <w:numPr>
          <w:ilvl w:val="2"/>
          <w:numId w:val="82"/>
        </w:numPr>
        <w:pBdr>
          <w:bottom w:val="none" w:sz="0" w:space="0" w:color="000000"/>
        </w:pBdr>
        <w:spacing w:before="240" w:line="240" w:lineRule="auto"/>
        <w:ind w:left="851" w:hanging="851"/>
      </w:pPr>
      <w:bookmarkStart w:id="388" w:name="_heading=h.2d51dmb" w:colFirst="0" w:colLast="0"/>
      <w:bookmarkStart w:id="389" w:name="_Toc148612002"/>
      <w:bookmarkEnd w:id="388"/>
      <w:r>
        <w:t>Child labour</w:t>
      </w:r>
      <w:bookmarkEnd w:id="389"/>
      <w:r>
        <w:t xml:space="preserve"> </w:t>
      </w:r>
    </w:p>
    <w:p w14:paraId="4BFA8ACB" w14:textId="77777777" w:rsidR="003F697A" w:rsidRDefault="006E7AF8">
      <w:pPr>
        <w:spacing w:line="240" w:lineRule="auto"/>
        <w:rPr>
          <w:sz w:val="22"/>
        </w:rPr>
      </w:pPr>
      <w:r>
        <w:rPr>
          <w:sz w:val="22"/>
        </w:rPr>
        <w:t xml:space="preserve">Implementation of the Diff project could lead to increased opportunities for the host communities to sell goods and services to the incoming workers. This can lead to child labour to produce and deliver these goods and services, which in turn can lead to increased cases of school truancy and dropout. </w:t>
      </w:r>
    </w:p>
    <w:p w14:paraId="65AB7765" w14:textId="77777777" w:rsidR="003F697A" w:rsidRDefault="006E7AF8">
      <w:pPr>
        <w:spacing w:before="240"/>
        <w:rPr>
          <w:b/>
          <w:sz w:val="22"/>
        </w:rPr>
      </w:pPr>
      <w:r>
        <w:rPr>
          <w:b/>
          <w:sz w:val="22"/>
        </w:rPr>
        <w:t xml:space="preserve">Significance of Impact </w:t>
      </w:r>
    </w:p>
    <w:p w14:paraId="7E103BDF"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impact is rated minor. This is based on </w:t>
      </w:r>
      <w:r>
        <w:rPr>
          <w:rFonts w:eastAsia="Tahoma" w:cs="Tahoma"/>
          <w:b/>
          <w:color w:val="000000"/>
          <w:sz w:val="22"/>
        </w:rPr>
        <w:t>LOW</w:t>
      </w:r>
      <w:r>
        <w:rPr>
          <w:rFonts w:eastAsia="Tahoma" w:cs="Tahoma"/>
          <w:color w:val="000000"/>
          <w:sz w:val="22"/>
        </w:rPr>
        <w:t xml:space="preserve"> sensitivity of the receptor and </w:t>
      </w:r>
      <w:r>
        <w:rPr>
          <w:rFonts w:eastAsia="Tahoma" w:cs="Tahoma"/>
          <w:b/>
          <w:color w:val="000000"/>
          <w:sz w:val="22"/>
        </w:rPr>
        <w:t>MEDIUM</w:t>
      </w:r>
      <w:r>
        <w:rPr>
          <w:rFonts w:eastAsia="Tahoma" w:cs="Tahoma"/>
          <w:color w:val="000000"/>
          <w:sz w:val="22"/>
        </w:rPr>
        <w:t xml:space="preserve"> magnitude of the impact.</w:t>
      </w:r>
    </w:p>
    <w:p w14:paraId="4FD5E694" w14:textId="77777777" w:rsidR="003F697A" w:rsidRDefault="006E7AF8">
      <w:pPr>
        <w:spacing w:before="240"/>
        <w:rPr>
          <w:b/>
          <w:sz w:val="22"/>
        </w:rPr>
      </w:pPr>
      <w:r>
        <w:rPr>
          <w:b/>
          <w:sz w:val="22"/>
        </w:rPr>
        <w:t xml:space="preserve">Mitigation measures </w:t>
      </w:r>
    </w:p>
    <w:p w14:paraId="5BFB8C50" w14:textId="77777777" w:rsidR="003F697A" w:rsidRDefault="006E7AF8" w:rsidP="003B577A">
      <w:pPr>
        <w:numPr>
          <w:ilvl w:val="0"/>
          <w:numId w:val="142"/>
        </w:numPr>
        <w:tabs>
          <w:tab w:val="left" w:pos="288"/>
        </w:tabs>
        <w:spacing w:line="240" w:lineRule="auto"/>
        <w:ind w:left="360"/>
        <w:jc w:val="left"/>
        <w:rPr>
          <w:sz w:val="22"/>
        </w:rPr>
      </w:pPr>
      <w:r>
        <w:rPr>
          <w:sz w:val="22"/>
        </w:rPr>
        <w:t xml:space="preserve"> The contractor should develop a code of conduct to ensure children are protected from any negative impact from the construction works.</w:t>
      </w:r>
    </w:p>
    <w:p w14:paraId="5C42BD04" w14:textId="77777777" w:rsidR="003F697A" w:rsidRDefault="006E7AF8" w:rsidP="003B577A">
      <w:pPr>
        <w:numPr>
          <w:ilvl w:val="0"/>
          <w:numId w:val="142"/>
        </w:numPr>
        <w:tabs>
          <w:tab w:val="left" w:pos="288"/>
        </w:tabs>
        <w:spacing w:line="240" w:lineRule="auto"/>
        <w:ind w:left="360"/>
        <w:jc w:val="left"/>
        <w:rPr>
          <w:sz w:val="22"/>
        </w:rPr>
      </w:pPr>
      <w:r>
        <w:rPr>
          <w:sz w:val="22"/>
        </w:rPr>
        <w:t>The contractor should strictly hire people who are above 18yrs and ensure they provide their Identity Cards.</w:t>
      </w:r>
    </w:p>
    <w:p w14:paraId="075A2822" w14:textId="77777777" w:rsidR="003F697A" w:rsidRDefault="006E7AF8" w:rsidP="003B577A">
      <w:pPr>
        <w:numPr>
          <w:ilvl w:val="0"/>
          <w:numId w:val="142"/>
        </w:numPr>
        <w:tabs>
          <w:tab w:val="left" w:pos="288"/>
        </w:tabs>
        <w:spacing w:line="240" w:lineRule="auto"/>
        <w:ind w:left="360"/>
        <w:jc w:val="left"/>
        <w:rPr>
          <w:sz w:val="22"/>
        </w:rPr>
      </w:pPr>
      <w:r>
        <w:rPr>
          <w:sz w:val="22"/>
        </w:rPr>
        <w:t>The contractor shall ensure every worker under their jurisdiction signs a document committing themselves to the protection of the area children.</w:t>
      </w:r>
    </w:p>
    <w:p w14:paraId="28C2667C" w14:textId="77777777" w:rsidR="003F697A" w:rsidRDefault="006E7AF8" w:rsidP="003B577A">
      <w:pPr>
        <w:pStyle w:val="Heading3"/>
        <w:numPr>
          <w:ilvl w:val="2"/>
          <w:numId w:val="82"/>
        </w:numPr>
        <w:pBdr>
          <w:bottom w:val="none" w:sz="0" w:space="0" w:color="000000"/>
        </w:pBdr>
        <w:spacing w:before="240" w:line="240" w:lineRule="auto"/>
        <w:ind w:left="851" w:hanging="851"/>
      </w:pPr>
      <w:bookmarkStart w:id="390" w:name="_heading=h.sabnu4" w:colFirst="0" w:colLast="0"/>
      <w:bookmarkEnd w:id="390"/>
      <w:r>
        <w:t xml:space="preserve"> </w:t>
      </w:r>
      <w:bookmarkStart w:id="391" w:name="_Toc148612003"/>
      <w:r>
        <w:t>Impacts on Cultural Heritage</w:t>
      </w:r>
      <w:bookmarkEnd w:id="391"/>
      <w:r>
        <w:t xml:space="preserve"> </w:t>
      </w:r>
    </w:p>
    <w:p w14:paraId="44E27D7C" w14:textId="77777777" w:rsidR="003F697A" w:rsidRDefault="006E7AF8">
      <w:pPr>
        <w:spacing w:line="240" w:lineRule="auto"/>
        <w:rPr>
          <w:sz w:val="22"/>
        </w:rPr>
      </w:pPr>
      <w:r>
        <w:rPr>
          <w:sz w:val="22"/>
        </w:rPr>
        <w:t xml:space="preserve">Cultural and paleontological </w:t>
      </w:r>
      <w:r w:rsidR="00776570">
        <w:rPr>
          <w:sz w:val="22"/>
        </w:rPr>
        <w:t>artefacts</w:t>
      </w:r>
      <w:r>
        <w:rPr>
          <w:sz w:val="22"/>
        </w:rPr>
        <w:t xml:space="preserve"> and cultural landscapes may be disturbed by the construction of the Solar Mini Off-Grid facilities. These could include community burial sites, sacred shrines. It is expected that several workers will be on-site during project construction of the project including skilled, semi-skilled, and unskilled personnel. During the consultation and field survey, </w:t>
      </w:r>
      <w:r>
        <w:rPr>
          <w:b/>
          <w:sz w:val="22"/>
        </w:rPr>
        <w:t>no cultural artefact</w:t>
      </w:r>
      <w:r>
        <w:rPr>
          <w:sz w:val="22"/>
        </w:rPr>
        <w:t xml:space="preserve"> was established at the proposed project site. </w:t>
      </w:r>
    </w:p>
    <w:p w14:paraId="3FF4E11A" w14:textId="77777777" w:rsidR="003F697A" w:rsidRDefault="006E7AF8">
      <w:pPr>
        <w:spacing w:before="240"/>
        <w:rPr>
          <w:b/>
          <w:sz w:val="22"/>
        </w:rPr>
      </w:pPr>
      <w:r>
        <w:rPr>
          <w:b/>
          <w:sz w:val="22"/>
        </w:rPr>
        <w:t xml:space="preserve">Significance of Impact </w:t>
      </w:r>
    </w:p>
    <w:p w14:paraId="306C813B"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Based on the analysis provided above, impacts on cultural heritage during the construction phase will be </w:t>
      </w:r>
      <w:r>
        <w:rPr>
          <w:rFonts w:eastAsia="Tahoma" w:cs="Tahoma"/>
          <w:b/>
          <w:color w:val="000000"/>
          <w:sz w:val="22"/>
        </w:rPr>
        <w:t>MINOR</w:t>
      </w:r>
      <w:r>
        <w:rPr>
          <w:rFonts w:eastAsia="Tahoma" w:cs="Tahoma"/>
          <w:color w:val="000000"/>
          <w:sz w:val="22"/>
        </w:rPr>
        <w:t xml:space="preserve"> considering low sensitivity of the receptor and </w:t>
      </w:r>
      <w:r>
        <w:rPr>
          <w:rFonts w:eastAsia="Tahoma" w:cs="Tahoma"/>
          <w:b/>
          <w:color w:val="000000"/>
          <w:sz w:val="22"/>
        </w:rPr>
        <w:t>LOW</w:t>
      </w:r>
      <w:r>
        <w:rPr>
          <w:rFonts w:eastAsia="Tahoma" w:cs="Tahoma"/>
          <w:color w:val="000000"/>
          <w:sz w:val="22"/>
        </w:rPr>
        <w:t xml:space="preserve"> magnitude of the impact.</w:t>
      </w:r>
    </w:p>
    <w:p w14:paraId="4DA685A8" w14:textId="77777777" w:rsidR="003F697A" w:rsidRDefault="006E7AF8">
      <w:pPr>
        <w:spacing w:before="240"/>
        <w:rPr>
          <w:b/>
          <w:sz w:val="22"/>
        </w:rPr>
      </w:pPr>
      <w:r>
        <w:rPr>
          <w:b/>
          <w:sz w:val="22"/>
        </w:rPr>
        <w:t>Additional Mitigation measures (Execution of a Chance Find Procedure)</w:t>
      </w:r>
    </w:p>
    <w:p w14:paraId="086253FA" w14:textId="77777777" w:rsidR="003F697A" w:rsidRDefault="006E7AF8">
      <w:pPr>
        <w:widowControl w:val="0"/>
        <w:pBdr>
          <w:top w:val="nil"/>
          <w:left w:val="nil"/>
          <w:bottom w:val="nil"/>
          <w:right w:val="nil"/>
          <w:between w:val="nil"/>
        </w:pBdr>
        <w:spacing w:line="240" w:lineRule="auto"/>
        <w:ind w:right="458"/>
        <w:rPr>
          <w:rFonts w:eastAsia="Tahoma" w:cs="Tahoma"/>
          <w:color w:val="000000"/>
          <w:sz w:val="22"/>
        </w:rPr>
      </w:pPr>
      <w:r>
        <w:rPr>
          <w:rFonts w:eastAsia="Tahoma" w:cs="Tahoma"/>
          <w:color w:val="000000"/>
          <w:sz w:val="22"/>
        </w:rPr>
        <w:t xml:space="preserve">To minimize the potential for impact to sub-surface cultural archaeological material, the proponent should establish a Chance Find </w:t>
      </w:r>
      <w:r w:rsidR="00776570">
        <w:rPr>
          <w:rFonts w:eastAsia="Tahoma" w:cs="Tahoma"/>
          <w:color w:val="000000"/>
          <w:sz w:val="22"/>
        </w:rPr>
        <w:t>Programme, which</w:t>
      </w:r>
      <w:r>
        <w:rPr>
          <w:rFonts w:eastAsia="Tahoma" w:cs="Tahoma"/>
          <w:color w:val="000000"/>
          <w:sz w:val="22"/>
        </w:rPr>
        <w:t xml:space="preserve"> includes the following provisions:</w:t>
      </w:r>
    </w:p>
    <w:p w14:paraId="3F3C5E69" w14:textId="77777777" w:rsidR="003F697A" w:rsidRDefault="00776570" w:rsidP="003B577A">
      <w:pPr>
        <w:widowControl w:val="0"/>
        <w:numPr>
          <w:ilvl w:val="1"/>
          <w:numId w:val="167"/>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Any member of the Project can report a chance find</w:t>
      </w:r>
      <w:r w:rsidR="006E7AF8">
        <w:rPr>
          <w:rFonts w:eastAsia="Tahoma" w:cs="Tahoma"/>
          <w:color w:val="000000"/>
          <w:sz w:val="22"/>
        </w:rPr>
        <w:t>. Accordingly, if a chance find is encountered, the first course of action is to stop work in the vicinity of the find. Then the following steps will be undertaken:</w:t>
      </w:r>
    </w:p>
    <w:p w14:paraId="09FEABA7" w14:textId="77777777" w:rsidR="003F697A" w:rsidRDefault="006E7AF8" w:rsidP="003B577A">
      <w:pPr>
        <w:widowControl w:val="0"/>
        <w:numPr>
          <w:ilvl w:val="1"/>
          <w:numId w:val="167"/>
        </w:numPr>
        <w:pBdr>
          <w:top w:val="nil"/>
          <w:left w:val="nil"/>
          <w:bottom w:val="nil"/>
          <w:right w:val="nil"/>
          <w:between w:val="nil"/>
        </w:pBdr>
        <w:spacing w:line="240" w:lineRule="auto"/>
        <w:ind w:left="567" w:right="458" w:hanging="360"/>
        <w:rPr>
          <w:rFonts w:eastAsia="Tahoma" w:cs="Tahoma"/>
          <w:color w:val="000000"/>
          <w:sz w:val="22"/>
        </w:rPr>
      </w:pPr>
      <w:r>
        <w:rPr>
          <w:rFonts w:eastAsia="Tahoma" w:cs="Tahoma"/>
          <w:color w:val="000000"/>
          <w:sz w:val="22"/>
        </w:rPr>
        <w:t>Inform site supervisor/foreman.</w:t>
      </w:r>
    </w:p>
    <w:p w14:paraId="0A0BE06A" w14:textId="77777777" w:rsidR="003F697A" w:rsidRDefault="006E7AF8" w:rsidP="003B577A">
      <w:pPr>
        <w:widowControl w:val="0"/>
        <w:numPr>
          <w:ilvl w:val="1"/>
          <w:numId w:val="167"/>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Install temporary site protection measures (warning tape and keep off signs).</w:t>
      </w:r>
    </w:p>
    <w:p w14:paraId="04AD0593" w14:textId="77777777" w:rsidR="003F697A" w:rsidRDefault="006E7AF8" w:rsidP="003B577A">
      <w:pPr>
        <w:widowControl w:val="0"/>
        <w:numPr>
          <w:ilvl w:val="1"/>
          <w:numId w:val="167"/>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Inform all personnel of the Chance Find if access to any part of the work area is restricted.</w:t>
      </w:r>
    </w:p>
    <w:p w14:paraId="7CBB7B51" w14:textId="77777777" w:rsidR="003F697A" w:rsidRDefault="006E7AF8" w:rsidP="003B577A">
      <w:pPr>
        <w:widowControl w:val="0"/>
        <w:numPr>
          <w:ilvl w:val="1"/>
          <w:numId w:val="167"/>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Establish a localized no-go area needed to protect the Chance Find.</w:t>
      </w:r>
    </w:p>
    <w:p w14:paraId="3F76C4FE" w14:textId="77777777" w:rsidR="003F697A" w:rsidRDefault="006E7AF8" w:rsidP="003B577A">
      <w:pPr>
        <w:widowControl w:val="0"/>
        <w:numPr>
          <w:ilvl w:val="1"/>
          <w:numId w:val="167"/>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The National Museum of Kenya will be contacted to perform a preliminary evaluation to determine whether the Chance Find is cultural heritage and if so, whether it is an isolate or part of a larger site or feature.</w:t>
      </w:r>
    </w:p>
    <w:p w14:paraId="4A7013C6" w14:textId="77777777" w:rsidR="003F697A" w:rsidRDefault="006E7AF8" w:rsidP="003B577A">
      <w:pPr>
        <w:widowControl w:val="0"/>
        <w:numPr>
          <w:ilvl w:val="1"/>
          <w:numId w:val="167"/>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Artefacts will be left in place when possible; if materials are collected, they will be placed in bags and labelled by an archaeologist and handed over to the National Museum of Kenya; no Project personnel are permitted to take or keep artefacts as personal possessions.</w:t>
      </w:r>
    </w:p>
    <w:p w14:paraId="48B3620E" w14:textId="77777777" w:rsidR="003F697A" w:rsidRDefault="006E7AF8" w:rsidP="003B577A">
      <w:pPr>
        <w:widowControl w:val="0"/>
        <w:numPr>
          <w:ilvl w:val="1"/>
          <w:numId w:val="167"/>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Document find through photography, notes, GPS coordinates, and maps (collect spatial data) as appropriate.</w:t>
      </w:r>
    </w:p>
    <w:p w14:paraId="24C585BC" w14:textId="77777777" w:rsidR="003F697A" w:rsidRDefault="006E7AF8" w:rsidP="003B577A">
      <w:pPr>
        <w:widowControl w:val="0"/>
        <w:numPr>
          <w:ilvl w:val="1"/>
          <w:numId w:val="167"/>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If the Chance Find proves to be an isolated find or not cultural heritage, the specialists brought in from the National Museum of Kenya will authorize the removal of site protection measures and activity in the vicinity of the site can resume.</w:t>
      </w:r>
    </w:p>
    <w:p w14:paraId="48A83E2F" w14:textId="77777777" w:rsidR="003F697A" w:rsidRDefault="006E7AF8" w:rsidP="003B577A">
      <w:pPr>
        <w:widowControl w:val="0"/>
        <w:numPr>
          <w:ilvl w:val="1"/>
          <w:numId w:val="167"/>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If the archaeological specialists from National Museum of Kenya confirm the Chance Find is a cultural heritage site, they will inform the project team and initiate discussions with the latter about treatment.</w:t>
      </w:r>
    </w:p>
    <w:p w14:paraId="79667673" w14:textId="77777777" w:rsidR="003F697A" w:rsidRDefault="006E7AF8" w:rsidP="003B577A">
      <w:pPr>
        <w:widowControl w:val="0"/>
        <w:numPr>
          <w:ilvl w:val="1"/>
          <w:numId w:val="167"/>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 xml:space="preserve">Prepare and retain archaeological monitoring records including all initial reports whether they are later confirmed or not. </w:t>
      </w:r>
    </w:p>
    <w:p w14:paraId="6ADB10C3" w14:textId="77777777" w:rsidR="003F697A" w:rsidRDefault="006E7AF8" w:rsidP="003B577A">
      <w:pPr>
        <w:widowControl w:val="0"/>
        <w:numPr>
          <w:ilvl w:val="1"/>
          <w:numId w:val="167"/>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Develop and implement treatment plans for confirmed finds using the services of qualified cultural heritage experts.</w:t>
      </w:r>
    </w:p>
    <w:p w14:paraId="711EF3C3" w14:textId="77777777" w:rsidR="003F697A" w:rsidRDefault="006E7AF8" w:rsidP="003B577A">
      <w:pPr>
        <w:widowControl w:val="0"/>
        <w:numPr>
          <w:ilvl w:val="1"/>
          <w:numId w:val="167"/>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If a Chance Find is a verified cultural heritage site, prepare a final Chance Finds report once treatment has been completed.</w:t>
      </w:r>
    </w:p>
    <w:p w14:paraId="4B7A6179" w14:textId="77777777" w:rsidR="003F697A" w:rsidRDefault="006E7AF8" w:rsidP="003B577A">
      <w:pPr>
        <w:widowControl w:val="0"/>
        <w:numPr>
          <w:ilvl w:val="1"/>
          <w:numId w:val="167"/>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 xml:space="preserve">While investigation is on-going, co-ordinate with on-site </w:t>
      </w:r>
      <w:r w:rsidR="0062164D">
        <w:rPr>
          <w:rFonts w:eastAsia="Tahoma" w:cs="Tahoma"/>
          <w:color w:val="000000"/>
          <w:sz w:val="22"/>
        </w:rPr>
        <w:t>personnel,</w:t>
      </w:r>
      <w:r>
        <w:rPr>
          <w:rFonts w:eastAsia="Tahoma" w:cs="Tahoma"/>
          <w:color w:val="000000"/>
          <w:sz w:val="22"/>
        </w:rPr>
        <w:t xml:space="preserve"> keeping them informed as to status and schedule of investigations and informing them when the construction may resume.</w:t>
      </w:r>
    </w:p>
    <w:p w14:paraId="30FA2C82" w14:textId="77777777" w:rsidR="003F697A" w:rsidRDefault="006E7AF8" w:rsidP="003B577A">
      <w:pPr>
        <w:widowControl w:val="0"/>
        <w:numPr>
          <w:ilvl w:val="1"/>
          <w:numId w:val="167"/>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 xml:space="preserve">If mitigation is required, then </w:t>
      </w:r>
      <w:r w:rsidR="0062164D">
        <w:rPr>
          <w:rFonts w:eastAsia="Tahoma" w:cs="Tahoma"/>
          <w:color w:val="000000"/>
          <w:sz w:val="22"/>
        </w:rPr>
        <w:t>the National Museum of Kenya specialist, except in the case that the chance find is of international importance (i.e., Critical Cultural Heritage), will undertake expedient rescue excavations</w:t>
      </w:r>
      <w:r>
        <w:rPr>
          <w:rFonts w:eastAsia="Tahoma" w:cs="Tahoma"/>
          <w:color w:val="000000"/>
          <w:sz w:val="22"/>
        </w:rPr>
        <w:t xml:space="preserve">. If an archaeological site of international importance is </w:t>
      </w:r>
      <w:r w:rsidR="0062164D">
        <w:rPr>
          <w:rFonts w:eastAsia="Tahoma" w:cs="Tahoma"/>
          <w:color w:val="000000"/>
          <w:sz w:val="22"/>
        </w:rPr>
        <w:t>encountered,</w:t>
      </w:r>
      <w:r>
        <w:rPr>
          <w:rFonts w:eastAsia="Tahoma" w:cs="Tahoma"/>
          <w:color w:val="000000"/>
          <w:sz w:val="22"/>
        </w:rPr>
        <w:t xml:space="preserve"> special care will be taken and archaeologists with the appropriate expertise in addressing the find will be appointed. </w:t>
      </w:r>
    </w:p>
    <w:p w14:paraId="088A50FF" w14:textId="77777777" w:rsidR="003F697A" w:rsidRDefault="006E7AF8" w:rsidP="003B577A">
      <w:pPr>
        <w:pStyle w:val="Heading3"/>
        <w:numPr>
          <w:ilvl w:val="2"/>
          <w:numId w:val="82"/>
        </w:numPr>
        <w:pBdr>
          <w:bottom w:val="none" w:sz="0" w:space="0" w:color="000000"/>
        </w:pBdr>
        <w:spacing w:before="240" w:line="240" w:lineRule="auto"/>
        <w:ind w:left="851" w:hanging="851"/>
      </w:pPr>
      <w:bookmarkStart w:id="392" w:name="_heading=h.3c9z6hx" w:colFirst="0" w:colLast="0"/>
      <w:bookmarkStart w:id="393" w:name="_Toc148612004"/>
      <w:bookmarkEnd w:id="392"/>
      <w:r>
        <w:t>Gender Based Violence, SEA &amp; SH</w:t>
      </w:r>
      <w:bookmarkEnd w:id="393"/>
    </w:p>
    <w:p w14:paraId="3D51EAFA" w14:textId="77777777" w:rsidR="003F697A" w:rsidRDefault="006E7AF8">
      <w:pPr>
        <w:spacing w:line="240" w:lineRule="auto"/>
        <w:rPr>
          <w:sz w:val="22"/>
        </w:rPr>
      </w:pPr>
      <w:r>
        <w:rPr>
          <w:sz w:val="22"/>
        </w:rPr>
        <w:t>Gender Based Violence (GBV), Sexual Exploitation and Abuse (SEA) may be committed against the communities by the construction workers and by staff during the operation and maintenance of the mini grids. Incidences of Sexual Harassment (SH) may occur among the staff during construction, operation, and decommissioning phases of the project. During the FGD with the women, they raised concerns stating that project implementation may lead to sexual harassment. This may be experienced while the women are searching for jobs and those giving the jobs may ask for sexual favours.</w:t>
      </w:r>
    </w:p>
    <w:p w14:paraId="0AB05656" w14:textId="77777777" w:rsidR="003F697A" w:rsidRDefault="006E7AF8">
      <w:pPr>
        <w:spacing w:before="240"/>
        <w:rPr>
          <w:b/>
          <w:sz w:val="22"/>
        </w:rPr>
      </w:pPr>
      <w:r>
        <w:rPr>
          <w:b/>
          <w:sz w:val="22"/>
        </w:rPr>
        <w:t xml:space="preserve">Significance of Impact </w:t>
      </w:r>
    </w:p>
    <w:p w14:paraId="29ECC8BB"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There are minimal incidences of gender-based violence in </w:t>
      </w:r>
      <w:r>
        <w:rPr>
          <w:sz w:val="22"/>
        </w:rPr>
        <w:t>Diff</w:t>
      </w:r>
      <w:r>
        <w:rPr>
          <w:rFonts w:eastAsia="Tahoma" w:cs="Tahoma"/>
          <w:color w:val="000000"/>
          <w:sz w:val="22"/>
        </w:rPr>
        <w:t xml:space="preserve"> as identified during FGD with Men, women, and youths. However, it cannot be ruled out during project implementation. Thus, the significance of this impact is </w:t>
      </w:r>
      <w:r>
        <w:rPr>
          <w:rFonts w:eastAsia="Tahoma" w:cs="Tahoma"/>
          <w:b/>
          <w:color w:val="000000"/>
          <w:sz w:val="22"/>
        </w:rPr>
        <w:t>MINOR</w:t>
      </w:r>
      <w:r>
        <w:rPr>
          <w:rFonts w:eastAsia="Tahoma" w:cs="Tahoma"/>
          <w:color w:val="000000"/>
          <w:sz w:val="22"/>
        </w:rPr>
        <w:t xml:space="preserve"> considering </w:t>
      </w:r>
      <w:r>
        <w:rPr>
          <w:rFonts w:eastAsia="Tahoma" w:cs="Tahoma"/>
          <w:b/>
          <w:color w:val="000000"/>
          <w:sz w:val="22"/>
        </w:rPr>
        <w:t xml:space="preserve">LOW </w:t>
      </w:r>
      <w:r>
        <w:rPr>
          <w:rFonts w:eastAsia="Tahoma" w:cs="Tahoma"/>
          <w:color w:val="000000"/>
          <w:sz w:val="22"/>
        </w:rPr>
        <w:t>sensitivity of the receptor and low magnitude of the impact.</w:t>
      </w:r>
    </w:p>
    <w:p w14:paraId="7BDD7D34" w14:textId="77777777" w:rsidR="003F697A" w:rsidRDefault="006E7AF8">
      <w:pPr>
        <w:spacing w:before="240"/>
        <w:rPr>
          <w:b/>
          <w:sz w:val="22"/>
        </w:rPr>
      </w:pPr>
      <w:r>
        <w:rPr>
          <w:b/>
          <w:sz w:val="22"/>
        </w:rPr>
        <w:t xml:space="preserve">Mitigation measures </w:t>
      </w:r>
    </w:p>
    <w:p w14:paraId="7B193AD5" w14:textId="77777777" w:rsidR="003F697A" w:rsidRDefault="006E7AF8" w:rsidP="003B577A">
      <w:pPr>
        <w:numPr>
          <w:ilvl w:val="0"/>
          <w:numId w:val="158"/>
        </w:numPr>
        <w:pBdr>
          <w:top w:val="nil"/>
          <w:left w:val="nil"/>
          <w:bottom w:val="nil"/>
          <w:right w:val="nil"/>
          <w:between w:val="nil"/>
        </w:pBdr>
        <w:spacing w:line="240" w:lineRule="auto"/>
        <w:ind w:left="567" w:hanging="283"/>
        <w:rPr>
          <w:rFonts w:eastAsia="Tahoma" w:cs="Tahoma"/>
          <w:color w:val="000000"/>
          <w:sz w:val="22"/>
        </w:rPr>
      </w:pPr>
      <w:r>
        <w:rPr>
          <w:rFonts w:eastAsia="Tahoma" w:cs="Tahoma"/>
          <w:color w:val="000000"/>
          <w:sz w:val="22"/>
        </w:rPr>
        <w:t>Prepare an Awareness Raising Strategy, which describes how workers and local communities will be sensitized to GBV risks, and the worker’s responsibilities.</w:t>
      </w:r>
    </w:p>
    <w:p w14:paraId="11F302D4" w14:textId="77777777" w:rsidR="003F697A" w:rsidRDefault="006E7AF8" w:rsidP="003B577A">
      <w:pPr>
        <w:numPr>
          <w:ilvl w:val="0"/>
          <w:numId w:val="158"/>
        </w:numPr>
        <w:pBdr>
          <w:top w:val="nil"/>
          <w:left w:val="nil"/>
          <w:bottom w:val="nil"/>
          <w:right w:val="nil"/>
          <w:between w:val="nil"/>
        </w:pBdr>
        <w:spacing w:line="240" w:lineRule="auto"/>
        <w:ind w:left="567" w:hanging="283"/>
        <w:rPr>
          <w:rFonts w:eastAsia="Tahoma" w:cs="Tahoma"/>
          <w:color w:val="000000"/>
          <w:sz w:val="22"/>
        </w:rPr>
      </w:pPr>
      <w:r>
        <w:rPr>
          <w:rFonts w:eastAsia="Tahoma" w:cs="Tahoma"/>
          <w:color w:val="000000"/>
          <w:sz w:val="22"/>
        </w:rPr>
        <w:t xml:space="preserve">Identify GBV Services Providers to which GBV survivors will be referred, and the </w:t>
      </w:r>
      <w:r w:rsidR="0062164D">
        <w:rPr>
          <w:rFonts w:eastAsia="Tahoma" w:cs="Tahoma"/>
          <w:color w:val="000000"/>
          <w:sz w:val="22"/>
        </w:rPr>
        <w:t>services, which</w:t>
      </w:r>
      <w:r>
        <w:rPr>
          <w:rFonts w:eastAsia="Tahoma" w:cs="Tahoma"/>
          <w:color w:val="000000"/>
          <w:sz w:val="22"/>
        </w:rPr>
        <w:t xml:space="preserve"> will be available. </w:t>
      </w:r>
    </w:p>
    <w:p w14:paraId="32C045D3" w14:textId="77777777" w:rsidR="003F697A" w:rsidRDefault="006E7AF8" w:rsidP="003B577A">
      <w:pPr>
        <w:numPr>
          <w:ilvl w:val="0"/>
          <w:numId w:val="158"/>
        </w:numPr>
        <w:pBdr>
          <w:top w:val="nil"/>
          <w:left w:val="nil"/>
          <w:bottom w:val="nil"/>
          <w:right w:val="nil"/>
          <w:between w:val="nil"/>
        </w:pBdr>
        <w:spacing w:line="240" w:lineRule="auto"/>
        <w:ind w:left="567" w:hanging="283"/>
        <w:rPr>
          <w:rFonts w:eastAsia="Tahoma" w:cs="Tahoma"/>
          <w:color w:val="000000"/>
          <w:sz w:val="22"/>
        </w:rPr>
      </w:pPr>
      <w:r>
        <w:rPr>
          <w:rFonts w:eastAsia="Tahoma" w:cs="Tahoma"/>
          <w:color w:val="000000"/>
          <w:sz w:val="22"/>
        </w:rPr>
        <w:t xml:space="preserve">Elaborate GBV Allegation Procedures </w:t>
      </w:r>
      <w:r w:rsidR="007806BC">
        <w:rPr>
          <w:rFonts w:eastAsia="Tahoma" w:cs="Tahoma"/>
          <w:color w:val="000000"/>
          <w:sz w:val="22"/>
        </w:rPr>
        <w:t>i.e.,</w:t>
      </w:r>
      <w:r>
        <w:rPr>
          <w:rFonts w:eastAsia="Tahoma" w:cs="Tahoma"/>
          <w:color w:val="000000"/>
          <w:sz w:val="22"/>
        </w:rPr>
        <w:t xml:space="preserve"> </w:t>
      </w:r>
      <w:r w:rsidR="0062164D">
        <w:rPr>
          <w:rFonts w:eastAsia="Tahoma" w:cs="Tahoma"/>
          <w:color w:val="000000"/>
          <w:sz w:val="22"/>
        </w:rPr>
        <w:t>how</w:t>
      </w:r>
      <w:r>
        <w:rPr>
          <w:rFonts w:eastAsia="Tahoma" w:cs="Tahoma"/>
          <w:color w:val="000000"/>
          <w:sz w:val="22"/>
        </w:rPr>
        <w:t xml:space="preserve"> the project will provide information to employees and the community on how to report cases of GBV breaches to the GRM.</w:t>
      </w:r>
    </w:p>
    <w:p w14:paraId="15437C15" w14:textId="77777777" w:rsidR="003F697A" w:rsidRDefault="006E7AF8" w:rsidP="003B577A">
      <w:pPr>
        <w:numPr>
          <w:ilvl w:val="0"/>
          <w:numId w:val="158"/>
        </w:numPr>
        <w:pBdr>
          <w:top w:val="nil"/>
          <w:left w:val="nil"/>
          <w:bottom w:val="nil"/>
          <w:right w:val="nil"/>
          <w:between w:val="nil"/>
        </w:pBdr>
        <w:spacing w:line="240" w:lineRule="auto"/>
        <w:ind w:left="567" w:hanging="283"/>
        <w:rPr>
          <w:rFonts w:eastAsia="Tahoma" w:cs="Tahoma"/>
          <w:color w:val="000000"/>
          <w:sz w:val="22"/>
        </w:rPr>
      </w:pPr>
      <w:r>
        <w:rPr>
          <w:rFonts w:eastAsia="Tahoma" w:cs="Tahoma"/>
          <w:color w:val="000000"/>
          <w:sz w:val="22"/>
        </w:rPr>
        <w:t>An Accountability and Response Framework, to be finalized with input from the contractor, should include at minimum:</w:t>
      </w:r>
    </w:p>
    <w:p w14:paraId="58FBEF98" w14:textId="77777777" w:rsidR="003F697A" w:rsidRDefault="006E7AF8" w:rsidP="003B577A">
      <w:pPr>
        <w:numPr>
          <w:ilvl w:val="2"/>
          <w:numId w:val="158"/>
        </w:numPr>
        <w:pBdr>
          <w:top w:val="nil"/>
          <w:left w:val="nil"/>
          <w:bottom w:val="nil"/>
          <w:right w:val="nil"/>
          <w:between w:val="nil"/>
        </w:pBdr>
        <w:spacing w:line="240" w:lineRule="auto"/>
        <w:ind w:left="1080"/>
        <w:rPr>
          <w:rFonts w:eastAsia="Tahoma" w:cs="Tahoma"/>
          <w:color w:val="000000"/>
          <w:sz w:val="22"/>
        </w:rPr>
      </w:pPr>
      <w:r>
        <w:rPr>
          <w:rFonts w:eastAsia="Tahoma" w:cs="Tahoma"/>
          <w:color w:val="000000"/>
          <w:sz w:val="22"/>
        </w:rPr>
        <w:t>GBV Allegation Procedures to report GBV issues to service providers, and internally for case accountability procedures which should clearly lay out confidentiality requirements for dealing with cases; and,</w:t>
      </w:r>
    </w:p>
    <w:p w14:paraId="54237C60" w14:textId="77777777" w:rsidR="003F697A" w:rsidRDefault="006E7AF8" w:rsidP="003B577A">
      <w:pPr>
        <w:numPr>
          <w:ilvl w:val="2"/>
          <w:numId w:val="158"/>
        </w:numPr>
        <w:pBdr>
          <w:top w:val="nil"/>
          <w:left w:val="nil"/>
          <w:bottom w:val="nil"/>
          <w:right w:val="nil"/>
          <w:between w:val="nil"/>
        </w:pBdr>
        <w:spacing w:line="240" w:lineRule="auto"/>
        <w:ind w:left="1080"/>
        <w:rPr>
          <w:rFonts w:eastAsia="Tahoma" w:cs="Tahoma"/>
          <w:color w:val="000000"/>
          <w:sz w:val="22"/>
        </w:rPr>
      </w:pPr>
      <w:r>
        <w:rPr>
          <w:rFonts w:eastAsia="Tahoma" w:cs="Tahoma"/>
          <w:color w:val="000000"/>
          <w:sz w:val="22"/>
        </w:rPr>
        <w:t>A Response Framework which has:</w:t>
      </w:r>
    </w:p>
    <w:p w14:paraId="706746C3" w14:textId="77777777" w:rsidR="003F697A" w:rsidRDefault="006E7AF8" w:rsidP="003B577A">
      <w:pPr>
        <w:numPr>
          <w:ilvl w:val="3"/>
          <w:numId w:val="161"/>
        </w:numPr>
        <w:pBdr>
          <w:top w:val="nil"/>
          <w:left w:val="nil"/>
          <w:bottom w:val="nil"/>
          <w:right w:val="nil"/>
          <w:between w:val="nil"/>
        </w:pBdr>
        <w:spacing w:line="240" w:lineRule="auto"/>
        <w:ind w:left="1800"/>
        <w:rPr>
          <w:rFonts w:eastAsia="Tahoma" w:cs="Tahoma"/>
          <w:color w:val="000000"/>
          <w:sz w:val="22"/>
        </w:rPr>
      </w:pPr>
      <w:r>
        <w:rPr>
          <w:rFonts w:eastAsia="Tahoma" w:cs="Tahoma"/>
          <w:color w:val="000000"/>
          <w:sz w:val="22"/>
        </w:rPr>
        <w:t>Mechanisms to hold accountable alleged perpetrators associated to the project;</w:t>
      </w:r>
    </w:p>
    <w:p w14:paraId="4512A984" w14:textId="77777777" w:rsidR="003F697A" w:rsidRDefault="006E7AF8" w:rsidP="003B577A">
      <w:pPr>
        <w:numPr>
          <w:ilvl w:val="3"/>
          <w:numId w:val="161"/>
        </w:numPr>
        <w:pBdr>
          <w:top w:val="nil"/>
          <w:left w:val="nil"/>
          <w:bottom w:val="nil"/>
          <w:right w:val="nil"/>
          <w:between w:val="nil"/>
        </w:pBdr>
        <w:spacing w:line="240" w:lineRule="auto"/>
        <w:ind w:left="1800"/>
        <w:rPr>
          <w:rFonts w:eastAsia="Tahoma" w:cs="Tahoma"/>
          <w:color w:val="000000"/>
          <w:sz w:val="22"/>
        </w:rPr>
      </w:pPr>
      <w:r>
        <w:rPr>
          <w:rFonts w:eastAsia="Tahoma" w:cs="Tahoma"/>
          <w:color w:val="000000"/>
          <w:sz w:val="22"/>
        </w:rPr>
        <w:t xml:space="preserve">The GRM process for capturing disclosure of GBV; </w:t>
      </w:r>
    </w:p>
    <w:p w14:paraId="77FDFE66" w14:textId="77777777" w:rsidR="003F697A" w:rsidRDefault="006E7AF8" w:rsidP="003B577A">
      <w:pPr>
        <w:numPr>
          <w:ilvl w:val="3"/>
          <w:numId w:val="161"/>
        </w:numPr>
        <w:pBdr>
          <w:top w:val="nil"/>
          <w:left w:val="nil"/>
          <w:bottom w:val="nil"/>
          <w:right w:val="nil"/>
          <w:between w:val="nil"/>
        </w:pBdr>
        <w:spacing w:line="240" w:lineRule="auto"/>
        <w:ind w:left="1800"/>
        <w:rPr>
          <w:rFonts w:eastAsia="Tahoma" w:cs="Tahoma"/>
          <w:color w:val="000000"/>
          <w:sz w:val="22"/>
        </w:rPr>
      </w:pPr>
      <w:r>
        <w:rPr>
          <w:rFonts w:eastAsia="Tahoma" w:cs="Tahoma"/>
          <w:color w:val="000000"/>
          <w:sz w:val="22"/>
        </w:rPr>
        <w:t>A referral pathway to refer survivors to appropriate support services.</w:t>
      </w:r>
    </w:p>
    <w:p w14:paraId="661579E7" w14:textId="77777777" w:rsidR="003F697A" w:rsidRDefault="006E7AF8" w:rsidP="003B577A">
      <w:pPr>
        <w:pStyle w:val="Heading3"/>
        <w:numPr>
          <w:ilvl w:val="2"/>
          <w:numId w:val="82"/>
        </w:numPr>
        <w:pBdr>
          <w:bottom w:val="none" w:sz="0" w:space="0" w:color="000000"/>
        </w:pBdr>
        <w:spacing w:before="240" w:line="240" w:lineRule="auto"/>
        <w:ind w:left="851" w:hanging="851"/>
      </w:pPr>
      <w:bookmarkStart w:id="394" w:name="_heading=h.1rf9gpq" w:colFirst="0" w:colLast="0"/>
      <w:bookmarkStart w:id="395" w:name="_Toc148612005"/>
      <w:bookmarkEnd w:id="394"/>
      <w:r>
        <w:t>Exclusion of VMGs, Vulnerable Individuals and Households</w:t>
      </w:r>
      <w:bookmarkEnd w:id="395"/>
    </w:p>
    <w:p w14:paraId="60F26DA8" w14:textId="77777777" w:rsidR="003F697A" w:rsidRDefault="006E7AF8">
      <w:pPr>
        <w:spacing w:line="240" w:lineRule="auto"/>
        <w:rPr>
          <w:sz w:val="22"/>
        </w:rPr>
      </w:pPr>
      <w:r>
        <w:rPr>
          <w:sz w:val="22"/>
        </w:rPr>
        <w:t>A significant risk associated with this project is the potential for the exclusion of Vulnerable and Marginalized Groups (VMGs), vulnerable and marginalized households and individuals including the elderly, PLWDs, widows, widowers, orphan-led households, minority clans/sub-clans from participating and or benefiting from the Mini Off-Grids project. VMGs participation and inclusion could be disadvantaged based on social identity, which may be across dimensions of gender, age, location, occupation, race, ethnicity, disability, sexual orientation, and religion. There is potential risk of lack of intentional actions by the Mini Off-Grids contractor(s) and implementing agencies for the inclusion of VMGs in the project activities and benefits. This potentially leads to the exclusion of VMGS from the benefits and opportunities derived from the proposed mini Off-grid facilities.</w:t>
      </w:r>
    </w:p>
    <w:p w14:paraId="4F659E99" w14:textId="77777777" w:rsidR="003F697A" w:rsidRDefault="006E7AF8">
      <w:pPr>
        <w:spacing w:before="240" w:line="240" w:lineRule="auto"/>
        <w:rPr>
          <w:sz w:val="22"/>
        </w:rPr>
      </w:pPr>
      <w:r>
        <w:rPr>
          <w:sz w:val="22"/>
        </w:rPr>
        <w:t xml:space="preserve">The activities of component 1 envisages upon completion of MGs, that the relevant Implementing Agencies will connect customers from community facilities, enterprises, and households to the electricity grid on a commercial basis under a market driven approach. There is a high likelihood that the targeted Project-Affected Persons (PAPs) of the new electricity connections to the Mini Off-Grids network will be dominated by the local elites. This may lead to the exclusion of those without the financial resources to connect to the mini Off-grid electricity distribution network. This could result in a situation where a majority persons or households with adequate financial resources in the project area will be able to take advantage of the provision to connect to the electricity grid. This will negate a key objective of the project of overcoming energy poverty. </w:t>
      </w:r>
    </w:p>
    <w:p w14:paraId="088221E3" w14:textId="77777777" w:rsidR="003F697A" w:rsidRDefault="006E7AF8">
      <w:pPr>
        <w:spacing w:before="240"/>
        <w:rPr>
          <w:b/>
          <w:sz w:val="22"/>
        </w:rPr>
      </w:pPr>
      <w:r>
        <w:rPr>
          <w:b/>
          <w:sz w:val="22"/>
        </w:rPr>
        <w:t xml:space="preserve">Significance of Impact </w:t>
      </w:r>
    </w:p>
    <w:p w14:paraId="035AADD4" w14:textId="77777777" w:rsidR="003F697A" w:rsidRDefault="006E7AF8">
      <w:p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Considering the </w:t>
      </w:r>
      <w:r>
        <w:rPr>
          <w:rFonts w:eastAsia="Tahoma" w:cs="Tahoma"/>
          <w:b/>
          <w:color w:val="000000"/>
          <w:sz w:val="22"/>
        </w:rPr>
        <w:t>HIGH</w:t>
      </w:r>
      <w:r>
        <w:rPr>
          <w:rFonts w:eastAsia="Tahoma" w:cs="Tahoma"/>
          <w:color w:val="000000"/>
          <w:sz w:val="22"/>
        </w:rPr>
        <w:t xml:space="preserve"> sensitivity of the VMGs identified in the project and </w:t>
      </w:r>
      <w:r>
        <w:rPr>
          <w:rFonts w:eastAsia="Tahoma" w:cs="Tahoma"/>
          <w:b/>
          <w:color w:val="000000"/>
          <w:sz w:val="22"/>
        </w:rPr>
        <w:t>HIGH</w:t>
      </w:r>
      <w:r>
        <w:rPr>
          <w:rFonts w:eastAsia="Tahoma" w:cs="Tahoma"/>
          <w:color w:val="000000"/>
          <w:sz w:val="22"/>
        </w:rPr>
        <w:t xml:space="preserve"> magnitude, the impact significance is </w:t>
      </w:r>
      <w:r>
        <w:rPr>
          <w:rFonts w:eastAsia="Tahoma" w:cs="Tahoma"/>
          <w:b/>
          <w:color w:val="000000"/>
          <w:sz w:val="22"/>
        </w:rPr>
        <w:t>MAJOR</w:t>
      </w:r>
      <w:r>
        <w:rPr>
          <w:rFonts w:eastAsia="Tahoma" w:cs="Tahoma"/>
          <w:color w:val="000000"/>
          <w:sz w:val="22"/>
        </w:rPr>
        <w:t xml:space="preserve">. However, it important to take into account the project site inhabitants are predominantly the Ogaden community. </w:t>
      </w:r>
    </w:p>
    <w:p w14:paraId="48CB3F82" w14:textId="77777777" w:rsidR="003F697A" w:rsidRDefault="006E7AF8">
      <w:pPr>
        <w:spacing w:before="240"/>
        <w:rPr>
          <w:b/>
          <w:sz w:val="22"/>
        </w:rPr>
      </w:pPr>
      <w:r>
        <w:rPr>
          <w:b/>
          <w:sz w:val="22"/>
        </w:rPr>
        <w:t xml:space="preserve">Mitigation measures </w:t>
      </w:r>
    </w:p>
    <w:p w14:paraId="38503F7C" w14:textId="77777777" w:rsidR="003F697A" w:rsidRDefault="006E7AF8" w:rsidP="003B577A">
      <w:pPr>
        <w:widowControl w:val="0"/>
        <w:numPr>
          <w:ilvl w:val="0"/>
          <w:numId w:val="159"/>
        </w:numPr>
        <w:pBdr>
          <w:top w:val="nil"/>
          <w:left w:val="nil"/>
          <w:bottom w:val="nil"/>
          <w:right w:val="nil"/>
          <w:between w:val="nil"/>
        </w:pBdr>
        <w:spacing w:line="240" w:lineRule="auto"/>
        <w:ind w:left="567" w:right="4" w:hanging="283"/>
        <w:rPr>
          <w:rFonts w:eastAsia="Tahoma" w:cs="Tahoma"/>
          <w:color w:val="000000"/>
          <w:sz w:val="22"/>
        </w:rPr>
      </w:pPr>
      <w:r>
        <w:rPr>
          <w:rFonts w:eastAsia="Tahoma" w:cs="Tahoma"/>
          <w:color w:val="000000"/>
          <w:sz w:val="22"/>
        </w:rPr>
        <w:t>Participation will be through meetings with the different groups of the vulnerable people identified primarily to ensure that;</w:t>
      </w:r>
    </w:p>
    <w:p w14:paraId="79A0490B" w14:textId="77777777" w:rsidR="003F697A" w:rsidRDefault="006E7AF8" w:rsidP="003B577A">
      <w:pPr>
        <w:widowControl w:val="0"/>
        <w:numPr>
          <w:ilvl w:val="2"/>
          <w:numId w:val="159"/>
        </w:numPr>
        <w:pBdr>
          <w:top w:val="nil"/>
          <w:left w:val="nil"/>
          <w:bottom w:val="nil"/>
          <w:right w:val="nil"/>
          <w:between w:val="nil"/>
        </w:pBdr>
        <w:spacing w:line="240" w:lineRule="auto"/>
        <w:ind w:left="1560" w:right="4"/>
        <w:rPr>
          <w:rFonts w:eastAsia="Tahoma" w:cs="Tahoma"/>
          <w:color w:val="000000"/>
          <w:sz w:val="22"/>
        </w:rPr>
      </w:pPr>
      <w:r>
        <w:rPr>
          <w:rFonts w:eastAsia="Tahoma" w:cs="Tahoma"/>
          <w:color w:val="000000"/>
          <w:sz w:val="22"/>
        </w:rPr>
        <w:t>The VMGs are aware of the project and its impacts</w:t>
      </w:r>
    </w:p>
    <w:p w14:paraId="151F1266" w14:textId="77777777" w:rsidR="003F697A" w:rsidRDefault="006E7AF8" w:rsidP="003B577A">
      <w:pPr>
        <w:widowControl w:val="0"/>
        <w:numPr>
          <w:ilvl w:val="2"/>
          <w:numId w:val="159"/>
        </w:numPr>
        <w:pBdr>
          <w:top w:val="nil"/>
          <w:left w:val="nil"/>
          <w:bottom w:val="nil"/>
          <w:right w:val="nil"/>
          <w:between w:val="nil"/>
        </w:pBdr>
        <w:spacing w:line="240" w:lineRule="auto"/>
        <w:ind w:left="1560" w:right="4"/>
        <w:rPr>
          <w:rFonts w:eastAsia="Tahoma" w:cs="Tahoma"/>
          <w:color w:val="000000"/>
          <w:sz w:val="22"/>
        </w:rPr>
      </w:pPr>
      <w:r>
        <w:rPr>
          <w:rFonts w:eastAsia="Tahoma" w:cs="Tahoma"/>
          <w:color w:val="000000"/>
          <w:sz w:val="22"/>
        </w:rPr>
        <w:t>The VMGs are Aware of any restrictions and negative impacts</w:t>
      </w:r>
    </w:p>
    <w:p w14:paraId="6411A001" w14:textId="77777777" w:rsidR="003F697A" w:rsidRDefault="006E7AF8" w:rsidP="003B577A">
      <w:pPr>
        <w:widowControl w:val="0"/>
        <w:numPr>
          <w:ilvl w:val="2"/>
          <w:numId w:val="159"/>
        </w:numPr>
        <w:pBdr>
          <w:top w:val="nil"/>
          <w:left w:val="nil"/>
          <w:bottom w:val="nil"/>
          <w:right w:val="nil"/>
          <w:between w:val="nil"/>
        </w:pBdr>
        <w:spacing w:line="240" w:lineRule="auto"/>
        <w:ind w:left="1560" w:right="4"/>
        <w:rPr>
          <w:rFonts w:eastAsia="Tahoma" w:cs="Tahoma"/>
          <w:color w:val="000000"/>
          <w:sz w:val="22"/>
        </w:rPr>
      </w:pPr>
      <w:r>
        <w:rPr>
          <w:rFonts w:eastAsia="Tahoma" w:cs="Tahoma"/>
          <w:color w:val="000000"/>
          <w:sz w:val="22"/>
        </w:rPr>
        <w:t>Provide support to VMG participation arrangements in the project</w:t>
      </w:r>
    </w:p>
    <w:p w14:paraId="1334351C" w14:textId="77777777" w:rsidR="003F697A" w:rsidRDefault="006E7AF8" w:rsidP="003B577A">
      <w:pPr>
        <w:widowControl w:val="0"/>
        <w:numPr>
          <w:ilvl w:val="0"/>
          <w:numId w:val="159"/>
        </w:numPr>
        <w:pBdr>
          <w:top w:val="nil"/>
          <w:left w:val="nil"/>
          <w:bottom w:val="nil"/>
          <w:right w:val="nil"/>
          <w:between w:val="nil"/>
        </w:pBdr>
        <w:spacing w:line="240" w:lineRule="auto"/>
        <w:ind w:left="567" w:right="4" w:hanging="283"/>
        <w:rPr>
          <w:rFonts w:eastAsia="Tahoma" w:cs="Tahoma"/>
          <w:color w:val="000000"/>
          <w:sz w:val="22"/>
        </w:rPr>
      </w:pPr>
      <w:r>
        <w:rPr>
          <w:rFonts w:eastAsia="Tahoma" w:cs="Tahoma"/>
          <w:color w:val="000000"/>
          <w:sz w:val="22"/>
        </w:rPr>
        <w:t>Confer with the VMGs at the outset on how they wish to be engaged</w:t>
      </w:r>
    </w:p>
    <w:p w14:paraId="54E6387B" w14:textId="77777777" w:rsidR="003F697A" w:rsidRDefault="006E7AF8" w:rsidP="003B577A">
      <w:pPr>
        <w:widowControl w:val="0"/>
        <w:numPr>
          <w:ilvl w:val="0"/>
          <w:numId w:val="159"/>
        </w:numPr>
        <w:pBdr>
          <w:top w:val="nil"/>
          <w:left w:val="nil"/>
          <w:bottom w:val="nil"/>
          <w:right w:val="nil"/>
          <w:between w:val="nil"/>
        </w:pBdr>
        <w:spacing w:line="240" w:lineRule="auto"/>
        <w:ind w:left="567" w:right="4" w:hanging="283"/>
        <w:rPr>
          <w:rFonts w:eastAsia="Tahoma" w:cs="Tahoma"/>
          <w:color w:val="000000"/>
          <w:sz w:val="22"/>
        </w:rPr>
      </w:pPr>
      <w:r>
        <w:rPr>
          <w:rFonts w:eastAsia="Tahoma" w:cs="Tahoma"/>
          <w:color w:val="000000"/>
          <w:sz w:val="22"/>
        </w:rPr>
        <w:t>Understand and respect local entry protocols as they relate to permission to enter a community and access traditional lands</w:t>
      </w:r>
    </w:p>
    <w:p w14:paraId="1F11A133" w14:textId="77777777" w:rsidR="003F697A" w:rsidRDefault="006E7AF8" w:rsidP="003B577A">
      <w:pPr>
        <w:widowControl w:val="0"/>
        <w:numPr>
          <w:ilvl w:val="0"/>
          <w:numId w:val="159"/>
        </w:numPr>
        <w:pBdr>
          <w:top w:val="nil"/>
          <w:left w:val="nil"/>
          <w:bottom w:val="nil"/>
          <w:right w:val="nil"/>
          <w:between w:val="nil"/>
        </w:pBdr>
        <w:spacing w:line="240" w:lineRule="auto"/>
        <w:ind w:left="567" w:right="4" w:hanging="283"/>
        <w:rPr>
          <w:rFonts w:eastAsia="Tahoma" w:cs="Tahoma"/>
          <w:color w:val="000000"/>
          <w:sz w:val="22"/>
        </w:rPr>
      </w:pPr>
      <w:r>
        <w:rPr>
          <w:rFonts w:eastAsia="Tahoma" w:cs="Tahoma"/>
          <w:color w:val="000000"/>
          <w:sz w:val="22"/>
        </w:rPr>
        <w:t>Commit to open and transparent communication and engagement from the beginning and have a considered approach in place</w:t>
      </w:r>
    </w:p>
    <w:p w14:paraId="0261E531" w14:textId="77777777" w:rsidR="003F697A" w:rsidRDefault="006E7AF8" w:rsidP="003B577A">
      <w:pPr>
        <w:widowControl w:val="0"/>
        <w:numPr>
          <w:ilvl w:val="0"/>
          <w:numId w:val="159"/>
        </w:numPr>
        <w:pBdr>
          <w:top w:val="nil"/>
          <w:left w:val="nil"/>
          <w:bottom w:val="nil"/>
          <w:right w:val="nil"/>
          <w:between w:val="nil"/>
        </w:pBdr>
        <w:spacing w:line="240" w:lineRule="auto"/>
        <w:ind w:left="567" w:right="4" w:hanging="283"/>
        <w:rPr>
          <w:rFonts w:eastAsia="Tahoma" w:cs="Tahoma"/>
          <w:color w:val="000000"/>
          <w:sz w:val="22"/>
        </w:rPr>
      </w:pPr>
      <w:r>
        <w:rPr>
          <w:rFonts w:eastAsia="Tahoma" w:cs="Tahoma"/>
          <w:color w:val="000000"/>
          <w:sz w:val="22"/>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00A23D1B" w14:textId="77777777" w:rsidR="003F697A" w:rsidRDefault="006E7AF8" w:rsidP="003B577A">
      <w:pPr>
        <w:widowControl w:val="0"/>
        <w:numPr>
          <w:ilvl w:val="0"/>
          <w:numId w:val="159"/>
        </w:numPr>
        <w:pBdr>
          <w:top w:val="nil"/>
          <w:left w:val="nil"/>
          <w:bottom w:val="nil"/>
          <w:right w:val="nil"/>
          <w:between w:val="nil"/>
        </w:pBdr>
        <w:spacing w:line="240" w:lineRule="auto"/>
        <w:ind w:left="567" w:right="4" w:hanging="283"/>
        <w:rPr>
          <w:rFonts w:eastAsia="Tahoma" w:cs="Tahoma"/>
          <w:color w:val="000000"/>
          <w:sz w:val="22"/>
        </w:rPr>
      </w:pPr>
      <w:r>
        <w:rPr>
          <w:rFonts w:eastAsia="Tahoma" w:cs="Tahoma"/>
          <w:color w:val="000000"/>
          <w:sz w:val="22"/>
        </w:rPr>
        <w:t>Regularly monitor performance in engagement</w:t>
      </w:r>
    </w:p>
    <w:p w14:paraId="6B0EE00B" w14:textId="77777777" w:rsidR="003F697A" w:rsidRDefault="006E7AF8" w:rsidP="003B577A">
      <w:pPr>
        <w:widowControl w:val="0"/>
        <w:numPr>
          <w:ilvl w:val="0"/>
          <w:numId w:val="159"/>
        </w:numPr>
        <w:pBdr>
          <w:top w:val="nil"/>
          <w:left w:val="nil"/>
          <w:bottom w:val="nil"/>
          <w:right w:val="nil"/>
          <w:between w:val="nil"/>
        </w:pBdr>
        <w:spacing w:line="240" w:lineRule="auto"/>
        <w:ind w:left="567" w:right="4" w:hanging="283"/>
        <w:rPr>
          <w:rFonts w:eastAsia="Tahoma" w:cs="Tahoma"/>
          <w:color w:val="000000"/>
          <w:sz w:val="22"/>
        </w:rPr>
      </w:pPr>
      <w:r>
        <w:rPr>
          <w:rFonts w:eastAsia="Tahoma" w:cs="Tahoma"/>
          <w:color w:val="000000"/>
          <w:sz w:val="22"/>
        </w:rPr>
        <w:t>Enlist the services of reputable advisers with good local knowledge</w:t>
      </w:r>
    </w:p>
    <w:p w14:paraId="34B5EF6A" w14:textId="77777777" w:rsidR="003F697A" w:rsidRDefault="006E7AF8" w:rsidP="003B577A">
      <w:pPr>
        <w:widowControl w:val="0"/>
        <w:numPr>
          <w:ilvl w:val="0"/>
          <w:numId w:val="159"/>
        </w:numPr>
        <w:pBdr>
          <w:top w:val="nil"/>
          <w:left w:val="nil"/>
          <w:bottom w:val="nil"/>
          <w:right w:val="nil"/>
          <w:between w:val="nil"/>
        </w:pBdr>
        <w:spacing w:line="240" w:lineRule="auto"/>
        <w:ind w:left="567" w:right="4" w:hanging="283"/>
        <w:rPr>
          <w:rFonts w:eastAsia="Tahoma" w:cs="Tahoma"/>
          <w:color w:val="000000"/>
          <w:sz w:val="22"/>
        </w:rPr>
      </w:pPr>
      <w:r>
        <w:rPr>
          <w:rFonts w:eastAsia="Tahoma" w:cs="Tahoma"/>
          <w:color w:val="000000"/>
          <w:sz w:val="22"/>
        </w:rPr>
        <w:t>Implement the existing grievance redress mechanism</w:t>
      </w:r>
    </w:p>
    <w:p w14:paraId="42AE920B" w14:textId="77777777" w:rsidR="003F697A" w:rsidRDefault="006E7AF8" w:rsidP="003B577A">
      <w:pPr>
        <w:pStyle w:val="Heading3"/>
        <w:numPr>
          <w:ilvl w:val="2"/>
          <w:numId w:val="82"/>
        </w:numPr>
        <w:pBdr>
          <w:bottom w:val="none" w:sz="0" w:space="0" w:color="000000"/>
        </w:pBdr>
        <w:spacing w:before="240" w:line="240" w:lineRule="auto"/>
        <w:ind w:left="851" w:hanging="851"/>
      </w:pPr>
      <w:bookmarkStart w:id="396" w:name="_heading=h.4bewzdj" w:colFirst="0" w:colLast="0"/>
      <w:bookmarkEnd w:id="396"/>
      <w:r>
        <w:t xml:space="preserve"> </w:t>
      </w:r>
      <w:bookmarkStart w:id="397" w:name="_Toc148612006"/>
      <w:r>
        <w:t>Risk of Communicable Diseases; HIV/AIDS</w:t>
      </w:r>
      <w:bookmarkEnd w:id="397"/>
    </w:p>
    <w:p w14:paraId="3E259659" w14:textId="77777777" w:rsidR="003F697A" w:rsidRDefault="006E7AF8">
      <w:pPr>
        <w:spacing w:line="240" w:lineRule="auto"/>
        <w:rPr>
          <w:sz w:val="22"/>
        </w:rPr>
      </w:pPr>
      <w:r>
        <w:rPr>
          <w:sz w:val="22"/>
        </w:rPr>
        <w:t>The construction, operation and maintenance of the Mini Off-Grids will lead to increased migration of labour into the mini Off-grid sites. Local communities can be exposed to increased risk of communicable diseases such as HIV/AIDS through risky behaviours involving job seekers and people employed on the project.</w:t>
      </w:r>
    </w:p>
    <w:p w14:paraId="4305B2D1" w14:textId="77777777" w:rsidR="003F697A" w:rsidRDefault="006E7AF8">
      <w:pPr>
        <w:spacing w:before="240"/>
        <w:rPr>
          <w:b/>
          <w:sz w:val="22"/>
        </w:rPr>
      </w:pPr>
      <w:r>
        <w:rPr>
          <w:b/>
          <w:sz w:val="22"/>
        </w:rPr>
        <w:t xml:space="preserve">Significance of Impact </w:t>
      </w:r>
    </w:p>
    <w:p w14:paraId="4CA9D7A3"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Since the local community is highly conservative Muslim community, receptor sensitivity will be </w:t>
      </w:r>
      <w:r>
        <w:rPr>
          <w:rFonts w:eastAsia="Tahoma" w:cs="Tahoma"/>
          <w:b/>
          <w:color w:val="000000"/>
          <w:sz w:val="22"/>
        </w:rPr>
        <w:t>LOW</w:t>
      </w:r>
      <w:r>
        <w:rPr>
          <w:rFonts w:eastAsia="Tahoma" w:cs="Tahoma"/>
          <w:color w:val="000000"/>
          <w:sz w:val="22"/>
        </w:rPr>
        <w:t xml:space="preserve"> and the impact magnitude </w:t>
      </w:r>
      <w:r>
        <w:rPr>
          <w:rFonts w:eastAsia="Tahoma" w:cs="Tahoma"/>
          <w:b/>
          <w:color w:val="000000"/>
          <w:sz w:val="22"/>
        </w:rPr>
        <w:t>SMALL</w:t>
      </w:r>
      <w:r>
        <w:rPr>
          <w:rFonts w:eastAsia="Tahoma" w:cs="Tahoma"/>
          <w:color w:val="000000"/>
          <w:sz w:val="22"/>
        </w:rPr>
        <w:t xml:space="preserve">; the impact significance will be </w:t>
      </w:r>
      <w:r>
        <w:rPr>
          <w:rFonts w:eastAsia="Tahoma" w:cs="Tahoma"/>
          <w:b/>
          <w:color w:val="000000"/>
          <w:sz w:val="22"/>
        </w:rPr>
        <w:t>MODERATE</w:t>
      </w:r>
      <w:r>
        <w:rPr>
          <w:rFonts w:eastAsia="Tahoma" w:cs="Tahoma"/>
          <w:color w:val="000000"/>
          <w:sz w:val="22"/>
        </w:rPr>
        <w:t xml:space="preserve"> pre-mitigation.</w:t>
      </w:r>
    </w:p>
    <w:p w14:paraId="2AC26EA5" w14:textId="77777777" w:rsidR="003F697A" w:rsidRDefault="006E7AF8">
      <w:pPr>
        <w:spacing w:before="240"/>
        <w:rPr>
          <w:b/>
          <w:sz w:val="22"/>
        </w:rPr>
      </w:pPr>
      <w:r>
        <w:rPr>
          <w:b/>
          <w:sz w:val="22"/>
        </w:rPr>
        <w:t xml:space="preserve">Mitigation measures </w:t>
      </w:r>
    </w:p>
    <w:p w14:paraId="001B6F09" w14:textId="77777777" w:rsidR="003F697A" w:rsidRDefault="006E7AF8" w:rsidP="003B577A">
      <w:pPr>
        <w:widowControl w:val="0"/>
        <w:numPr>
          <w:ilvl w:val="0"/>
          <w:numId w:val="166"/>
        </w:numPr>
        <w:pBdr>
          <w:top w:val="nil"/>
          <w:left w:val="nil"/>
          <w:bottom w:val="nil"/>
          <w:right w:val="nil"/>
          <w:between w:val="nil"/>
        </w:pBdr>
        <w:spacing w:line="240" w:lineRule="auto"/>
        <w:ind w:left="450" w:right="4"/>
        <w:rPr>
          <w:rFonts w:eastAsia="Tahoma" w:cs="Tahoma"/>
          <w:color w:val="000000"/>
          <w:sz w:val="22"/>
        </w:rPr>
      </w:pPr>
      <w:r>
        <w:rPr>
          <w:rFonts w:eastAsia="Tahoma" w:cs="Tahoma"/>
          <w:color w:val="000000"/>
          <w:sz w:val="22"/>
        </w:rPr>
        <w:t xml:space="preserve">The Contractor should develop and implement pre-employment screening measures for workers, which should include applicable diseases. Individuals found to be suffering from these diseases will need to be sensitized on prevention of transmission to others and management of the disease prior to mobilisation to site. </w:t>
      </w:r>
    </w:p>
    <w:p w14:paraId="377F5D80" w14:textId="77777777" w:rsidR="003F697A" w:rsidRDefault="006E7AF8" w:rsidP="003B577A">
      <w:pPr>
        <w:widowControl w:val="0"/>
        <w:numPr>
          <w:ilvl w:val="0"/>
          <w:numId w:val="166"/>
        </w:numPr>
        <w:pBdr>
          <w:top w:val="nil"/>
          <w:left w:val="nil"/>
          <w:bottom w:val="nil"/>
          <w:right w:val="nil"/>
          <w:between w:val="nil"/>
        </w:pBdr>
        <w:spacing w:line="240" w:lineRule="auto"/>
        <w:ind w:left="450" w:right="4"/>
        <w:rPr>
          <w:rFonts w:eastAsia="Tahoma" w:cs="Tahoma"/>
          <w:color w:val="000000"/>
          <w:sz w:val="22"/>
        </w:rPr>
      </w:pPr>
      <w:r>
        <w:rPr>
          <w:rFonts w:eastAsia="Tahoma" w:cs="Tahoma"/>
          <w:color w:val="000000"/>
          <w:sz w:val="22"/>
        </w:rPr>
        <w:t>The Contractor should develop and implement a HIV/AIDS and other STIs policy and an information document for all workers directly related to the Project. The information document should address factual health issues as well as behaviour change issues around the transmission and infection of HIV/AIDS and other STIs.</w:t>
      </w:r>
    </w:p>
    <w:p w14:paraId="2C32B7F1" w14:textId="77777777" w:rsidR="003F697A" w:rsidRDefault="006E7AF8" w:rsidP="003B577A">
      <w:pPr>
        <w:widowControl w:val="0"/>
        <w:numPr>
          <w:ilvl w:val="0"/>
          <w:numId w:val="166"/>
        </w:numPr>
        <w:pBdr>
          <w:top w:val="nil"/>
          <w:left w:val="nil"/>
          <w:bottom w:val="nil"/>
          <w:right w:val="nil"/>
          <w:between w:val="nil"/>
        </w:pBdr>
        <w:spacing w:line="240" w:lineRule="auto"/>
        <w:ind w:left="450" w:right="4"/>
        <w:rPr>
          <w:rFonts w:eastAsia="Tahoma" w:cs="Tahoma"/>
          <w:color w:val="000000"/>
          <w:sz w:val="22"/>
        </w:rPr>
      </w:pPr>
      <w:r>
        <w:rPr>
          <w:rFonts w:eastAsia="Tahoma" w:cs="Tahoma"/>
          <w:color w:val="000000"/>
          <w:sz w:val="22"/>
        </w:rPr>
        <w:t>The Contractor will make condoms available to employees and communities neighbouring the site office during construction.</w:t>
      </w:r>
    </w:p>
    <w:p w14:paraId="30C76282" w14:textId="77777777" w:rsidR="003F697A" w:rsidRDefault="006E7AF8" w:rsidP="003B577A">
      <w:pPr>
        <w:widowControl w:val="0"/>
        <w:numPr>
          <w:ilvl w:val="0"/>
          <w:numId w:val="166"/>
        </w:numPr>
        <w:pBdr>
          <w:top w:val="nil"/>
          <w:left w:val="nil"/>
          <w:bottom w:val="nil"/>
          <w:right w:val="nil"/>
          <w:between w:val="nil"/>
        </w:pBdr>
        <w:spacing w:line="240" w:lineRule="auto"/>
        <w:ind w:left="450" w:right="4"/>
        <w:rPr>
          <w:rFonts w:eastAsia="Tahoma" w:cs="Tahoma"/>
          <w:color w:val="000000"/>
          <w:sz w:val="22"/>
        </w:rPr>
      </w:pPr>
      <w:r>
        <w:rPr>
          <w:rFonts w:eastAsia="Tahoma" w:cs="Tahoma"/>
          <w:color w:val="000000"/>
          <w:sz w:val="22"/>
        </w:rPr>
        <w:t>All project personnel should be inducted on a Code of Conduct that gives guidelines on worker-worker interactions, worker-community interactions and development of personal relationships with members of the local communities.</w:t>
      </w:r>
    </w:p>
    <w:p w14:paraId="6C1AD36A" w14:textId="77777777" w:rsidR="003F697A" w:rsidRDefault="006E7AF8" w:rsidP="003B577A">
      <w:pPr>
        <w:widowControl w:val="0"/>
        <w:numPr>
          <w:ilvl w:val="0"/>
          <w:numId w:val="166"/>
        </w:numPr>
        <w:pBdr>
          <w:top w:val="nil"/>
          <w:left w:val="nil"/>
          <w:bottom w:val="nil"/>
          <w:right w:val="nil"/>
          <w:between w:val="nil"/>
        </w:pBdr>
        <w:spacing w:line="240" w:lineRule="auto"/>
        <w:ind w:left="450" w:right="4"/>
        <w:rPr>
          <w:rFonts w:eastAsia="Tahoma" w:cs="Tahoma"/>
          <w:color w:val="000000"/>
          <w:sz w:val="22"/>
        </w:rPr>
      </w:pPr>
      <w:r>
        <w:rPr>
          <w:rFonts w:eastAsia="Tahoma" w:cs="Tahoma"/>
          <w:color w:val="000000"/>
          <w:sz w:val="22"/>
        </w:rPr>
        <w:t xml:space="preserve">If workers are found to be in contravention of the Code of Conduct, which they will be required to sign at the commencement of their contract, they will face disciplinary action including dismissal from duty.  </w:t>
      </w:r>
    </w:p>
    <w:p w14:paraId="5C2D8091" w14:textId="77777777" w:rsidR="003F697A" w:rsidRDefault="006E7AF8" w:rsidP="003B577A">
      <w:pPr>
        <w:pStyle w:val="Heading3"/>
        <w:numPr>
          <w:ilvl w:val="2"/>
          <w:numId w:val="82"/>
        </w:numPr>
        <w:pBdr>
          <w:bottom w:val="none" w:sz="0" w:space="0" w:color="000000"/>
        </w:pBdr>
        <w:spacing w:before="240" w:line="240" w:lineRule="auto"/>
        <w:ind w:left="851" w:hanging="851"/>
      </w:pPr>
      <w:bookmarkStart w:id="398" w:name="_heading=h.2qk79lc" w:colFirst="0" w:colLast="0"/>
      <w:bookmarkStart w:id="399" w:name="_Toc148612007"/>
      <w:bookmarkEnd w:id="398"/>
      <w:r>
        <w:t>COVID-19 amongst workers and the community</w:t>
      </w:r>
      <w:bookmarkEnd w:id="399"/>
    </w:p>
    <w:p w14:paraId="58AA2CA4" w14:textId="77777777" w:rsidR="003F697A" w:rsidRDefault="006E7AF8">
      <w:pPr>
        <w:spacing w:line="240" w:lineRule="auto"/>
        <w:rPr>
          <w:sz w:val="22"/>
        </w:rPr>
      </w:pPr>
      <w:r>
        <w:rPr>
          <w:sz w:val="22"/>
        </w:rPr>
        <w:t xml:space="preserve">This impact is triggered during Project Construction Phase and operation phase due to the Project attracting various categories of workers drawn from </w:t>
      </w:r>
      <w:r w:rsidR="0062164D">
        <w:rPr>
          <w:sz w:val="22"/>
        </w:rPr>
        <w:t>local</w:t>
      </w:r>
      <w:r>
        <w:rPr>
          <w:sz w:val="22"/>
        </w:rPr>
        <w:t xml:space="preserve"> and national markets. This therefore pose risk of spread of COVID-19 and measures should be in place to curb this. </w:t>
      </w:r>
    </w:p>
    <w:p w14:paraId="137F73FC" w14:textId="77777777" w:rsidR="003F697A" w:rsidRDefault="006E7AF8">
      <w:pPr>
        <w:spacing w:before="240" w:line="240" w:lineRule="auto"/>
        <w:rPr>
          <w:sz w:val="22"/>
        </w:rPr>
      </w:pPr>
      <w:r>
        <w:rPr>
          <w:sz w:val="22"/>
        </w:rPr>
        <w:t xml:space="preserve">COVID – 19 is a highly infectious disease and since consultations are required during the project implementation, it </w:t>
      </w:r>
      <w:r w:rsidR="0062164D">
        <w:rPr>
          <w:sz w:val="22"/>
        </w:rPr>
        <w:t>will</w:t>
      </w:r>
      <w:r>
        <w:rPr>
          <w:sz w:val="22"/>
        </w:rPr>
        <w:t xml:space="preserve"> pose a potentially high risk of infection to and among communities. It is important that alternative ways of managing consultations and stakeholder engagement </w:t>
      </w:r>
      <w:r w:rsidR="0062164D">
        <w:rPr>
          <w:sz w:val="22"/>
        </w:rPr>
        <w:t>be</w:t>
      </w:r>
      <w:r>
        <w:rPr>
          <w:sz w:val="22"/>
        </w:rPr>
        <w:t xml:space="preserve"> implemented to mitigate the impacts.</w:t>
      </w:r>
    </w:p>
    <w:p w14:paraId="1B914D4F" w14:textId="77777777" w:rsidR="003F697A" w:rsidRDefault="006E7AF8">
      <w:pPr>
        <w:spacing w:before="240"/>
        <w:rPr>
          <w:b/>
          <w:sz w:val="22"/>
        </w:rPr>
      </w:pPr>
      <w:r>
        <w:rPr>
          <w:b/>
          <w:sz w:val="22"/>
        </w:rPr>
        <w:t xml:space="preserve">Significance of Impact </w:t>
      </w:r>
    </w:p>
    <w:p w14:paraId="304FA378"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receptor sensitivity will be </w:t>
      </w:r>
      <w:r>
        <w:rPr>
          <w:rFonts w:eastAsia="Tahoma" w:cs="Tahoma"/>
          <w:b/>
          <w:color w:val="000000"/>
          <w:sz w:val="22"/>
        </w:rPr>
        <w:t>MEDIUM AND LOW</w:t>
      </w:r>
      <w:r>
        <w:rPr>
          <w:rFonts w:eastAsia="Tahoma" w:cs="Tahoma"/>
          <w:color w:val="000000"/>
          <w:sz w:val="22"/>
        </w:rPr>
        <w:t xml:space="preserve"> magnitude, hence </w:t>
      </w:r>
      <w:r>
        <w:rPr>
          <w:rFonts w:eastAsia="Tahoma" w:cs="Tahoma"/>
          <w:b/>
          <w:color w:val="000000"/>
          <w:sz w:val="22"/>
        </w:rPr>
        <w:t>MODERATE</w:t>
      </w:r>
      <w:r>
        <w:rPr>
          <w:rFonts w:eastAsia="Tahoma" w:cs="Tahoma"/>
          <w:color w:val="000000"/>
          <w:sz w:val="22"/>
        </w:rPr>
        <w:t xml:space="preserve"> significance.</w:t>
      </w:r>
    </w:p>
    <w:p w14:paraId="7A3F0F47" w14:textId="77777777" w:rsidR="003F697A" w:rsidRDefault="006E7AF8">
      <w:pPr>
        <w:spacing w:before="240"/>
        <w:rPr>
          <w:b/>
          <w:sz w:val="22"/>
        </w:rPr>
      </w:pPr>
      <w:r>
        <w:rPr>
          <w:b/>
          <w:sz w:val="22"/>
        </w:rPr>
        <w:t>Mitigation Measures</w:t>
      </w:r>
    </w:p>
    <w:p w14:paraId="603A0B14" w14:textId="77777777" w:rsidR="003F697A" w:rsidRDefault="006E7AF8" w:rsidP="003B577A">
      <w:pPr>
        <w:numPr>
          <w:ilvl w:val="0"/>
          <w:numId w:val="160"/>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Encourage the workers and the community to be vaccinated </w:t>
      </w:r>
    </w:p>
    <w:p w14:paraId="2DC7FADF" w14:textId="77777777" w:rsidR="003F697A" w:rsidRDefault="006E7AF8" w:rsidP="003B577A">
      <w:pPr>
        <w:numPr>
          <w:ilvl w:val="0"/>
          <w:numId w:val="160"/>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Install handwashing facilities with adequate running water and soap or sanitizing facilities at entrance to main site.</w:t>
      </w:r>
    </w:p>
    <w:p w14:paraId="6BF01979" w14:textId="77777777" w:rsidR="003F697A" w:rsidRDefault="006E7AF8" w:rsidP="003B577A">
      <w:pPr>
        <w:numPr>
          <w:ilvl w:val="0"/>
          <w:numId w:val="160"/>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Ensure routine sanitization of shared social facilities and other communal places routinely including wiping of workstations, doorknobs etc.;</w:t>
      </w:r>
    </w:p>
    <w:p w14:paraId="750E1656" w14:textId="77777777" w:rsidR="003F697A" w:rsidRDefault="006E7AF8" w:rsidP="003B577A">
      <w:pPr>
        <w:numPr>
          <w:ilvl w:val="0"/>
          <w:numId w:val="160"/>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All workers and visitors accessing the site every day shall be subjected to rapid Covid-19 screening which may include temperature check and other vital signs; </w:t>
      </w:r>
    </w:p>
    <w:p w14:paraId="387BEA49" w14:textId="77777777" w:rsidR="003F697A" w:rsidRDefault="006E7AF8" w:rsidP="003B577A">
      <w:pPr>
        <w:numPr>
          <w:ilvl w:val="0"/>
          <w:numId w:val="160"/>
        </w:numPr>
        <w:spacing w:line="240" w:lineRule="auto"/>
        <w:rPr>
          <w:sz w:val="22"/>
        </w:rPr>
      </w:pPr>
      <w:r>
        <w:rPr>
          <w:sz w:val="22"/>
        </w:rPr>
        <w:t>The project shall put in place means to support rapid testing of suspected workers for covid-19;</w:t>
      </w:r>
    </w:p>
    <w:p w14:paraId="04D7D4E8" w14:textId="77777777" w:rsidR="003F697A" w:rsidRDefault="006E7AF8" w:rsidP="003B577A">
      <w:pPr>
        <w:numPr>
          <w:ilvl w:val="0"/>
          <w:numId w:val="160"/>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Sensitize all community segments and project workers on Covid 19 and precautionary measures that need to be observed;</w:t>
      </w:r>
    </w:p>
    <w:p w14:paraId="670F6859" w14:textId="77777777" w:rsidR="003F697A" w:rsidRDefault="006E7AF8" w:rsidP="003B577A">
      <w:pPr>
        <w:numPr>
          <w:ilvl w:val="0"/>
          <w:numId w:val="160"/>
        </w:numPr>
        <w:spacing w:line="240" w:lineRule="auto"/>
        <w:rPr>
          <w:sz w:val="22"/>
        </w:rPr>
      </w:pPr>
      <w:r>
        <w:rPr>
          <w:sz w:val="22"/>
        </w:rPr>
        <w:t>Avoid concentrating of more than 15 community members at one location. Where two or more people are gathered, maintain social distancing of at least 2 meters;</w:t>
      </w:r>
    </w:p>
    <w:p w14:paraId="552314A5" w14:textId="77777777" w:rsidR="003F697A" w:rsidRDefault="006E7AF8" w:rsidP="003B577A">
      <w:pPr>
        <w:numPr>
          <w:ilvl w:val="0"/>
          <w:numId w:val="160"/>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Restrict site access to only Authorised persons; and</w:t>
      </w:r>
    </w:p>
    <w:p w14:paraId="3DDBD083" w14:textId="77777777" w:rsidR="003F697A" w:rsidRDefault="006E7AF8" w:rsidP="003B577A">
      <w:pPr>
        <w:numPr>
          <w:ilvl w:val="0"/>
          <w:numId w:val="160"/>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Continuously adhere to the MoH, WHO and World Bank guidelines on Covid-19 management.</w:t>
      </w:r>
    </w:p>
    <w:p w14:paraId="34DB11E0" w14:textId="77777777" w:rsidR="003F697A" w:rsidRDefault="006E7AF8" w:rsidP="003B577A">
      <w:pPr>
        <w:pStyle w:val="Heading2"/>
        <w:numPr>
          <w:ilvl w:val="1"/>
          <w:numId w:val="82"/>
        </w:numPr>
        <w:pBdr>
          <w:bottom w:val="none" w:sz="0" w:space="0" w:color="000000"/>
        </w:pBdr>
        <w:spacing w:before="240" w:line="240" w:lineRule="auto"/>
        <w:ind w:left="709" w:hanging="709"/>
        <w:rPr>
          <w:sz w:val="22"/>
          <w:szCs w:val="22"/>
        </w:rPr>
      </w:pPr>
      <w:bookmarkStart w:id="400" w:name="_heading=h.15phjt5" w:colFirst="0" w:colLast="0"/>
      <w:bookmarkEnd w:id="400"/>
      <w:r>
        <w:rPr>
          <w:sz w:val="22"/>
          <w:szCs w:val="22"/>
        </w:rPr>
        <w:t xml:space="preserve"> </w:t>
      </w:r>
      <w:bookmarkStart w:id="401" w:name="_Toc148612008"/>
      <w:r>
        <w:rPr>
          <w:sz w:val="22"/>
          <w:szCs w:val="22"/>
        </w:rPr>
        <w:t>Key Environmental Impacts – Operation phase</w:t>
      </w:r>
      <w:bookmarkEnd w:id="401"/>
      <w:r>
        <w:rPr>
          <w:sz w:val="22"/>
          <w:szCs w:val="22"/>
        </w:rPr>
        <w:t xml:space="preserve"> </w:t>
      </w:r>
    </w:p>
    <w:p w14:paraId="53498183" w14:textId="77777777" w:rsidR="003F697A" w:rsidRDefault="006E7AF8" w:rsidP="003B577A">
      <w:pPr>
        <w:pStyle w:val="Heading3"/>
        <w:numPr>
          <w:ilvl w:val="2"/>
          <w:numId w:val="82"/>
        </w:numPr>
        <w:pBdr>
          <w:bottom w:val="none" w:sz="0" w:space="0" w:color="000000"/>
        </w:pBdr>
        <w:spacing w:before="0" w:line="240" w:lineRule="auto"/>
        <w:ind w:left="993" w:hanging="993"/>
      </w:pPr>
      <w:bookmarkStart w:id="402" w:name="_heading=h.3pp52gy" w:colFirst="0" w:colLast="0"/>
      <w:bookmarkStart w:id="403" w:name="_Toc148612009"/>
      <w:bookmarkEnd w:id="402"/>
      <w:r>
        <w:t>Impact on Soil Environment</w:t>
      </w:r>
      <w:bookmarkEnd w:id="403"/>
      <w:r>
        <w:t xml:space="preserve"> </w:t>
      </w:r>
    </w:p>
    <w:p w14:paraId="45FA4ED7"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In the operation phase, soil compaction and erosion may occur due to vehicle movement, which only happens during the occasional maintenance activities. Soil compaction for the operation phase has therefore been infrequent and low.</w:t>
      </w:r>
    </w:p>
    <w:p w14:paraId="2EAF5630"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Since the chances of soil compaction and erosion during the O&amp;M phase are less, the impact magnitude is assessed to be SMALL.</w:t>
      </w:r>
    </w:p>
    <w:p w14:paraId="178A3F3D" w14:textId="77777777" w:rsidR="003F697A" w:rsidRDefault="006E7AF8">
      <w:pPr>
        <w:spacing w:before="240"/>
        <w:rPr>
          <w:b/>
          <w:sz w:val="22"/>
        </w:rPr>
      </w:pPr>
      <w:r>
        <w:rPr>
          <w:b/>
          <w:sz w:val="22"/>
        </w:rPr>
        <w:t xml:space="preserve">Embedded/in-built control </w:t>
      </w:r>
    </w:p>
    <w:p w14:paraId="2DA8CBCC"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Vehicles will utilise the existing access road to undertake maintenance activities at the solar plant.</w:t>
      </w:r>
    </w:p>
    <w:p w14:paraId="3F9F1345" w14:textId="77777777" w:rsidR="003F697A" w:rsidRDefault="006E7AF8">
      <w:pPr>
        <w:spacing w:before="240"/>
        <w:rPr>
          <w:b/>
          <w:sz w:val="22"/>
        </w:rPr>
      </w:pPr>
      <w:r>
        <w:rPr>
          <w:b/>
          <w:sz w:val="22"/>
        </w:rPr>
        <w:t>Significance of Impact</w:t>
      </w:r>
    </w:p>
    <w:p w14:paraId="54B326D1" w14:textId="77777777" w:rsidR="003F697A" w:rsidRDefault="006E7AF8">
      <w:pPr>
        <w:widowControl w:val="0"/>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 xml:space="preserve">The overall impact significance on soil erosion and compaction has been assessed as </w:t>
      </w:r>
      <w:r>
        <w:rPr>
          <w:rFonts w:eastAsia="Tahoma" w:cs="Tahoma"/>
          <w:b/>
          <w:color w:val="000000"/>
          <w:sz w:val="22"/>
        </w:rPr>
        <w:t>NEGLIGIBLE</w:t>
      </w:r>
      <w:r>
        <w:rPr>
          <w:rFonts w:eastAsia="Tahoma" w:cs="Tahoma"/>
          <w:color w:val="000000"/>
          <w:sz w:val="22"/>
        </w:rPr>
        <w:t>.</w:t>
      </w:r>
    </w:p>
    <w:p w14:paraId="77E4F737" w14:textId="77777777" w:rsidR="003F697A" w:rsidRDefault="006E7AF8">
      <w:pPr>
        <w:spacing w:before="240"/>
        <w:rPr>
          <w:b/>
          <w:sz w:val="22"/>
        </w:rPr>
      </w:pPr>
      <w:r>
        <w:rPr>
          <w:b/>
          <w:sz w:val="22"/>
        </w:rPr>
        <w:t>Additional Mitigation Measures</w:t>
      </w:r>
    </w:p>
    <w:p w14:paraId="25ECEA46" w14:textId="77777777" w:rsidR="003F697A" w:rsidRDefault="006E7AF8">
      <w:pPr>
        <w:widowControl w:val="0"/>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 xml:space="preserve">No further mitigation measures are </w:t>
      </w:r>
      <w:r w:rsidR="0062164D">
        <w:rPr>
          <w:rFonts w:eastAsia="Tahoma" w:cs="Tahoma"/>
          <w:color w:val="000000"/>
          <w:sz w:val="22"/>
        </w:rPr>
        <w:t>suggested,</w:t>
      </w:r>
      <w:r>
        <w:rPr>
          <w:rFonts w:eastAsia="Tahoma" w:cs="Tahoma"/>
          <w:color w:val="000000"/>
          <w:sz w:val="22"/>
        </w:rPr>
        <w:t xml:space="preserve"> as embedded/in-built control will be sufficient to reduce the impact on soil environment.</w:t>
      </w:r>
    </w:p>
    <w:p w14:paraId="0CE44B7C" w14:textId="77777777" w:rsidR="003F697A" w:rsidRDefault="006E7AF8">
      <w:pPr>
        <w:spacing w:before="240"/>
        <w:rPr>
          <w:b/>
          <w:sz w:val="22"/>
        </w:rPr>
      </w:pPr>
      <w:r>
        <w:rPr>
          <w:b/>
          <w:sz w:val="22"/>
        </w:rPr>
        <w:t>Residual Impact Significance</w:t>
      </w:r>
    </w:p>
    <w:p w14:paraId="2D309589" w14:textId="77777777" w:rsidR="003F697A" w:rsidRDefault="006E7AF8">
      <w:pPr>
        <w:widowControl w:val="0"/>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 xml:space="preserve">The significance of residual impacts has been reduced to </w:t>
      </w:r>
      <w:r>
        <w:rPr>
          <w:rFonts w:eastAsia="Tahoma" w:cs="Tahoma"/>
          <w:b/>
          <w:color w:val="000000"/>
          <w:sz w:val="22"/>
        </w:rPr>
        <w:t>NEGLIGIBLE</w:t>
      </w:r>
      <w:r>
        <w:rPr>
          <w:rFonts w:eastAsia="Tahoma" w:cs="Tahoma"/>
          <w:color w:val="000000"/>
          <w:sz w:val="22"/>
        </w:rPr>
        <w:t xml:space="preserve"> considering the recommended mitigation measures.</w:t>
      </w:r>
    </w:p>
    <w:p w14:paraId="3BE5792B" w14:textId="77777777" w:rsidR="003F697A" w:rsidRDefault="006E7AF8" w:rsidP="003B577A">
      <w:pPr>
        <w:pStyle w:val="Heading3"/>
        <w:numPr>
          <w:ilvl w:val="2"/>
          <w:numId w:val="82"/>
        </w:numPr>
        <w:pBdr>
          <w:bottom w:val="none" w:sz="0" w:space="0" w:color="000000"/>
        </w:pBdr>
        <w:spacing w:before="240" w:line="240" w:lineRule="auto"/>
        <w:ind w:left="993" w:hanging="993"/>
      </w:pPr>
      <w:bookmarkStart w:id="404" w:name="_heading=h.24ufcor" w:colFirst="0" w:colLast="0"/>
      <w:bookmarkEnd w:id="404"/>
      <w:r>
        <w:t xml:space="preserve"> </w:t>
      </w:r>
      <w:bookmarkStart w:id="405" w:name="_Toc148612010"/>
      <w:r>
        <w:t>Waste Generation and Soil Contamination</w:t>
      </w:r>
      <w:bookmarkEnd w:id="405"/>
      <w:r>
        <w:t xml:space="preserve"> </w:t>
      </w:r>
    </w:p>
    <w:p w14:paraId="6D663CA3" w14:textId="77777777" w:rsidR="003F697A" w:rsidRDefault="006E7AF8">
      <w:p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During operation phase, the waste generated from project includes domestic solid waste </w:t>
      </w:r>
      <w:r w:rsidR="0062164D">
        <w:rPr>
          <w:rFonts w:eastAsia="Tahoma" w:cs="Tahoma"/>
          <w:color w:val="000000"/>
          <w:sz w:val="22"/>
        </w:rPr>
        <w:t>building, substation,</w:t>
      </w:r>
      <w:r>
        <w:rPr>
          <w:rFonts w:eastAsia="Tahoma" w:cs="Tahoma"/>
          <w:color w:val="000000"/>
          <w:sz w:val="22"/>
        </w:rPr>
        <w:t xml:space="preserve"> and hazardous waste like waste oil and lubricants and oil containing jutes and rags will be generated during maintenance activities. </w:t>
      </w:r>
    </w:p>
    <w:p w14:paraId="06312723" w14:textId="77777777" w:rsidR="003F697A" w:rsidRDefault="006E7AF8">
      <w:pPr>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The quantity of hazardous waste generated will be much lesser quantity than during the construction phase. Therefore, receptor sensitivity has been assessed as </w:t>
      </w:r>
      <w:r>
        <w:rPr>
          <w:rFonts w:eastAsia="Tahoma" w:cs="Tahoma"/>
          <w:b/>
          <w:color w:val="000000"/>
          <w:sz w:val="22"/>
        </w:rPr>
        <w:t>LOW.</w:t>
      </w:r>
    </w:p>
    <w:p w14:paraId="26B72F2D" w14:textId="77777777" w:rsidR="003F697A" w:rsidRDefault="006E7AF8">
      <w:pPr>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The quantity of community and hazardous waste generated will be much lesser in quantity in operation phase than during the construction phase. Thus, the Impact magnitude has been assessed to be </w:t>
      </w:r>
      <w:r>
        <w:rPr>
          <w:rFonts w:eastAsia="Tahoma" w:cs="Tahoma"/>
          <w:b/>
          <w:color w:val="000000"/>
          <w:sz w:val="22"/>
        </w:rPr>
        <w:t>SMALL</w:t>
      </w:r>
      <w:r>
        <w:rPr>
          <w:rFonts w:eastAsia="Tahoma" w:cs="Tahoma"/>
          <w:color w:val="000000"/>
          <w:sz w:val="22"/>
        </w:rPr>
        <w:t>.</w:t>
      </w:r>
    </w:p>
    <w:p w14:paraId="5C99936F" w14:textId="77777777" w:rsidR="003F697A" w:rsidRDefault="006E7AF8" w:rsidP="003B577A">
      <w:pPr>
        <w:numPr>
          <w:ilvl w:val="0"/>
          <w:numId w:val="89"/>
        </w:numPr>
        <w:pBdr>
          <w:top w:val="nil"/>
          <w:left w:val="nil"/>
          <w:bottom w:val="nil"/>
          <w:right w:val="nil"/>
          <w:between w:val="nil"/>
        </w:pBdr>
        <w:spacing w:before="240"/>
        <w:rPr>
          <w:rFonts w:eastAsia="Tahoma" w:cs="Tahoma"/>
          <w:b/>
          <w:color w:val="000000"/>
          <w:sz w:val="22"/>
        </w:rPr>
      </w:pPr>
      <w:r>
        <w:rPr>
          <w:rFonts w:eastAsia="Tahoma" w:cs="Tahoma"/>
          <w:b/>
          <w:color w:val="000000"/>
          <w:sz w:val="22"/>
        </w:rPr>
        <w:t>Embedded/in-built control</w:t>
      </w:r>
    </w:p>
    <w:p w14:paraId="0AB9EB1C" w14:textId="77777777" w:rsidR="003F697A" w:rsidRDefault="006E7AF8">
      <w:p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waste generated will be disposed of through approved NEMA waste handlers. The hazardous wastes will be stored onsite at separate designated covered area provided with impervious flooring and disposed through NEMA approved hazardous waste handler. </w:t>
      </w:r>
    </w:p>
    <w:p w14:paraId="197D4639" w14:textId="77777777" w:rsidR="003F697A" w:rsidRDefault="006E7AF8">
      <w:pPr>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During operation phase, the quantity of municipal waste and hazardous waste generated is less and probability of the hazardous waste generation is only during plant maintenance and therefore occasional. The waste generated would be routed through proper collection and containment.</w:t>
      </w:r>
    </w:p>
    <w:p w14:paraId="75FBC342" w14:textId="77777777" w:rsidR="003F697A" w:rsidRDefault="006E7AF8">
      <w:pPr>
        <w:spacing w:before="240"/>
        <w:rPr>
          <w:b/>
          <w:sz w:val="22"/>
        </w:rPr>
      </w:pPr>
      <w:r>
        <w:rPr>
          <w:b/>
          <w:sz w:val="22"/>
        </w:rPr>
        <w:t xml:space="preserve">Embedded/in-built control </w:t>
      </w:r>
    </w:p>
    <w:p w14:paraId="567EB0EA" w14:textId="77777777" w:rsidR="003F697A" w:rsidRDefault="006E7AF8">
      <w:pPr>
        <w:pBdr>
          <w:top w:val="nil"/>
          <w:left w:val="nil"/>
          <w:bottom w:val="nil"/>
          <w:right w:val="nil"/>
          <w:between w:val="nil"/>
        </w:pBdr>
        <w:spacing w:line="240" w:lineRule="auto"/>
        <w:rPr>
          <w:rFonts w:eastAsia="Tahoma" w:cs="Tahoma"/>
          <w:color w:val="000000"/>
          <w:sz w:val="22"/>
        </w:rPr>
      </w:pPr>
      <w:r>
        <w:rPr>
          <w:rFonts w:eastAsia="Tahoma" w:cs="Tahoma"/>
          <w:color w:val="000000"/>
          <w:sz w:val="22"/>
        </w:rPr>
        <w:t>Additionally, the following steps must be undertaken to avoid soil contamination:</w:t>
      </w:r>
    </w:p>
    <w:p w14:paraId="5555D740" w14:textId="77777777" w:rsidR="003F697A" w:rsidRDefault="006E7AF8" w:rsidP="003B577A">
      <w:pPr>
        <w:numPr>
          <w:ilvl w:val="0"/>
          <w:numId w:val="12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Ensure oil/ lubricants are stored on impervious floor in the storage area having secondary containment.</w:t>
      </w:r>
    </w:p>
    <w:p w14:paraId="592F8EB6" w14:textId="77777777" w:rsidR="003F697A" w:rsidRDefault="006E7AF8" w:rsidP="003B577A">
      <w:pPr>
        <w:numPr>
          <w:ilvl w:val="0"/>
          <w:numId w:val="12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Use of spill control kits to contain and clean small spills and leaks during O&amp;M activities; and</w:t>
      </w:r>
    </w:p>
    <w:p w14:paraId="1082BB81" w14:textId="77777777" w:rsidR="003F697A" w:rsidRDefault="006E7AF8" w:rsidP="003B577A">
      <w:pPr>
        <w:numPr>
          <w:ilvl w:val="0"/>
          <w:numId w:val="12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guidelines and procedures shall be prepared and followed for immediate clean-up actions following any spillages.</w:t>
      </w:r>
    </w:p>
    <w:p w14:paraId="0260001C" w14:textId="77777777" w:rsidR="003F697A" w:rsidRDefault="006E7AF8">
      <w:pPr>
        <w:spacing w:before="240"/>
        <w:rPr>
          <w:b/>
          <w:sz w:val="22"/>
        </w:rPr>
      </w:pPr>
      <w:r>
        <w:rPr>
          <w:b/>
          <w:sz w:val="22"/>
        </w:rPr>
        <w:t xml:space="preserve">Significance of Impact </w:t>
      </w:r>
    </w:p>
    <w:p w14:paraId="37F0E726"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overall impact significance on land due to waste disposal during Operation phase has been assessed as </w:t>
      </w:r>
      <w:r>
        <w:rPr>
          <w:rFonts w:eastAsia="Tahoma" w:cs="Tahoma"/>
          <w:b/>
          <w:color w:val="000000"/>
          <w:sz w:val="22"/>
        </w:rPr>
        <w:t>MINOR</w:t>
      </w:r>
      <w:r>
        <w:rPr>
          <w:rFonts w:eastAsia="Tahoma" w:cs="Tahoma"/>
          <w:color w:val="000000"/>
          <w:sz w:val="22"/>
        </w:rPr>
        <w:t>.</w:t>
      </w:r>
    </w:p>
    <w:p w14:paraId="2FE06065" w14:textId="77777777" w:rsidR="003F697A" w:rsidRDefault="006E7AF8">
      <w:pPr>
        <w:spacing w:before="240"/>
        <w:rPr>
          <w:b/>
          <w:sz w:val="22"/>
        </w:rPr>
      </w:pPr>
      <w:r>
        <w:rPr>
          <w:b/>
          <w:sz w:val="22"/>
        </w:rPr>
        <w:t xml:space="preserve">Additional Mitigation Measures </w:t>
      </w:r>
    </w:p>
    <w:p w14:paraId="4DDEC707" w14:textId="77777777" w:rsidR="003F697A" w:rsidRDefault="006E7AF8" w:rsidP="003B577A">
      <w:pPr>
        <w:numPr>
          <w:ilvl w:val="0"/>
          <w:numId w:val="123"/>
        </w:numPr>
        <w:pBdr>
          <w:top w:val="nil"/>
          <w:left w:val="nil"/>
          <w:bottom w:val="nil"/>
          <w:right w:val="nil"/>
          <w:between w:val="nil"/>
        </w:pBdr>
        <w:spacing w:line="240" w:lineRule="auto"/>
        <w:ind w:left="426"/>
        <w:rPr>
          <w:rFonts w:eastAsia="Tahoma" w:cs="Tahoma"/>
          <w:color w:val="000000"/>
          <w:sz w:val="22"/>
        </w:rPr>
      </w:pPr>
      <w:r>
        <w:rPr>
          <w:rFonts w:eastAsia="Tahoma" w:cs="Tahoma"/>
          <w:color w:val="000000"/>
          <w:sz w:val="22"/>
        </w:rPr>
        <w:t>Municipal domestic waste generated at site to be segregated onsite;</w:t>
      </w:r>
    </w:p>
    <w:p w14:paraId="76862431" w14:textId="77777777" w:rsidR="003F697A" w:rsidRDefault="006E7AF8" w:rsidP="003B577A">
      <w:pPr>
        <w:numPr>
          <w:ilvl w:val="0"/>
          <w:numId w:val="123"/>
        </w:numPr>
        <w:pBdr>
          <w:top w:val="nil"/>
          <w:left w:val="nil"/>
          <w:bottom w:val="nil"/>
          <w:right w:val="nil"/>
          <w:between w:val="nil"/>
        </w:pBdr>
        <w:spacing w:line="240" w:lineRule="auto"/>
        <w:ind w:left="426"/>
        <w:rPr>
          <w:rFonts w:eastAsia="Tahoma" w:cs="Tahoma"/>
          <w:color w:val="000000"/>
          <w:sz w:val="22"/>
        </w:rPr>
      </w:pPr>
      <w:r>
        <w:rPr>
          <w:rFonts w:eastAsia="Tahoma" w:cs="Tahoma"/>
          <w:color w:val="000000"/>
          <w:sz w:val="22"/>
        </w:rPr>
        <w:t>Ensure hazardous waste containers are properly labelled and stored onsite provided with impervious surface, shed and secondary containment system;</w:t>
      </w:r>
    </w:p>
    <w:p w14:paraId="1327650A" w14:textId="77777777" w:rsidR="003F697A" w:rsidRDefault="006E7AF8" w:rsidP="003B577A">
      <w:pPr>
        <w:numPr>
          <w:ilvl w:val="0"/>
          <w:numId w:val="123"/>
        </w:numPr>
        <w:pBdr>
          <w:top w:val="nil"/>
          <w:left w:val="nil"/>
          <w:bottom w:val="nil"/>
          <w:right w:val="nil"/>
          <w:between w:val="nil"/>
        </w:pBdr>
        <w:spacing w:line="240" w:lineRule="auto"/>
        <w:ind w:left="426"/>
        <w:rPr>
          <w:rFonts w:eastAsia="Tahoma" w:cs="Tahoma"/>
          <w:color w:val="000000"/>
          <w:sz w:val="22"/>
        </w:rPr>
      </w:pPr>
      <w:r>
        <w:rPr>
          <w:rFonts w:eastAsia="Tahoma" w:cs="Tahoma"/>
          <w:color w:val="000000"/>
          <w:sz w:val="22"/>
        </w:rPr>
        <w:t xml:space="preserve">Ensure routinely disposal of hazardous waste through NEMA approved waste Handlers and records are properly documented; and </w:t>
      </w:r>
    </w:p>
    <w:p w14:paraId="695BE036" w14:textId="77777777" w:rsidR="003F697A" w:rsidRDefault="006E7AF8" w:rsidP="003B577A">
      <w:pPr>
        <w:numPr>
          <w:ilvl w:val="0"/>
          <w:numId w:val="123"/>
        </w:numPr>
        <w:pBdr>
          <w:top w:val="nil"/>
          <w:left w:val="nil"/>
          <w:bottom w:val="nil"/>
          <w:right w:val="nil"/>
          <w:between w:val="nil"/>
        </w:pBdr>
        <w:spacing w:line="240" w:lineRule="auto"/>
        <w:ind w:left="426"/>
        <w:rPr>
          <w:rFonts w:eastAsia="Tahoma" w:cs="Tahoma"/>
          <w:color w:val="000000"/>
          <w:sz w:val="22"/>
        </w:rPr>
      </w:pPr>
      <w:r>
        <w:rPr>
          <w:rFonts w:eastAsia="Tahoma" w:cs="Tahoma"/>
          <w:color w:val="000000"/>
          <w:sz w:val="22"/>
        </w:rPr>
        <w:t>The overall impact significance on land due to waste disposal during O&amp;M phase has been assessed as minor.</w:t>
      </w:r>
    </w:p>
    <w:p w14:paraId="04B55E93" w14:textId="77777777" w:rsidR="003F697A" w:rsidRDefault="006E7AF8" w:rsidP="003B577A">
      <w:pPr>
        <w:numPr>
          <w:ilvl w:val="0"/>
          <w:numId w:val="123"/>
        </w:numPr>
        <w:pBdr>
          <w:top w:val="nil"/>
          <w:left w:val="nil"/>
          <w:bottom w:val="nil"/>
          <w:right w:val="nil"/>
          <w:between w:val="nil"/>
        </w:pBdr>
        <w:spacing w:line="240" w:lineRule="auto"/>
        <w:ind w:left="426"/>
        <w:rPr>
          <w:rFonts w:eastAsia="Tahoma" w:cs="Tahoma"/>
          <w:color w:val="000000"/>
          <w:sz w:val="22"/>
        </w:rPr>
      </w:pPr>
      <w:r>
        <w:rPr>
          <w:rFonts w:eastAsia="Tahoma" w:cs="Tahoma"/>
          <w:color w:val="000000"/>
          <w:sz w:val="22"/>
        </w:rPr>
        <w:t>Disposal of hazardous wastes shall be done strictly as per the conditions of authorisation granted by NEMA.</w:t>
      </w:r>
    </w:p>
    <w:p w14:paraId="3CF9D08B" w14:textId="77777777" w:rsidR="003F697A" w:rsidRDefault="006E7AF8" w:rsidP="003B577A">
      <w:pPr>
        <w:numPr>
          <w:ilvl w:val="0"/>
          <w:numId w:val="123"/>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Ensure hazardous waste is properly labelled, stored onsite at a location provided with impervious surface, shed and secondary containment system.</w:t>
      </w:r>
    </w:p>
    <w:p w14:paraId="56C2459A" w14:textId="77777777" w:rsidR="003F697A" w:rsidRDefault="006E7AF8">
      <w:pPr>
        <w:spacing w:before="240"/>
        <w:rPr>
          <w:b/>
          <w:sz w:val="22"/>
        </w:rPr>
      </w:pPr>
      <w:r>
        <w:rPr>
          <w:b/>
          <w:sz w:val="22"/>
        </w:rPr>
        <w:t xml:space="preserve">Residual Impact Significance </w:t>
      </w:r>
    </w:p>
    <w:p w14:paraId="75F50E5E" w14:textId="77777777" w:rsidR="003F697A" w:rsidRDefault="006E7AF8">
      <w:p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significance of residual impacts will be </w:t>
      </w:r>
      <w:r>
        <w:rPr>
          <w:rFonts w:eastAsia="Tahoma" w:cs="Tahoma"/>
          <w:b/>
          <w:color w:val="000000"/>
          <w:sz w:val="22"/>
        </w:rPr>
        <w:t>NEGLIGIBLE</w:t>
      </w:r>
      <w:r>
        <w:rPr>
          <w:rFonts w:eastAsia="Tahoma" w:cs="Tahoma"/>
          <w:color w:val="000000"/>
          <w:sz w:val="22"/>
        </w:rPr>
        <w:t xml:space="preserve"> post implementation of recommended mitigation measures.</w:t>
      </w:r>
    </w:p>
    <w:p w14:paraId="55351BCA" w14:textId="77777777" w:rsidR="003F697A" w:rsidRDefault="006E7AF8" w:rsidP="003B577A">
      <w:pPr>
        <w:pStyle w:val="Heading3"/>
        <w:numPr>
          <w:ilvl w:val="2"/>
          <w:numId w:val="82"/>
        </w:numPr>
        <w:pBdr>
          <w:bottom w:val="none" w:sz="0" w:space="0" w:color="000000"/>
        </w:pBdr>
        <w:spacing w:before="240" w:line="240" w:lineRule="auto"/>
        <w:ind w:left="993" w:hanging="993"/>
      </w:pPr>
      <w:bookmarkStart w:id="406" w:name="_heading=h.jzpmwk" w:colFirst="0" w:colLast="0"/>
      <w:bookmarkStart w:id="407" w:name="_Toc148612011"/>
      <w:bookmarkEnd w:id="406"/>
      <w:r>
        <w:t>Impact on Water Environment</w:t>
      </w:r>
      <w:bookmarkEnd w:id="407"/>
      <w:r>
        <w:t xml:space="preserve"> </w:t>
      </w:r>
    </w:p>
    <w:p w14:paraId="71780718"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Water is required during operation phase to meet domestic requirements of O&amp;M staff and for cleaning solar panels. For that purpose, the water requirement will most likely be sourced from existing local water vendors in the nearby area. During operation phase, there will be no wastewater generation from the power generation process. Therefore, the receptor sensitivity is assessed to be </w:t>
      </w:r>
      <w:r>
        <w:rPr>
          <w:rFonts w:eastAsia="Tahoma" w:cs="Tahoma"/>
          <w:b/>
          <w:color w:val="000000"/>
          <w:sz w:val="22"/>
        </w:rPr>
        <w:t>LOW</w:t>
      </w:r>
      <w:r>
        <w:rPr>
          <w:rFonts w:eastAsia="Tahoma" w:cs="Tahoma"/>
          <w:color w:val="000000"/>
          <w:sz w:val="22"/>
        </w:rPr>
        <w:t>.</w:t>
      </w:r>
    </w:p>
    <w:p w14:paraId="24B52772"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Discussions with the residents in </w:t>
      </w:r>
      <w:r>
        <w:rPr>
          <w:sz w:val="22"/>
        </w:rPr>
        <w:t>Diff</w:t>
      </w:r>
      <w:r>
        <w:rPr>
          <w:rFonts w:eastAsia="Tahoma" w:cs="Tahoma"/>
          <w:color w:val="000000"/>
          <w:sz w:val="22"/>
        </w:rPr>
        <w:t xml:space="preserve"> confirmed that water is a major concern in the area. Since the project is likely to generate very little or negligible amount of wastewater during the O&amp;M phase, the impact magnitude has been assessed to be </w:t>
      </w:r>
      <w:r>
        <w:rPr>
          <w:rFonts w:eastAsia="Tahoma" w:cs="Tahoma"/>
          <w:b/>
          <w:color w:val="000000"/>
          <w:sz w:val="22"/>
        </w:rPr>
        <w:t>SMALL</w:t>
      </w:r>
      <w:r>
        <w:rPr>
          <w:rFonts w:eastAsia="Tahoma" w:cs="Tahoma"/>
          <w:color w:val="000000"/>
          <w:sz w:val="22"/>
        </w:rPr>
        <w:t>.</w:t>
      </w:r>
    </w:p>
    <w:p w14:paraId="54B7007A" w14:textId="77777777" w:rsidR="003F697A" w:rsidRDefault="006E7AF8">
      <w:pPr>
        <w:spacing w:before="240"/>
        <w:rPr>
          <w:b/>
          <w:sz w:val="22"/>
        </w:rPr>
      </w:pPr>
      <w:r>
        <w:rPr>
          <w:b/>
          <w:sz w:val="22"/>
        </w:rPr>
        <w:t xml:space="preserve">Embedded/in-built control </w:t>
      </w:r>
    </w:p>
    <w:p w14:paraId="0B9A2DC7" w14:textId="77777777" w:rsidR="003F697A" w:rsidRDefault="006E7AF8">
      <w:pPr>
        <w:widowControl w:val="0"/>
        <w:pBdr>
          <w:top w:val="nil"/>
          <w:left w:val="nil"/>
          <w:bottom w:val="nil"/>
          <w:right w:val="nil"/>
          <w:between w:val="nil"/>
        </w:pBdr>
        <w:spacing w:line="240" w:lineRule="auto"/>
        <w:ind w:left="360" w:hanging="360"/>
        <w:rPr>
          <w:rFonts w:eastAsia="Tahoma" w:cs="Tahoma"/>
          <w:color w:val="000000"/>
          <w:sz w:val="22"/>
        </w:rPr>
      </w:pPr>
      <w:r>
        <w:rPr>
          <w:rFonts w:eastAsia="Tahoma" w:cs="Tahoma"/>
          <w:color w:val="000000"/>
          <w:sz w:val="22"/>
        </w:rPr>
        <w:t>Planning of toilets and waste collection areas should be away from natural drainage channels;</w:t>
      </w:r>
    </w:p>
    <w:p w14:paraId="34DADC86" w14:textId="77777777" w:rsidR="003F697A" w:rsidRDefault="006E7AF8">
      <w:pPr>
        <w:spacing w:before="240"/>
        <w:rPr>
          <w:b/>
          <w:sz w:val="22"/>
        </w:rPr>
      </w:pPr>
      <w:r>
        <w:rPr>
          <w:b/>
          <w:sz w:val="22"/>
        </w:rPr>
        <w:t xml:space="preserve">Significance of Impact </w:t>
      </w:r>
    </w:p>
    <w:p w14:paraId="4B4AC11E"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 The overall significance of impacts is assessed to be </w:t>
      </w:r>
      <w:r>
        <w:rPr>
          <w:rFonts w:eastAsia="Tahoma" w:cs="Tahoma"/>
          <w:b/>
          <w:color w:val="000000"/>
          <w:sz w:val="22"/>
        </w:rPr>
        <w:t>MINOR</w:t>
      </w:r>
      <w:r>
        <w:rPr>
          <w:rFonts w:eastAsia="Tahoma" w:cs="Tahoma"/>
          <w:color w:val="000000"/>
          <w:sz w:val="22"/>
        </w:rPr>
        <w:t>.</w:t>
      </w:r>
    </w:p>
    <w:p w14:paraId="0DDF7DD5" w14:textId="77777777" w:rsidR="003F697A" w:rsidRDefault="006E7AF8">
      <w:pPr>
        <w:spacing w:before="240"/>
        <w:rPr>
          <w:b/>
          <w:sz w:val="22"/>
        </w:rPr>
      </w:pPr>
      <w:r>
        <w:rPr>
          <w:b/>
          <w:sz w:val="22"/>
        </w:rPr>
        <w:t xml:space="preserve">Additional Mitigation Measures </w:t>
      </w:r>
    </w:p>
    <w:p w14:paraId="51EB175D" w14:textId="77777777" w:rsidR="003F697A" w:rsidRDefault="006E7AF8" w:rsidP="003B577A">
      <w:pPr>
        <w:widowControl w:val="0"/>
        <w:numPr>
          <w:ilvl w:val="0"/>
          <w:numId w:val="141"/>
        </w:numPr>
        <w:pBdr>
          <w:top w:val="nil"/>
          <w:left w:val="nil"/>
          <w:bottom w:val="nil"/>
          <w:right w:val="nil"/>
          <w:between w:val="nil"/>
        </w:pBdr>
        <w:spacing w:line="240" w:lineRule="auto"/>
        <w:ind w:left="714" w:hanging="357"/>
        <w:rPr>
          <w:rFonts w:eastAsia="Tahoma" w:cs="Tahoma"/>
          <w:color w:val="000000"/>
          <w:sz w:val="22"/>
        </w:rPr>
      </w:pPr>
      <w:r>
        <w:rPr>
          <w:rFonts w:eastAsia="Tahoma" w:cs="Tahoma"/>
          <w:color w:val="000000"/>
          <w:sz w:val="22"/>
        </w:rPr>
        <w:t>Ensure proper cover and stacking of loose construction material to prevent surface runoff and contamination of receiving water point;</w:t>
      </w:r>
    </w:p>
    <w:p w14:paraId="42EC3376" w14:textId="77777777" w:rsidR="003F697A" w:rsidRDefault="006E7AF8" w:rsidP="003B577A">
      <w:pPr>
        <w:widowControl w:val="0"/>
        <w:numPr>
          <w:ilvl w:val="0"/>
          <w:numId w:val="141"/>
        </w:numPr>
        <w:pBdr>
          <w:top w:val="nil"/>
          <w:left w:val="nil"/>
          <w:bottom w:val="nil"/>
          <w:right w:val="nil"/>
          <w:between w:val="nil"/>
        </w:pBdr>
        <w:spacing w:line="240" w:lineRule="auto"/>
        <w:ind w:left="714" w:hanging="357"/>
        <w:rPr>
          <w:rFonts w:eastAsia="Tahoma" w:cs="Tahoma"/>
          <w:color w:val="000000"/>
          <w:sz w:val="22"/>
        </w:rPr>
      </w:pPr>
      <w:r>
        <w:rPr>
          <w:rFonts w:eastAsia="Tahoma" w:cs="Tahoma"/>
          <w:color w:val="000000"/>
          <w:sz w:val="22"/>
        </w:rPr>
        <w:t>The workforce will be given training towards proactive use of designated areas/bins for waste disposal and encouraged for use of toilets. Open defecation and random disposal of sewage shall be strictly restricted;</w:t>
      </w:r>
    </w:p>
    <w:p w14:paraId="7A7F0630" w14:textId="77777777" w:rsidR="003F697A" w:rsidRDefault="006E7AF8" w:rsidP="003B577A">
      <w:pPr>
        <w:widowControl w:val="0"/>
        <w:numPr>
          <w:ilvl w:val="0"/>
          <w:numId w:val="127"/>
        </w:numPr>
        <w:pBdr>
          <w:top w:val="nil"/>
          <w:left w:val="nil"/>
          <w:bottom w:val="nil"/>
          <w:right w:val="nil"/>
          <w:between w:val="nil"/>
        </w:pBdr>
        <w:spacing w:line="240" w:lineRule="auto"/>
        <w:ind w:left="714" w:hanging="357"/>
        <w:rPr>
          <w:rFonts w:eastAsia="Tahoma" w:cs="Tahoma"/>
          <w:color w:val="000000"/>
          <w:sz w:val="22"/>
        </w:rPr>
      </w:pPr>
      <w:r>
        <w:rPr>
          <w:rFonts w:eastAsia="Tahoma" w:cs="Tahoma"/>
          <w:color w:val="000000"/>
          <w:sz w:val="22"/>
        </w:rPr>
        <w:t>Construction labour deputed onsite to be sensitised about water conservation and encouraged for optimal use of water;</w:t>
      </w:r>
    </w:p>
    <w:p w14:paraId="761D54D9" w14:textId="77777777" w:rsidR="003F697A" w:rsidRDefault="006E7AF8" w:rsidP="003B577A">
      <w:pPr>
        <w:widowControl w:val="0"/>
        <w:numPr>
          <w:ilvl w:val="0"/>
          <w:numId w:val="127"/>
        </w:numPr>
        <w:pBdr>
          <w:top w:val="nil"/>
          <w:left w:val="nil"/>
          <w:bottom w:val="nil"/>
          <w:right w:val="nil"/>
          <w:between w:val="nil"/>
        </w:pBdr>
        <w:spacing w:line="240" w:lineRule="auto"/>
        <w:ind w:left="714" w:hanging="357"/>
        <w:rPr>
          <w:rFonts w:eastAsia="Tahoma" w:cs="Tahoma"/>
          <w:color w:val="000000"/>
          <w:sz w:val="22"/>
        </w:rPr>
      </w:pPr>
      <w:r>
        <w:rPr>
          <w:rFonts w:eastAsia="Tahoma" w:cs="Tahoma"/>
          <w:color w:val="000000"/>
          <w:sz w:val="22"/>
        </w:rPr>
        <w:t>Regular inspection for identification of water leakages and preventing wastage of water from water supply tankers.</w:t>
      </w:r>
    </w:p>
    <w:p w14:paraId="5E4CFAF2" w14:textId="77777777" w:rsidR="003F697A" w:rsidRDefault="006E7AF8" w:rsidP="003B577A">
      <w:pPr>
        <w:widowControl w:val="0"/>
        <w:numPr>
          <w:ilvl w:val="0"/>
          <w:numId w:val="127"/>
        </w:numPr>
        <w:pBdr>
          <w:top w:val="nil"/>
          <w:left w:val="nil"/>
          <w:bottom w:val="nil"/>
          <w:right w:val="nil"/>
          <w:between w:val="nil"/>
        </w:pBdr>
        <w:spacing w:line="240" w:lineRule="auto"/>
        <w:ind w:left="714" w:hanging="357"/>
        <w:rPr>
          <w:rFonts w:eastAsia="Tahoma" w:cs="Tahoma"/>
          <w:color w:val="000000"/>
          <w:sz w:val="22"/>
        </w:rPr>
      </w:pPr>
      <w:r>
        <w:rPr>
          <w:rFonts w:eastAsia="Tahoma" w:cs="Tahoma"/>
          <w:color w:val="000000"/>
          <w:sz w:val="22"/>
        </w:rPr>
        <w:t>Recycling/reusing to the extent possible.</w:t>
      </w:r>
    </w:p>
    <w:p w14:paraId="4A440854" w14:textId="77777777" w:rsidR="003F697A" w:rsidRDefault="006E7AF8" w:rsidP="003B577A">
      <w:pPr>
        <w:widowControl w:val="0"/>
        <w:numPr>
          <w:ilvl w:val="0"/>
          <w:numId w:val="127"/>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contractor should provide portable/mobile toilets for use on site</w:t>
      </w:r>
    </w:p>
    <w:p w14:paraId="2F00665E" w14:textId="77777777" w:rsidR="003F697A" w:rsidRDefault="006E7AF8">
      <w:pPr>
        <w:spacing w:before="240"/>
        <w:rPr>
          <w:b/>
          <w:sz w:val="22"/>
        </w:rPr>
      </w:pPr>
      <w:r>
        <w:rPr>
          <w:b/>
          <w:sz w:val="22"/>
        </w:rPr>
        <w:t xml:space="preserve">Residual Impact Significance </w:t>
      </w:r>
    </w:p>
    <w:p w14:paraId="3D63F48C"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residual impact significance is envisaged to be negligible upon application of embedded controls and additional mitigation measures.</w:t>
      </w:r>
    </w:p>
    <w:p w14:paraId="3EA974E1" w14:textId="77777777" w:rsidR="003F697A" w:rsidRDefault="006E7AF8" w:rsidP="003B577A">
      <w:pPr>
        <w:pStyle w:val="Heading3"/>
        <w:numPr>
          <w:ilvl w:val="2"/>
          <w:numId w:val="82"/>
        </w:numPr>
        <w:pBdr>
          <w:bottom w:val="none" w:sz="0" w:space="0" w:color="000000"/>
        </w:pBdr>
        <w:spacing w:before="240" w:line="240" w:lineRule="auto"/>
        <w:ind w:left="993" w:hanging="993"/>
      </w:pPr>
      <w:bookmarkStart w:id="408" w:name="_heading=h.33zd5kd" w:colFirst="0" w:colLast="0"/>
      <w:bookmarkStart w:id="409" w:name="_Toc148612012"/>
      <w:bookmarkEnd w:id="408"/>
      <w:r>
        <w:t>Impact on Noise and Air Quality</w:t>
      </w:r>
      <w:bookmarkEnd w:id="409"/>
      <w:r>
        <w:t xml:space="preserve"> </w:t>
      </w:r>
    </w:p>
    <w:p w14:paraId="05F5A34C" w14:textId="77777777" w:rsidR="003F697A" w:rsidRDefault="006E7AF8">
      <w:p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Project is expected to cause significant </w:t>
      </w:r>
      <w:r w:rsidR="0062164D">
        <w:rPr>
          <w:rFonts w:eastAsia="Tahoma" w:cs="Tahoma"/>
          <w:color w:val="000000"/>
          <w:sz w:val="22"/>
        </w:rPr>
        <w:t>long-term</w:t>
      </w:r>
      <w:r>
        <w:rPr>
          <w:rFonts w:eastAsia="Tahoma" w:cs="Tahoma"/>
          <w:color w:val="000000"/>
          <w:sz w:val="22"/>
        </w:rPr>
        <w:t xml:space="preserve"> air quality impacts. It is anticipated that there will be gaseous emissions from vehicles using the road. However, the significance of exhaust emission impacts during operation phase of the project was not assessed during this </w:t>
      </w:r>
      <w:r w:rsidR="0062164D">
        <w:rPr>
          <w:rFonts w:eastAsia="Tahoma" w:cs="Tahoma"/>
          <w:color w:val="000000"/>
          <w:sz w:val="22"/>
        </w:rPr>
        <w:t>study,</w:t>
      </w:r>
      <w:r>
        <w:rPr>
          <w:rFonts w:eastAsia="Tahoma" w:cs="Tahoma"/>
          <w:color w:val="000000"/>
          <w:sz w:val="22"/>
        </w:rPr>
        <w:t xml:space="preserve"> as it requires conducting air dispersion modelling which could not be undertaken during this study.</w:t>
      </w:r>
    </w:p>
    <w:p w14:paraId="3B865FFE" w14:textId="77777777" w:rsidR="003F697A" w:rsidRDefault="006E7AF8">
      <w:p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Irrespective of the proposed project, urban air quality is the major environmental problem associated with transport-related activities. Therefore, to address air potential impacts during this phase the following measures will need to be adopted by the government: </w:t>
      </w:r>
    </w:p>
    <w:p w14:paraId="2D1D74C2" w14:textId="77777777" w:rsidR="003F697A" w:rsidRDefault="006E7AF8" w:rsidP="003B577A">
      <w:pPr>
        <w:numPr>
          <w:ilvl w:val="0"/>
          <w:numId w:val="44"/>
        </w:numPr>
        <w:pBdr>
          <w:top w:val="nil"/>
          <w:left w:val="nil"/>
          <w:bottom w:val="nil"/>
          <w:right w:val="nil"/>
          <w:between w:val="nil"/>
        </w:pBdr>
        <w:spacing w:line="240" w:lineRule="auto"/>
        <w:ind w:left="709" w:hanging="283"/>
        <w:rPr>
          <w:rFonts w:eastAsia="Tahoma" w:cs="Tahoma"/>
          <w:color w:val="000000"/>
          <w:sz w:val="22"/>
        </w:rPr>
      </w:pPr>
      <w:r>
        <w:rPr>
          <w:rFonts w:eastAsia="Tahoma" w:cs="Tahoma"/>
          <w:color w:val="000000"/>
          <w:sz w:val="22"/>
        </w:rPr>
        <w:t>Fuel improvement strategy that involves phasing out leaded gasoline, reduce sulphur content in diesel and checking use of alternative fuel</w:t>
      </w:r>
    </w:p>
    <w:p w14:paraId="5E14F604" w14:textId="77777777" w:rsidR="003F697A" w:rsidRDefault="006E7AF8" w:rsidP="003B577A">
      <w:pPr>
        <w:numPr>
          <w:ilvl w:val="0"/>
          <w:numId w:val="44"/>
        </w:numPr>
        <w:pBdr>
          <w:top w:val="nil"/>
          <w:left w:val="nil"/>
          <w:bottom w:val="nil"/>
          <w:right w:val="nil"/>
          <w:between w:val="nil"/>
        </w:pBdr>
        <w:spacing w:line="240" w:lineRule="auto"/>
        <w:ind w:left="709" w:hanging="283"/>
        <w:rPr>
          <w:rFonts w:eastAsia="Tahoma" w:cs="Tahoma"/>
          <w:color w:val="000000"/>
          <w:sz w:val="22"/>
        </w:rPr>
      </w:pPr>
      <w:r>
        <w:rPr>
          <w:rFonts w:eastAsia="Tahoma" w:cs="Tahoma"/>
          <w:color w:val="000000"/>
          <w:sz w:val="22"/>
        </w:rPr>
        <w:t>Compulsory annual testing of vehicle emission levels, certify and control garages to force regular technical inspections (annual emission test) and to control them</w:t>
      </w:r>
    </w:p>
    <w:p w14:paraId="652ED27D" w14:textId="77777777" w:rsidR="003F697A" w:rsidRDefault="006E7AF8" w:rsidP="003B577A">
      <w:pPr>
        <w:numPr>
          <w:ilvl w:val="0"/>
          <w:numId w:val="44"/>
        </w:numPr>
        <w:pBdr>
          <w:top w:val="nil"/>
          <w:left w:val="nil"/>
          <w:bottom w:val="nil"/>
          <w:right w:val="nil"/>
          <w:between w:val="nil"/>
        </w:pBdr>
        <w:spacing w:line="240" w:lineRule="auto"/>
        <w:ind w:left="709" w:hanging="283"/>
        <w:rPr>
          <w:rFonts w:eastAsia="Tahoma" w:cs="Tahoma"/>
          <w:color w:val="000000"/>
          <w:sz w:val="22"/>
        </w:rPr>
      </w:pPr>
      <w:r>
        <w:rPr>
          <w:rFonts w:eastAsia="Tahoma" w:cs="Tahoma"/>
          <w:color w:val="000000"/>
          <w:sz w:val="22"/>
        </w:rPr>
        <w:t xml:space="preserve">Emission-related taxes on mineral oil i.e.  Taxes or increased taxes for oil for leaded and diesel fuel, no taxes or freezing of taxes on unleaded fuel, Substitute value added taxes by emission related taxes on fuel </w:t>
      </w:r>
    </w:p>
    <w:p w14:paraId="504DF9D9" w14:textId="77777777" w:rsidR="003F697A" w:rsidRDefault="006E7AF8" w:rsidP="003B577A">
      <w:pPr>
        <w:pStyle w:val="Heading3"/>
        <w:numPr>
          <w:ilvl w:val="2"/>
          <w:numId w:val="82"/>
        </w:numPr>
        <w:pBdr>
          <w:bottom w:val="none" w:sz="0" w:space="0" w:color="000000"/>
        </w:pBdr>
        <w:spacing w:before="240" w:line="240" w:lineRule="auto"/>
        <w:ind w:left="993" w:hanging="993"/>
      </w:pPr>
      <w:bookmarkStart w:id="410" w:name="_heading=h.1j4nfs6" w:colFirst="0" w:colLast="0"/>
      <w:bookmarkStart w:id="411" w:name="_Toc148612013"/>
      <w:bookmarkEnd w:id="410"/>
      <w:r>
        <w:t>Landscape and Visual Impacts</w:t>
      </w:r>
      <w:bookmarkEnd w:id="411"/>
    </w:p>
    <w:p w14:paraId="5A76DE03" w14:textId="77777777" w:rsidR="003F697A" w:rsidRDefault="006E7AF8">
      <w:pPr>
        <w:spacing w:line="240" w:lineRule="auto"/>
        <w:rPr>
          <w:sz w:val="22"/>
        </w:rPr>
      </w:pPr>
      <w:r>
        <w:rPr>
          <w:sz w:val="22"/>
        </w:rPr>
        <w:t xml:space="preserve">The solar panels will be spread over a horizontal form with maximum height of 2m above the ground level. In addition, the entire facility will be fenced with a </w:t>
      </w:r>
      <w:r w:rsidR="0062164D">
        <w:rPr>
          <w:sz w:val="22"/>
        </w:rPr>
        <w:t>stonewall</w:t>
      </w:r>
      <w:r>
        <w:rPr>
          <w:sz w:val="22"/>
        </w:rPr>
        <w:t xml:space="preserve"> with height of approximately above 2 meters, hence may not be visible to the passers or moving traffic.</w:t>
      </w:r>
    </w:p>
    <w:p w14:paraId="1D2FED50" w14:textId="77777777" w:rsidR="003F697A" w:rsidRDefault="006E7AF8">
      <w:pPr>
        <w:spacing w:before="240" w:line="240" w:lineRule="auto"/>
        <w:rPr>
          <w:sz w:val="22"/>
        </w:rPr>
      </w:pPr>
      <w:r>
        <w:rPr>
          <w:sz w:val="22"/>
        </w:rPr>
        <w:t>The current use of land surrounding site is mixed commercial and residential. The permanent change of current landscape to area spread with solar panels will have potential visual impact for nearest habitations and passers.</w:t>
      </w:r>
    </w:p>
    <w:p w14:paraId="52AFCFD5" w14:textId="77777777" w:rsidR="003F697A" w:rsidRDefault="006E7AF8">
      <w:pPr>
        <w:spacing w:before="240"/>
        <w:rPr>
          <w:b/>
          <w:sz w:val="22"/>
        </w:rPr>
      </w:pPr>
      <w:r>
        <w:rPr>
          <w:b/>
          <w:sz w:val="22"/>
        </w:rPr>
        <w:t>Significance of Impacts</w:t>
      </w:r>
    </w:p>
    <w:p w14:paraId="3DC4F9F1" w14:textId="77777777" w:rsidR="003F697A" w:rsidRDefault="006E7AF8">
      <w:pPr>
        <w:spacing w:line="240" w:lineRule="auto"/>
        <w:rPr>
          <w:sz w:val="22"/>
        </w:rPr>
      </w:pPr>
      <w:r>
        <w:rPr>
          <w:sz w:val="22"/>
        </w:rPr>
        <w:t>It is important to note that whether the visual impact is seen as positive or negative is highly subjective, and people’s attitude towards and perception of the visual impacts associated with any project including solar power project. The project and its surrounding area are new for such developmental project and will have visual impacts during initial period of Project and the same will disappear over a period of time.</w:t>
      </w:r>
    </w:p>
    <w:p w14:paraId="48B56B0A" w14:textId="77777777" w:rsidR="003F697A" w:rsidRDefault="006E7AF8">
      <w:pPr>
        <w:spacing w:before="240" w:line="240" w:lineRule="auto"/>
        <w:rPr>
          <w:sz w:val="22"/>
        </w:rPr>
      </w:pPr>
      <w:r>
        <w:rPr>
          <w:sz w:val="22"/>
        </w:rPr>
        <w:t xml:space="preserve">Based on the above, significance of visual impact on landscape during operation phase of the project has been assessed as </w:t>
      </w:r>
      <w:r>
        <w:rPr>
          <w:b/>
          <w:sz w:val="22"/>
        </w:rPr>
        <w:t>MODERATE.</w:t>
      </w:r>
    </w:p>
    <w:p w14:paraId="72D84C53" w14:textId="77777777" w:rsidR="003F697A" w:rsidRDefault="006E7AF8">
      <w:pPr>
        <w:spacing w:before="240"/>
        <w:rPr>
          <w:b/>
          <w:sz w:val="22"/>
        </w:rPr>
      </w:pPr>
      <w:r>
        <w:rPr>
          <w:b/>
          <w:sz w:val="22"/>
        </w:rPr>
        <w:t>Suggested mitigation measures</w:t>
      </w:r>
    </w:p>
    <w:p w14:paraId="6EF5095B" w14:textId="77777777" w:rsidR="003F697A" w:rsidRDefault="006E7AF8">
      <w:pPr>
        <w:spacing w:line="240" w:lineRule="auto"/>
        <w:rPr>
          <w:sz w:val="22"/>
        </w:rPr>
      </w:pPr>
      <w:r>
        <w:rPr>
          <w:sz w:val="22"/>
        </w:rPr>
        <w:t>Following mitigation measures are proposed to reduce the visual impacts on the surroundings during operational phase:</w:t>
      </w:r>
    </w:p>
    <w:p w14:paraId="4974D5FA" w14:textId="77777777" w:rsidR="003F697A" w:rsidRDefault="006E7AF8" w:rsidP="003B577A">
      <w:pPr>
        <w:numPr>
          <w:ilvl w:val="0"/>
          <w:numId w:val="129"/>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Signage related to the Solar Mini Off-Grid must be discrete and confined to entrance gates.</w:t>
      </w:r>
    </w:p>
    <w:p w14:paraId="2241C3A5" w14:textId="77777777" w:rsidR="003F697A" w:rsidRDefault="006E7AF8" w:rsidP="003B577A">
      <w:pPr>
        <w:numPr>
          <w:ilvl w:val="0"/>
          <w:numId w:val="129"/>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footprint of the operations and maintenance facilities, as well as parking and vehicular circulation, should be clearly defined, and not be allowed to spill over into other areas of the site;</w:t>
      </w:r>
    </w:p>
    <w:p w14:paraId="4FFB5307" w14:textId="77777777" w:rsidR="003F697A" w:rsidRDefault="006E7AF8" w:rsidP="003B577A">
      <w:pPr>
        <w:numPr>
          <w:ilvl w:val="0"/>
          <w:numId w:val="129"/>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Construction of fencing or compound wall around the project boundary;</w:t>
      </w:r>
    </w:p>
    <w:p w14:paraId="77AD1552" w14:textId="77777777" w:rsidR="003F697A" w:rsidRDefault="006E7AF8" w:rsidP="003B577A">
      <w:pPr>
        <w:numPr>
          <w:ilvl w:val="0"/>
          <w:numId w:val="129"/>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Landscape development around the solar farm site with the participation of the local community.</w:t>
      </w:r>
    </w:p>
    <w:p w14:paraId="4617EC91" w14:textId="77777777" w:rsidR="003F697A" w:rsidRDefault="006E7AF8">
      <w:pPr>
        <w:spacing w:before="240"/>
        <w:rPr>
          <w:b/>
          <w:sz w:val="22"/>
        </w:rPr>
      </w:pPr>
      <w:r>
        <w:rPr>
          <w:b/>
          <w:sz w:val="22"/>
        </w:rPr>
        <w:t>Residual impact significance</w:t>
      </w:r>
    </w:p>
    <w:p w14:paraId="1EDB413B" w14:textId="77777777" w:rsidR="003F697A" w:rsidRDefault="006E7AF8">
      <w:pPr>
        <w:spacing w:line="240" w:lineRule="auto"/>
        <w:rPr>
          <w:sz w:val="22"/>
        </w:rPr>
      </w:pPr>
      <w:r>
        <w:rPr>
          <w:sz w:val="22"/>
        </w:rPr>
        <w:t xml:space="preserve">After implementation of mitigation measures, the significance of residual impacts will reduce to </w:t>
      </w:r>
      <w:r>
        <w:rPr>
          <w:b/>
          <w:sz w:val="22"/>
        </w:rPr>
        <w:t>MINOR</w:t>
      </w:r>
      <w:r>
        <w:rPr>
          <w:sz w:val="22"/>
        </w:rPr>
        <w:t>.</w:t>
      </w:r>
    </w:p>
    <w:p w14:paraId="5C624402" w14:textId="77777777" w:rsidR="003F697A" w:rsidRDefault="006E7AF8" w:rsidP="003B577A">
      <w:pPr>
        <w:pStyle w:val="Heading2"/>
        <w:numPr>
          <w:ilvl w:val="1"/>
          <w:numId w:val="82"/>
        </w:numPr>
        <w:pBdr>
          <w:bottom w:val="none" w:sz="0" w:space="0" w:color="000000"/>
        </w:pBdr>
        <w:spacing w:before="240" w:line="240" w:lineRule="auto"/>
        <w:ind w:left="709" w:hanging="709"/>
        <w:rPr>
          <w:sz w:val="22"/>
          <w:szCs w:val="22"/>
        </w:rPr>
      </w:pPr>
      <w:bookmarkStart w:id="412" w:name="_heading=h.434ayfz" w:colFirst="0" w:colLast="0"/>
      <w:bookmarkStart w:id="413" w:name="_Toc148612014"/>
      <w:bookmarkEnd w:id="412"/>
      <w:r>
        <w:rPr>
          <w:sz w:val="22"/>
          <w:szCs w:val="22"/>
        </w:rPr>
        <w:t>Key Ecological Impact- Operation Phase</w:t>
      </w:r>
      <w:bookmarkEnd w:id="413"/>
      <w:r>
        <w:rPr>
          <w:sz w:val="22"/>
          <w:szCs w:val="22"/>
        </w:rPr>
        <w:t xml:space="preserve"> </w:t>
      </w:r>
    </w:p>
    <w:p w14:paraId="40D7D6D2" w14:textId="77777777" w:rsidR="003F697A" w:rsidRDefault="006E7AF8" w:rsidP="003B577A">
      <w:pPr>
        <w:pStyle w:val="Heading3"/>
        <w:numPr>
          <w:ilvl w:val="2"/>
          <w:numId w:val="82"/>
        </w:numPr>
        <w:pBdr>
          <w:bottom w:val="none" w:sz="0" w:space="0" w:color="000000"/>
        </w:pBdr>
        <w:spacing w:before="0" w:line="240" w:lineRule="auto"/>
        <w:ind w:left="1134" w:hanging="1134"/>
      </w:pPr>
      <w:bookmarkStart w:id="414" w:name="_heading=h.2i9l8ns" w:colFirst="0" w:colLast="0"/>
      <w:bookmarkEnd w:id="414"/>
      <w:r>
        <w:t xml:space="preserve"> </w:t>
      </w:r>
      <w:bookmarkStart w:id="415" w:name="_Toc148612015"/>
      <w:r>
        <w:t>Collision and Electrical hazards from Transmission Infrastructure</w:t>
      </w:r>
      <w:bookmarkEnd w:id="415"/>
      <w:r>
        <w:t xml:space="preserve"> </w:t>
      </w:r>
    </w:p>
    <w:p w14:paraId="335904D1" w14:textId="77777777" w:rsidR="003F697A" w:rsidRDefault="006E7AF8">
      <w:pPr>
        <w:spacing w:line="240" w:lineRule="auto"/>
        <w:rPr>
          <w:sz w:val="22"/>
        </w:rPr>
      </w:pPr>
      <w:r>
        <w:rPr>
          <w:sz w:val="22"/>
        </w:rPr>
        <w:t>The transmission lines and poles can potentially constitute an electrocution and collision hazard to birds within the habitat. Some birds also utilize the transmission towers for nesting.</w:t>
      </w:r>
    </w:p>
    <w:p w14:paraId="791A872F" w14:textId="77777777" w:rsidR="003F697A" w:rsidRDefault="006E7AF8">
      <w:pPr>
        <w:spacing w:before="240"/>
        <w:rPr>
          <w:b/>
          <w:sz w:val="22"/>
        </w:rPr>
      </w:pPr>
      <w:r>
        <w:rPr>
          <w:b/>
          <w:sz w:val="22"/>
        </w:rPr>
        <w:t>Embedded/ in-built Control</w:t>
      </w:r>
    </w:p>
    <w:p w14:paraId="09C11E4C" w14:textId="77777777" w:rsidR="003F697A" w:rsidRDefault="006E7AF8">
      <w:pPr>
        <w:spacing w:line="240" w:lineRule="auto"/>
        <w:rPr>
          <w:sz w:val="22"/>
        </w:rPr>
      </w:pPr>
      <w:r>
        <w:rPr>
          <w:sz w:val="22"/>
        </w:rPr>
        <w:t>There are no embedded controls to prevent birds from roosting/nesting on transmission poles and colliding with transmission wires.</w:t>
      </w:r>
    </w:p>
    <w:p w14:paraId="50B405C7" w14:textId="77777777" w:rsidR="003F697A" w:rsidRDefault="006E7AF8">
      <w:pPr>
        <w:spacing w:before="240"/>
        <w:rPr>
          <w:b/>
          <w:sz w:val="22"/>
        </w:rPr>
      </w:pPr>
      <w:r>
        <w:rPr>
          <w:b/>
          <w:sz w:val="22"/>
        </w:rPr>
        <w:t>Additional Mitigation Measures</w:t>
      </w:r>
    </w:p>
    <w:p w14:paraId="254E77AA"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following mitigation measures will further reduce the impact significance on avifaunal species:</w:t>
      </w:r>
    </w:p>
    <w:p w14:paraId="4E517C77" w14:textId="77777777" w:rsidR="003F697A" w:rsidRDefault="006E7AF8" w:rsidP="003B577A">
      <w:pPr>
        <w:widowControl w:val="0"/>
        <w:numPr>
          <w:ilvl w:val="0"/>
          <w:numId w:val="150"/>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Design of transmission towers should be such so as to minimize the risks of electrocution of birds;</w:t>
      </w:r>
    </w:p>
    <w:p w14:paraId="2720B48D" w14:textId="77777777" w:rsidR="003F697A" w:rsidRDefault="006E7AF8" w:rsidP="003B577A">
      <w:pPr>
        <w:widowControl w:val="0"/>
        <w:numPr>
          <w:ilvl w:val="0"/>
          <w:numId w:val="150"/>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transmission poles should be raised with suspended insulators in order to reduce the electrocution of bird species; and</w:t>
      </w:r>
    </w:p>
    <w:p w14:paraId="2CBB5E77" w14:textId="77777777" w:rsidR="003F697A" w:rsidRDefault="006E7AF8" w:rsidP="003B577A">
      <w:pPr>
        <w:widowControl w:val="0"/>
        <w:numPr>
          <w:ilvl w:val="0"/>
          <w:numId w:val="150"/>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Marking overhead cables using bird-flight deterrents and avoiding use in areas of high bird concentrations of species vulnerable to collision.</w:t>
      </w:r>
    </w:p>
    <w:p w14:paraId="2B23BB85" w14:textId="77777777" w:rsidR="003F697A" w:rsidRDefault="006E7AF8">
      <w:pPr>
        <w:spacing w:before="240"/>
        <w:rPr>
          <w:b/>
          <w:sz w:val="22"/>
        </w:rPr>
      </w:pPr>
      <w:r>
        <w:rPr>
          <w:b/>
          <w:sz w:val="22"/>
        </w:rPr>
        <w:t>Residual Impact Significance</w:t>
      </w:r>
    </w:p>
    <w:p w14:paraId="14DDB150"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After implementation of mitigation measures, the significance of residual impacts will be </w:t>
      </w:r>
      <w:r>
        <w:rPr>
          <w:rFonts w:eastAsia="Tahoma" w:cs="Tahoma"/>
          <w:b/>
          <w:color w:val="000000"/>
          <w:sz w:val="22"/>
        </w:rPr>
        <w:t>MINOR</w:t>
      </w:r>
      <w:r>
        <w:rPr>
          <w:rFonts w:eastAsia="Tahoma" w:cs="Tahoma"/>
          <w:color w:val="000000"/>
          <w:sz w:val="22"/>
        </w:rPr>
        <w:t xml:space="preserve">. </w:t>
      </w:r>
    </w:p>
    <w:p w14:paraId="17E8154B" w14:textId="77777777" w:rsidR="003F697A" w:rsidRDefault="006E7AF8" w:rsidP="003B577A">
      <w:pPr>
        <w:pStyle w:val="Heading2"/>
        <w:numPr>
          <w:ilvl w:val="1"/>
          <w:numId w:val="82"/>
        </w:numPr>
        <w:pBdr>
          <w:bottom w:val="none" w:sz="0" w:space="0" w:color="000000"/>
        </w:pBdr>
        <w:spacing w:before="240" w:line="240" w:lineRule="auto"/>
        <w:ind w:left="709" w:hanging="709"/>
        <w:rPr>
          <w:sz w:val="22"/>
          <w:szCs w:val="22"/>
        </w:rPr>
      </w:pPr>
      <w:bookmarkStart w:id="416" w:name="_heading=h.xevivl" w:colFirst="0" w:colLast="0"/>
      <w:bookmarkStart w:id="417" w:name="_Toc148612016"/>
      <w:bookmarkEnd w:id="416"/>
      <w:r>
        <w:rPr>
          <w:sz w:val="22"/>
          <w:szCs w:val="22"/>
        </w:rPr>
        <w:t>Key environmental impacts – Decommissioning Phase</w:t>
      </w:r>
      <w:bookmarkEnd w:id="417"/>
      <w:r>
        <w:rPr>
          <w:sz w:val="22"/>
          <w:szCs w:val="22"/>
        </w:rPr>
        <w:t xml:space="preserve"> </w:t>
      </w:r>
    </w:p>
    <w:p w14:paraId="3D859FCF" w14:textId="77777777" w:rsidR="003F697A" w:rsidRDefault="006E7AF8">
      <w:pPr>
        <w:spacing w:line="240" w:lineRule="auto"/>
        <w:rPr>
          <w:sz w:val="22"/>
        </w:rPr>
      </w:pPr>
      <w:r>
        <w:rPr>
          <w:sz w:val="22"/>
        </w:rPr>
        <w:t>In the event of decommissioning of the Project, it is likely that any potential impacts would be similar to those in the construction phase, as broadly similar activities would be required and therefore impacts on the physical environment associated with this phase.</w:t>
      </w:r>
    </w:p>
    <w:p w14:paraId="4A509F91" w14:textId="77777777" w:rsidR="003F697A" w:rsidRDefault="006E7AF8" w:rsidP="003B577A">
      <w:pPr>
        <w:pStyle w:val="Heading2"/>
        <w:numPr>
          <w:ilvl w:val="1"/>
          <w:numId w:val="82"/>
        </w:numPr>
        <w:pBdr>
          <w:bottom w:val="none" w:sz="0" w:space="0" w:color="000000"/>
        </w:pBdr>
        <w:spacing w:before="240" w:line="240" w:lineRule="auto"/>
        <w:ind w:left="709" w:hanging="709"/>
        <w:rPr>
          <w:sz w:val="22"/>
          <w:szCs w:val="22"/>
        </w:rPr>
      </w:pPr>
      <w:bookmarkStart w:id="418" w:name="_heading=h.3hej1je" w:colFirst="0" w:colLast="0"/>
      <w:bookmarkEnd w:id="418"/>
      <w:r>
        <w:rPr>
          <w:sz w:val="22"/>
          <w:szCs w:val="22"/>
        </w:rPr>
        <w:t xml:space="preserve"> </w:t>
      </w:r>
      <w:bookmarkStart w:id="419" w:name="_Toc148612017"/>
      <w:r>
        <w:rPr>
          <w:sz w:val="22"/>
          <w:szCs w:val="22"/>
        </w:rPr>
        <w:t>Key Social Impacts – Decommissioning Phase</w:t>
      </w:r>
      <w:bookmarkEnd w:id="419"/>
      <w:r>
        <w:rPr>
          <w:sz w:val="22"/>
          <w:szCs w:val="22"/>
        </w:rPr>
        <w:t xml:space="preserve"> </w:t>
      </w:r>
    </w:p>
    <w:p w14:paraId="12064F93" w14:textId="77777777" w:rsidR="003F697A" w:rsidRDefault="006E7AF8" w:rsidP="003B577A">
      <w:pPr>
        <w:pStyle w:val="Heading3"/>
        <w:numPr>
          <w:ilvl w:val="2"/>
          <w:numId w:val="82"/>
        </w:numPr>
        <w:pBdr>
          <w:bottom w:val="none" w:sz="0" w:space="0" w:color="000000"/>
        </w:pBdr>
        <w:spacing w:before="0" w:line="240" w:lineRule="auto"/>
        <w:ind w:left="1134" w:hanging="1134"/>
      </w:pPr>
      <w:bookmarkStart w:id="420" w:name="_heading=h.1wjtbr7" w:colFirst="0" w:colLast="0"/>
      <w:bookmarkEnd w:id="420"/>
      <w:r>
        <w:t xml:space="preserve"> </w:t>
      </w:r>
      <w:bookmarkStart w:id="421" w:name="_Toc148612018"/>
      <w:r>
        <w:t>Impact on Economy and Employment</w:t>
      </w:r>
      <w:bookmarkEnd w:id="421"/>
      <w:r>
        <w:t xml:space="preserve"> </w:t>
      </w:r>
    </w:p>
    <w:p w14:paraId="17278256" w14:textId="77777777" w:rsidR="003F697A" w:rsidRDefault="006E7AF8">
      <w:pPr>
        <w:widowControl w:val="0"/>
        <w:pBdr>
          <w:top w:val="nil"/>
          <w:left w:val="nil"/>
          <w:bottom w:val="nil"/>
          <w:right w:val="nil"/>
          <w:between w:val="nil"/>
        </w:pBdr>
        <w:spacing w:line="240" w:lineRule="auto"/>
        <w:ind w:right="178"/>
        <w:rPr>
          <w:rFonts w:eastAsia="Tahoma" w:cs="Tahoma"/>
          <w:color w:val="000000"/>
          <w:sz w:val="22"/>
        </w:rPr>
      </w:pPr>
      <w:r>
        <w:rPr>
          <w:rFonts w:eastAsia="Tahoma" w:cs="Tahoma"/>
          <w:color w:val="000000"/>
          <w:sz w:val="22"/>
        </w:rPr>
        <w:t>The major social impacts associated with the decommissioning phase are linked to the loss of jobs and associated income. This has implications for the households who are directly affected, including their families. However, the impacts are likely to be limited due to relatively small number of permanent employees (mainly security guards) who will be affected. Other associated impacts would be improper disposal of construction waste and debris from deconstruction of storage area, etc. will lead to contamination of soil and discontentment with the immediate villages in the local surrounding communities.</w:t>
      </w:r>
    </w:p>
    <w:p w14:paraId="61BFDF1A" w14:textId="77777777" w:rsidR="003F697A" w:rsidRDefault="006E7AF8">
      <w:pPr>
        <w:widowControl w:val="0"/>
        <w:pBdr>
          <w:top w:val="nil"/>
          <w:left w:val="nil"/>
          <w:bottom w:val="nil"/>
          <w:right w:val="nil"/>
          <w:between w:val="nil"/>
        </w:pBdr>
        <w:spacing w:before="240" w:line="240" w:lineRule="auto"/>
        <w:ind w:right="178"/>
        <w:rPr>
          <w:rFonts w:eastAsia="Tahoma" w:cs="Tahoma"/>
          <w:color w:val="000000"/>
          <w:sz w:val="22"/>
        </w:rPr>
      </w:pPr>
      <w:r>
        <w:rPr>
          <w:rFonts w:eastAsia="Tahoma" w:cs="Tahoma"/>
          <w:color w:val="000000"/>
          <w:sz w:val="22"/>
        </w:rPr>
        <w:t xml:space="preserve">Impact magnitude is </w:t>
      </w:r>
      <w:r>
        <w:rPr>
          <w:rFonts w:eastAsia="Tahoma" w:cs="Tahoma"/>
          <w:b/>
          <w:color w:val="000000"/>
          <w:sz w:val="22"/>
        </w:rPr>
        <w:t xml:space="preserve">SMALL </w:t>
      </w:r>
      <w:r>
        <w:rPr>
          <w:rFonts w:eastAsia="Tahoma" w:cs="Tahoma"/>
          <w:color w:val="000000"/>
          <w:sz w:val="22"/>
        </w:rPr>
        <w:t>considering the decommissioning period to last for a short duration.</w:t>
      </w:r>
    </w:p>
    <w:p w14:paraId="18DEDBB0" w14:textId="77777777" w:rsidR="003F697A" w:rsidRDefault="006E7AF8">
      <w:pPr>
        <w:spacing w:before="240"/>
        <w:rPr>
          <w:b/>
          <w:sz w:val="22"/>
        </w:rPr>
      </w:pPr>
      <w:r>
        <w:rPr>
          <w:b/>
          <w:sz w:val="22"/>
        </w:rPr>
        <w:t>Significance of Impact</w:t>
      </w:r>
    </w:p>
    <w:p w14:paraId="389EB05A" w14:textId="77777777" w:rsidR="003F697A" w:rsidRDefault="006E7AF8">
      <w:pPr>
        <w:widowControl w:val="0"/>
        <w:pBdr>
          <w:top w:val="nil"/>
          <w:left w:val="nil"/>
          <w:bottom w:val="nil"/>
          <w:right w:val="nil"/>
          <w:between w:val="nil"/>
        </w:pBdr>
        <w:spacing w:line="240" w:lineRule="auto"/>
        <w:ind w:right="178"/>
        <w:rPr>
          <w:rFonts w:eastAsia="Tahoma" w:cs="Tahoma"/>
          <w:color w:val="000000"/>
          <w:sz w:val="22"/>
        </w:rPr>
      </w:pPr>
      <w:r>
        <w:rPr>
          <w:rFonts w:eastAsia="Tahoma" w:cs="Tahoma"/>
          <w:color w:val="000000"/>
          <w:sz w:val="22"/>
        </w:rPr>
        <w:t xml:space="preserve">The overall impact significance is envisaged to be </w:t>
      </w:r>
      <w:r>
        <w:rPr>
          <w:rFonts w:eastAsia="Tahoma" w:cs="Tahoma"/>
          <w:b/>
          <w:color w:val="000000"/>
          <w:sz w:val="22"/>
        </w:rPr>
        <w:t>MINOR</w:t>
      </w:r>
      <w:r>
        <w:rPr>
          <w:rFonts w:eastAsia="Tahoma" w:cs="Tahoma"/>
          <w:color w:val="000000"/>
          <w:sz w:val="22"/>
        </w:rPr>
        <w:t>.</w:t>
      </w:r>
    </w:p>
    <w:p w14:paraId="3AE03620" w14:textId="77777777" w:rsidR="003F697A" w:rsidRDefault="006E7AF8">
      <w:pPr>
        <w:spacing w:before="240"/>
        <w:rPr>
          <w:b/>
          <w:sz w:val="22"/>
        </w:rPr>
      </w:pPr>
      <w:r>
        <w:rPr>
          <w:b/>
          <w:sz w:val="22"/>
        </w:rPr>
        <w:t>Additional Mitigation Measures</w:t>
      </w:r>
    </w:p>
    <w:p w14:paraId="468943C3" w14:textId="77777777" w:rsidR="003F697A" w:rsidRDefault="006E7AF8">
      <w:pPr>
        <w:widowControl w:val="0"/>
        <w:pBdr>
          <w:top w:val="nil"/>
          <w:left w:val="nil"/>
          <w:bottom w:val="nil"/>
          <w:right w:val="nil"/>
          <w:between w:val="nil"/>
        </w:pBdr>
        <w:spacing w:line="240" w:lineRule="auto"/>
        <w:ind w:right="178"/>
        <w:rPr>
          <w:rFonts w:eastAsia="Tahoma" w:cs="Tahoma"/>
          <w:color w:val="000000"/>
          <w:sz w:val="22"/>
        </w:rPr>
      </w:pPr>
      <w:r>
        <w:rPr>
          <w:rFonts w:eastAsia="Tahoma" w:cs="Tahoma"/>
          <w:color w:val="000000"/>
          <w:sz w:val="22"/>
        </w:rPr>
        <w:t>The decommissioning phase will require removal of machinery, workers and other temporary structures. The mitigation measures for decommissioning shall include the following:</w:t>
      </w:r>
    </w:p>
    <w:p w14:paraId="1AF97D63" w14:textId="77777777" w:rsidR="003F697A" w:rsidRDefault="006E7AF8" w:rsidP="003B577A">
      <w:pPr>
        <w:widowControl w:val="0"/>
        <w:numPr>
          <w:ilvl w:val="0"/>
          <w:numId w:val="152"/>
        </w:numPr>
        <w:pBdr>
          <w:top w:val="nil"/>
          <w:left w:val="nil"/>
          <w:bottom w:val="nil"/>
          <w:right w:val="nil"/>
          <w:between w:val="nil"/>
        </w:pBdr>
        <w:spacing w:line="240" w:lineRule="auto"/>
        <w:ind w:right="178"/>
        <w:rPr>
          <w:rFonts w:eastAsia="Tahoma" w:cs="Tahoma"/>
          <w:color w:val="000000"/>
          <w:sz w:val="22"/>
        </w:rPr>
      </w:pPr>
      <w:r>
        <w:rPr>
          <w:rFonts w:eastAsia="Tahoma" w:cs="Tahoma"/>
          <w:color w:val="000000"/>
          <w:sz w:val="22"/>
        </w:rPr>
        <w:t>The proponent should ensure that retrenchment packages are provided for all staff who stand to lose their jobs when the plant is decommissioned;</w:t>
      </w:r>
    </w:p>
    <w:p w14:paraId="704C07DE" w14:textId="77777777" w:rsidR="003F697A" w:rsidRDefault="006E7AF8" w:rsidP="003B577A">
      <w:pPr>
        <w:widowControl w:val="0"/>
        <w:numPr>
          <w:ilvl w:val="0"/>
          <w:numId w:val="152"/>
        </w:numPr>
        <w:pBdr>
          <w:top w:val="nil"/>
          <w:left w:val="nil"/>
          <w:bottom w:val="nil"/>
          <w:right w:val="nil"/>
          <w:between w:val="nil"/>
        </w:pBdr>
        <w:spacing w:line="240" w:lineRule="auto"/>
        <w:ind w:right="178"/>
        <w:rPr>
          <w:rFonts w:eastAsia="Tahoma" w:cs="Tahoma"/>
          <w:color w:val="000000"/>
          <w:sz w:val="22"/>
        </w:rPr>
      </w:pPr>
      <w:r>
        <w:rPr>
          <w:rFonts w:eastAsia="Tahoma" w:cs="Tahoma"/>
          <w:color w:val="000000"/>
          <w:sz w:val="22"/>
        </w:rPr>
        <w:t>The contractor shall inform the workers and local community about the duration of work;</w:t>
      </w:r>
    </w:p>
    <w:p w14:paraId="2FD6C5BD" w14:textId="77777777" w:rsidR="003F697A" w:rsidRDefault="006E7AF8" w:rsidP="003B577A">
      <w:pPr>
        <w:widowControl w:val="0"/>
        <w:numPr>
          <w:ilvl w:val="0"/>
          <w:numId w:val="152"/>
        </w:numPr>
        <w:pBdr>
          <w:top w:val="nil"/>
          <w:left w:val="nil"/>
          <w:bottom w:val="nil"/>
          <w:right w:val="nil"/>
          <w:between w:val="nil"/>
        </w:pBdr>
        <w:spacing w:line="240" w:lineRule="auto"/>
        <w:ind w:right="178"/>
        <w:rPr>
          <w:rFonts w:eastAsia="Tahoma" w:cs="Tahoma"/>
          <w:color w:val="000000"/>
          <w:sz w:val="22"/>
        </w:rPr>
      </w:pPr>
      <w:r>
        <w:rPr>
          <w:rFonts w:eastAsia="Tahoma" w:cs="Tahoma"/>
          <w:color w:val="000000"/>
          <w:sz w:val="22"/>
        </w:rPr>
        <w:t>Reduction of worker will be done phase wise and corresponding to completion of each activity; and</w:t>
      </w:r>
    </w:p>
    <w:p w14:paraId="5D6CA153" w14:textId="77777777" w:rsidR="003F697A" w:rsidRDefault="006E7AF8" w:rsidP="003B577A">
      <w:pPr>
        <w:widowControl w:val="0"/>
        <w:numPr>
          <w:ilvl w:val="0"/>
          <w:numId w:val="152"/>
        </w:numPr>
        <w:pBdr>
          <w:top w:val="nil"/>
          <w:left w:val="nil"/>
          <w:bottom w:val="nil"/>
          <w:right w:val="nil"/>
          <w:between w:val="nil"/>
        </w:pBdr>
        <w:spacing w:line="240" w:lineRule="auto"/>
        <w:ind w:right="178"/>
        <w:rPr>
          <w:rFonts w:eastAsia="Tahoma" w:cs="Tahoma"/>
          <w:color w:val="000000"/>
          <w:sz w:val="22"/>
        </w:rPr>
      </w:pPr>
      <w:r>
        <w:rPr>
          <w:rFonts w:eastAsia="Tahoma" w:cs="Tahoma"/>
          <w:color w:val="000000"/>
          <w:sz w:val="22"/>
        </w:rPr>
        <w:t>All waste generated from demobilisation shall be collected and disposed of at the nearest municipal disposal site.</w:t>
      </w:r>
    </w:p>
    <w:p w14:paraId="2B75D9CD" w14:textId="77777777" w:rsidR="003F697A" w:rsidRDefault="006E7AF8">
      <w:pPr>
        <w:spacing w:before="240"/>
        <w:rPr>
          <w:b/>
          <w:sz w:val="22"/>
        </w:rPr>
      </w:pPr>
      <w:r>
        <w:rPr>
          <w:b/>
          <w:sz w:val="22"/>
        </w:rPr>
        <w:t xml:space="preserve">Residual Impact Significance </w:t>
      </w:r>
    </w:p>
    <w:p w14:paraId="63314F7C" w14:textId="77777777" w:rsidR="003F697A" w:rsidRDefault="006E7AF8">
      <w:pPr>
        <w:spacing w:line="240" w:lineRule="auto"/>
        <w:rPr>
          <w:sz w:val="22"/>
        </w:rPr>
      </w:pPr>
      <w:r>
        <w:rPr>
          <w:sz w:val="22"/>
        </w:rPr>
        <w:t xml:space="preserve">Significance of residual impact is assessed to be </w:t>
      </w:r>
      <w:r>
        <w:rPr>
          <w:b/>
          <w:sz w:val="22"/>
        </w:rPr>
        <w:t>NEGLIGIBLE</w:t>
      </w:r>
      <w:r>
        <w:rPr>
          <w:sz w:val="22"/>
        </w:rPr>
        <w:t xml:space="preserve"> upon incorporation of the above-mentioned mitigation measures.</w:t>
      </w:r>
    </w:p>
    <w:p w14:paraId="75C322DB" w14:textId="77777777" w:rsidR="003F697A" w:rsidRDefault="006E7AF8" w:rsidP="003B577A">
      <w:pPr>
        <w:pStyle w:val="Heading2"/>
        <w:numPr>
          <w:ilvl w:val="1"/>
          <w:numId w:val="82"/>
        </w:numPr>
        <w:pBdr>
          <w:bottom w:val="none" w:sz="0" w:space="0" w:color="000000"/>
        </w:pBdr>
        <w:spacing w:before="240" w:line="240" w:lineRule="auto"/>
        <w:ind w:left="709" w:hanging="709"/>
        <w:rPr>
          <w:sz w:val="22"/>
          <w:szCs w:val="22"/>
        </w:rPr>
      </w:pPr>
      <w:bookmarkStart w:id="422" w:name="_heading=h.4gjguf0" w:colFirst="0" w:colLast="0"/>
      <w:bookmarkEnd w:id="422"/>
      <w:r>
        <w:rPr>
          <w:sz w:val="22"/>
          <w:szCs w:val="22"/>
        </w:rPr>
        <w:t xml:space="preserve"> </w:t>
      </w:r>
      <w:bookmarkStart w:id="423" w:name="_Toc148612019"/>
      <w:r>
        <w:rPr>
          <w:sz w:val="22"/>
          <w:szCs w:val="22"/>
        </w:rPr>
        <w:t>Cumulative Impacts</w:t>
      </w:r>
      <w:bookmarkEnd w:id="423"/>
      <w:r>
        <w:rPr>
          <w:sz w:val="22"/>
          <w:szCs w:val="22"/>
        </w:rPr>
        <w:t xml:space="preserve"> </w:t>
      </w:r>
    </w:p>
    <w:p w14:paraId="5A1D3174" w14:textId="77777777" w:rsidR="003F697A" w:rsidRDefault="006E7AF8" w:rsidP="003B577A">
      <w:pPr>
        <w:pStyle w:val="Heading3"/>
        <w:numPr>
          <w:ilvl w:val="2"/>
          <w:numId w:val="82"/>
        </w:numPr>
        <w:pBdr>
          <w:bottom w:val="none" w:sz="0" w:space="0" w:color="000000"/>
        </w:pBdr>
        <w:spacing w:before="0" w:line="240" w:lineRule="auto"/>
        <w:ind w:left="851" w:hanging="851"/>
      </w:pPr>
      <w:bookmarkStart w:id="424" w:name="_heading=h.2vor4mt" w:colFirst="0" w:colLast="0"/>
      <w:bookmarkEnd w:id="424"/>
      <w:r>
        <w:t xml:space="preserve">  </w:t>
      </w:r>
      <w:bookmarkStart w:id="425" w:name="_Toc148612020"/>
      <w:r>
        <w:t>Cumulative Impact Assessment</w:t>
      </w:r>
      <w:bookmarkEnd w:id="425"/>
    </w:p>
    <w:p w14:paraId="2CFF1FC2"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It was observed during the site reconnaissance survey that there are no other similar solar projects within the projects site. Therefore, it is assumed that there will be no cumulative impacts from the above-mentioned projects on the local soil, water, land, air and ambient noise environment.</w:t>
      </w:r>
    </w:p>
    <w:p w14:paraId="52722F8A" w14:textId="77777777" w:rsidR="007165BC" w:rsidRDefault="007165BC">
      <w:pPr>
        <w:widowControl w:val="0"/>
        <w:pBdr>
          <w:top w:val="nil"/>
          <w:left w:val="nil"/>
          <w:bottom w:val="nil"/>
          <w:right w:val="nil"/>
          <w:between w:val="nil"/>
        </w:pBdr>
        <w:spacing w:line="240" w:lineRule="auto"/>
        <w:rPr>
          <w:rFonts w:eastAsia="Tahoma" w:cs="Tahoma"/>
          <w:color w:val="000000"/>
          <w:sz w:val="22"/>
        </w:rPr>
      </w:pPr>
    </w:p>
    <w:p w14:paraId="0196A7B7" w14:textId="77777777" w:rsidR="007165BC" w:rsidRDefault="007165BC">
      <w:pPr>
        <w:widowControl w:val="0"/>
        <w:pBdr>
          <w:top w:val="nil"/>
          <w:left w:val="nil"/>
          <w:bottom w:val="nil"/>
          <w:right w:val="nil"/>
          <w:between w:val="nil"/>
        </w:pBdr>
        <w:spacing w:line="240" w:lineRule="auto"/>
        <w:rPr>
          <w:rFonts w:eastAsia="Tahoma" w:cs="Tahoma"/>
          <w:color w:val="000000"/>
          <w:sz w:val="22"/>
        </w:rPr>
      </w:pPr>
    </w:p>
    <w:p w14:paraId="0BACBE26" w14:textId="77777777" w:rsidR="007165BC" w:rsidRDefault="007165BC">
      <w:pPr>
        <w:widowControl w:val="0"/>
        <w:pBdr>
          <w:top w:val="nil"/>
          <w:left w:val="nil"/>
          <w:bottom w:val="nil"/>
          <w:right w:val="nil"/>
          <w:between w:val="nil"/>
        </w:pBdr>
        <w:spacing w:line="240" w:lineRule="auto"/>
        <w:rPr>
          <w:rFonts w:eastAsia="Tahoma" w:cs="Tahoma"/>
          <w:color w:val="000000"/>
          <w:sz w:val="22"/>
        </w:rPr>
      </w:pPr>
    </w:p>
    <w:p w14:paraId="7D0760CA" w14:textId="77777777" w:rsidR="007165BC" w:rsidRDefault="007165BC">
      <w:pPr>
        <w:widowControl w:val="0"/>
        <w:pBdr>
          <w:top w:val="nil"/>
          <w:left w:val="nil"/>
          <w:bottom w:val="nil"/>
          <w:right w:val="nil"/>
          <w:between w:val="nil"/>
        </w:pBdr>
        <w:spacing w:line="240" w:lineRule="auto"/>
        <w:rPr>
          <w:rFonts w:eastAsia="Tahoma" w:cs="Tahoma"/>
          <w:color w:val="000000"/>
          <w:sz w:val="22"/>
        </w:rPr>
      </w:pPr>
    </w:p>
    <w:p w14:paraId="1F191870" w14:textId="77777777" w:rsidR="007165BC" w:rsidRDefault="007165BC">
      <w:pPr>
        <w:widowControl w:val="0"/>
        <w:pBdr>
          <w:top w:val="nil"/>
          <w:left w:val="nil"/>
          <w:bottom w:val="nil"/>
          <w:right w:val="nil"/>
          <w:between w:val="nil"/>
        </w:pBdr>
        <w:spacing w:line="240" w:lineRule="auto"/>
        <w:rPr>
          <w:rFonts w:eastAsia="Tahoma" w:cs="Tahoma"/>
          <w:color w:val="000000"/>
          <w:sz w:val="22"/>
        </w:rPr>
      </w:pPr>
    </w:p>
    <w:p w14:paraId="20CB43E7" w14:textId="77777777" w:rsidR="007165BC" w:rsidRDefault="007165BC">
      <w:pPr>
        <w:widowControl w:val="0"/>
        <w:pBdr>
          <w:top w:val="nil"/>
          <w:left w:val="nil"/>
          <w:bottom w:val="nil"/>
          <w:right w:val="nil"/>
          <w:between w:val="nil"/>
        </w:pBdr>
        <w:spacing w:line="240" w:lineRule="auto"/>
        <w:rPr>
          <w:rFonts w:eastAsia="Tahoma" w:cs="Tahoma"/>
          <w:color w:val="000000"/>
          <w:sz w:val="22"/>
        </w:rPr>
      </w:pPr>
    </w:p>
    <w:p w14:paraId="30F8A5C6" w14:textId="77777777" w:rsidR="007165BC" w:rsidRDefault="007165BC">
      <w:pPr>
        <w:widowControl w:val="0"/>
        <w:pBdr>
          <w:top w:val="nil"/>
          <w:left w:val="nil"/>
          <w:bottom w:val="nil"/>
          <w:right w:val="nil"/>
          <w:between w:val="nil"/>
        </w:pBdr>
        <w:spacing w:line="240" w:lineRule="auto"/>
        <w:rPr>
          <w:rFonts w:eastAsia="Tahoma" w:cs="Tahoma"/>
          <w:color w:val="000000"/>
          <w:sz w:val="22"/>
        </w:rPr>
      </w:pPr>
    </w:p>
    <w:p w14:paraId="4DFC60E4" w14:textId="77777777" w:rsidR="007165BC" w:rsidRDefault="007165BC">
      <w:pPr>
        <w:widowControl w:val="0"/>
        <w:pBdr>
          <w:top w:val="nil"/>
          <w:left w:val="nil"/>
          <w:bottom w:val="nil"/>
          <w:right w:val="nil"/>
          <w:between w:val="nil"/>
        </w:pBdr>
        <w:spacing w:line="240" w:lineRule="auto"/>
        <w:rPr>
          <w:rFonts w:eastAsia="Tahoma" w:cs="Tahoma"/>
          <w:color w:val="000000"/>
          <w:sz w:val="22"/>
        </w:rPr>
      </w:pPr>
    </w:p>
    <w:p w14:paraId="661DDB00" w14:textId="77777777" w:rsidR="007165BC" w:rsidRDefault="007165BC">
      <w:pPr>
        <w:widowControl w:val="0"/>
        <w:pBdr>
          <w:top w:val="nil"/>
          <w:left w:val="nil"/>
          <w:bottom w:val="nil"/>
          <w:right w:val="nil"/>
          <w:between w:val="nil"/>
        </w:pBdr>
        <w:spacing w:line="240" w:lineRule="auto"/>
        <w:rPr>
          <w:rFonts w:eastAsia="Tahoma" w:cs="Tahoma"/>
          <w:color w:val="000000"/>
          <w:sz w:val="22"/>
        </w:rPr>
      </w:pPr>
    </w:p>
    <w:p w14:paraId="2267767A" w14:textId="77777777" w:rsidR="007165BC" w:rsidRDefault="007165BC">
      <w:pPr>
        <w:widowControl w:val="0"/>
        <w:pBdr>
          <w:top w:val="nil"/>
          <w:left w:val="nil"/>
          <w:bottom w:val="nil"/>
          <w:right w:val="nil"/>
          <w:between w:val="nil"/>
        </w:pBdr>
        <w:spacing w:line="240" w:lineRule="auto"/>
        <w:rPr>
          <w:rFonts w:eastAsia="Tahoma" w:cs="Tahoma"/>
          <w:color w:val="000000"/>
          <w:sz w:val="22"/>
        </w:rPr>
      </w:pPr>
    </w:p>
    <w:p w14:paraId="7638FA3D" w14:textId="77777777" w:rsidR="007165BC" w:rsidRDefault="007165BC">
      <w:pPr>
        <w:widowControl w:val="0"/>
        <w:pBdr>
          <w:top w:val="nil"/>
          <w:left w:val="nil"/>
          <w:bottom w:val="nil"/>
          <w:right w:val="nil"/>
          <w:between w:val="nil"/>
        </w:pBdr>
        <w:spacing w:line="240" w:lineRule="auto"/>
        <w:rPr>
          <w:rFonts w:eastAsia="Tahoma" w:cs="Tahoma"/>
          <w:color w:val="000000"/>
          <w:sz w:val="22"/>
        </w:rPr>
      </w:pPr>
    </w:p>
    <w:p w14:paraId="02E4E0CA" w14:textId="77777777" w:rsidR="007165BC" w:rsidRDefault="007165BC">
      <w:pPr>
        <w:widowControl w:val="0"/>
        <w:pBdr>
          <w:top w:val="nil"/>
          <w:left w:val="nil"/>
          <w:bottom w:val="nil"/>
          <w:right w:val="nil"/>
          <w:between w:val="nil"/>
        </w:pBdr>
        <w:spacing w:line="240" w:lineRule="auto"/>
        <w:rPr>
          <w:rFonts w:eastAsia="Tahoma" w:cs="Tahoma"/>
          <w:color w:val="000000"/>
          <w:sz w:val="22"/>
        </w:rPr>
      </w:pPr>
    </w:p>
    <w:p w14:paraId="219044C8" w14:textId="77777777" w:rsidR="007165BC" w:rsidRDefault="007165BC">
      <w:pPr>
        <w:widowControl w:val="0"/>
        <w:pBdr>
          <w:top w:val="nil"/>
          <w:left w:val="nil"/>
          <w:bottom w:val="nil"/>
          <w:right w:val="nil"/>
          <w:between w:val="nil"/>
        </w:pBdr>
        <w:spacing w:line="240" w:lineRule="auto"/>
        <w:rPr>
          <w:rFonts w:eastAsia="Tahoma" w:cs="Tahoma"/>
          <w:color w:val="000000"/>
          <w:sz w:val="22"/>
        </w:rPr>
      </w:pPr>
    </w:p>
    <w:p w14:paraId="36AB6442" w14:textId="77777777" w:rsidR="003F697A" w:rsidRDefault="006E7AF8" w:rsidP="007165BC">
      <w:pPr>
        <w:pStyle w:val="Heading1"/>
        <w:numPr>
          <w:ilvl w:val="0"/>
          <w:numId w:val="0"/>
        </w:numPr>
        <w:pBdr>
          <w:bottom w:val="single" w:sz="4" w:space="1" w:color="000000"/>
        </w:pBdr>
        <w:shd w:val="clear" w:color="auto" w:fill="A6A6A6"/>
        <w:rPr>
          <w:sz w:val="24"/>
          <w:szCs w:val="24"/>
        </w:rPr>
      </w:pPr>
      <w:bookmarkStart w:id="426" w:name="_heading=h.1au1eum" w:colFirst="0" w:colLast="0"/>
      <w:bookmarkStart w:id="427" w:name="_Toc148612021"/>
      <w:bookmarkEnd w:id="426"/>
      <w:r>
        <w:rPr>
          <w:sz w:val="24"/>
          <w:szCs w:val="24"/>
        </w:rPr>
        <w:t>CHAPTER EIGHT: ENVIRONMENTAL AND SOCIAL MANAGEMENT AND MONITORING PLAN (ESMMP)</w:t>
      </w:r>
      <w:bookmarkEnd w:id="427"/>
      <w:r>
        <w:rPr>
          <w:sz w:val="24"/>
          <w:szCs w:val="24"/>
        </w:rPr>
        <w:t xml:space="preserve"> </w:t>
      </w:r>
    </w:p>
    <w:p w14:paraId="6831F9E9" w14:textId="77777777" w:rsidR="003F697A" w:rsidRDefault="006E7AF8" w:rsidP="003B577A">
      <w:pPr>
        <w:pStyle w:val="Heading2"/>
        <w:numPr>
          <w:ilvl w:val="1"/>
          <w:numId w:val="88"/>
        </w:numPr>
        <w:pBdr>
          <w:bottom w:val="none" w:sz="0" w:space="0" w:color="000000"/>
        </w:pBdr>
        <w:spacing w:before="0"/>
        <w:rPr>
          <w:sz w:val="22"/>
          <w:szCs w:val="22"/>
        </w:rPr>
      </w:pPr>
      <w:bookmarkStart w:id="428" w:name="_heading=h.3utoxif" w:colFirst="0" w:colLast="0"/>
      <w:bookmarkEnd w:id="428"/>
      <w:r>
        <w:rPr>
          <w:sz w:val="22"/>
          <w:szCs w:val="22"/>
        </w:rPr>
        <w:t xml:space="preserve"> </w:t>
      </w:r>
      <w:bookmarkStart w:id="429" w:name="_Toc148612022"/>
      <w:r>
        <w:rPr>
          <w:sz w:val="22"/>
          <w:szCs w:val="22"/>
        </w:rPr>
        <w:t>Introduction</w:t>
      </w:r>
      <w:bookmarkEnd w:id="429"/>
      <w:r>
        <w:rPr>
          <w:sz w:val="22"/>
          <w:szCs w:val="22"/>
        </w:rPr>
        <w:t xml:space="preserve"> </w:t>
      </w:r>
    </w:p>
    <w:p w14:paraId="604D59DA"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Environmental and Social Management and Monitoring Plan (ESMMP) for development projects provides a logical framework within which identified negative environmental and socio–economic impacts can be mitigated and monitored. The ESMMP has been developed to be used as tool to manage the environmental and social impacts that the activities of the proposed project will cause. The contractor before construction will make reference to this ESMMP and develop specific implementation plans. In addition, the ESMMP assigns responsibilities of actions to various actors and provides a timeframe within which mitigation measures and monitoring can be done. </w:t>
      </w:r>
    </w:p>
    <w:p w14:paraId="127CE3DA" w14:textId="77777777" w:rsidR="003F697A" w:rsidRDefault="006E7AF8">
      <w:pPr>
        <w:spacing w:before="240" w:line="240" w:lineRule="auto"/>
        <w:ind w:right="-180"/>
        <w:rPr>
          <w:sz w:val="22"/>
        </w:rPr>
      </w:pPr>
      <w:r>
        <w:rPr>
          <w:sz w:val="22"/>
        </w:rPr>
        <w:t>The key objectives of the ESMMP are:</w:t>
      </w:r>
    </w:p>
    <w:p w14:paraId="5C3DEC00" w14:textId="77777777" w:rsidR="003F697A" w:rsidRDefault="006E7AF8" w:rsidP="003B577A">
      <w:pPr>
        <w:numPr>
          <w:ilvl w:val="0"/>
          <w:numId w:val="52"/>
        </w:numPr>
        <w:spacing w:line="240" w:lineRule="auto"/>
        <w:rPr>
          <w:color w:val="000000"/>
          <w:sz w:val="22"/>
        </w:rPr>
      </w:pPr>
      <w:r>
        <w:rPr>
          <w:color w:val="000000"/>
          <w:sz w:val="22"/>
        </w:rPr>
        <w:t xml:space="preserve">To monitor the implementation of mitigation measures against potential adverse impacts of construction and operation phases of the project to ensure that they conform and comply with relevant environmental and social policies, guidelines and legislation </w:t>
      </w:r>
    </w:p>
    <w:p w14:paraId="4E93929E" w14:textId="77777777" w:rsidR="003F697A" w:rsidRDefault="006E7AF8" w:rsidP="003B577A">
      <w:pPr>
        <w:numPr>
          <w:ilvl w:val="0"/>
          <w:numId w:val="52"/>
        </w:numPr>
        <w:spacing w:line="240" w:lineRule="auto"/>
        <w:rPr>
          <w:color w:val="000000"/>
          <w:sz w:val="22"/>
        </w:rPr>
      </w:pPr>
      <w:r>
        <w:rPr>
          <w:color w:val="000000"/>
          <w:sz w:val="22"/>
        </w:rPr>
        <w:t xml:space="preserve">To assess for emerging non-anticipated adverse environmental and social impacts and implement relevant mitigation measures to maintain them within acceptable levels </w:t>
      </w:r>
    </w:p>
    <w:p w14:paraId="0E6C9057" w14:textId="77777777" w:rsidR="003F697A" w:rsidRDefault="006E7AF8" w:rsidP="003B577A">
      <w:pPr>
        <w:numPr>
          <w:ilvl w:val="0"/>
          <w:numId w:val="52"/>
        </w:numPr>
        <w:spacing w:line="240" w:lineRule="auto"/>
        <w:rPr>
          <w:color w:val="000000"/>
          <w:sz w:val="22"/>
        </w:rPr>
      </w:pPr>
      <w:r>
        <w:rPr>
          <w:color w:val="000000"/>
          <w:sz w:val="22"/>
        </w:rPr>
        <w:t xml:space="preserve">To maintain best practice in environmental, social health and safety during project construction and operation </w:t>
      </w:r>
    </w:p>
    <w:p w14:paraId="75EA2462"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The ESMMP outlined below addresses the identified potential negative impacts and mitigation measures of the proposed Mini Off-grid during pre-construction, construction, operational and decommissioning phases, based on the chapter of Environmental Impacts and Mitigation Measures of the potential negative impacts.</w:t>
      </w:r>
    </w:p>
    <w:p w14:paraId="3282A815" w14:textId="77777777" w:rsidR="003F697A" w:rsidRDefault="006E7AF8" w:rsidP="003B577A">
      <w:pPr>
        <w:pStyle w:val="Heading2"/>
        <w:numPr>
          <w:ilvl w:val="1"/>
          <w:numId w:val="88"/>
        </w:numPr>
        <w:pBdr>
          <w:bottom w:val="none" w:sz="0" w:space="0" w:color="000000"/>
        </w:pBdr>
        <w:rPr>
          <w:sz w:val="22"/>
          <w:szCs w:val="22"/>
        </w:rPr>
      </w:pPr>
      <w:bookmarkStart w:id="430" w:name="_heading=h.29yz7q8" w:colFirst="0" w:colLast="0"/>
      <w:bookmarkEnd w:id="430"/>
      <w:r>
        <w:rPr>
          <w:sz w:val="22"/>
          <w:szCs w:val="22"/>
        </w:rPr>
        <w:t xml:space="preserve"> </w:t>
      </w:r>
      <w:bookmarkStart w:id="431" w:name="_Toc148612023"/>
      <w:r>
        <w:rPr>
          <w:sz w:val="22"/>
          <w:szCs w:val="22"/>
        </w:rPr>
        <w:t>Monitoring</w:t>
      </w:r>
      <w:bookmarkEnd w:id="431"/>
    </w:p>
    <w:p w14:paraId="5976F76F"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i/>
          <w:color w:val="000000"/>
          <w:sz w:val="22"/>
        </w:rPr>
        <w:t>Monitoring</w:t>
      </w:r>
      <w:r>
        <w:rPr>
          <w:rFonts w:eastAsia="Tahoma" w:cs="Tahoma"/>
          <w:color w:val="000000"/>
          <w:sz w:val="22"/>
        </w:rPr>
        <w:t xml:space="preserve"> denotes a systematic process of collecting, analysing and using information to track the progress of implementation of the ESMMP including coming up with measures to address any emerging issues. Monitoring of the ESMMP will involve recording information to track performance and recommendations to keep implementation of ESMMP on track. Reporting is a key component of the monitoring exercise. </w:t>
      </w:r>
    </w:p>
    <w:p w14:paraId="43FF33F1"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The proposed ESMMP will be subjected to monitoring. Monitoring will have two elements: routine monitoring against standards or performance criteria; and periodic review or evaluation. Monitoring will often focus on the effectiveness and impact of the ESMMP as a whole.</w:t>
      </w:r>
    </w:p>
    <w:p w14:paraId="30787D7E"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During construction phase, the Implementing agency (KPLC) shall monitor the contractor’s activities in order to verify that the management measures/procedures/specifications are implemented as contained in the ESMMP. Compliance will mean that the contractor is fulfilling their contractual obligation.</w:t>
      </w:r>
    </w:p>
    <w:p w14:paraId="1973158E"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During operation phase, KPLC will monitor facility’s operations to ensure compliance with management measures in the ESMMP and operation procedures. As part of this monitoring, the KPLC will undertake or statutory initial environmental audit as required by the ESIA/EA Regulations, 2003 and subsequent annual environmental audits.</w:t>
      </w:r>
    </w:p>
    <w:p w14:paraId="6F0EA6B3" w14:textId="77777777" w:rsidR="003F697A" w:rsidRDefault="006E7AF8" w:rsidP="003B577A">
      <w:pPr>
        <w:pStyle w:val="Heading2"/>
        <w:numPr>
          <w:ilvl w:val="1"/>
          <w:numId w:val="88"/>
        </w:numPr>
        <w:pBdr>
          <w:bottom w:val="none" w:sz="0" w:space="0" w:color="000000"/>
        </w:pBdr>
        <w:rPr>
          <w:sz w:val="22"/>
          <w:szCs w:val="22"/>
        </w:rPr>
      </w:pPr>
      <w:bookmarkStart w:id="432" w:name="_heading=h.p49hy1" w:colFirst="0" w:colLast="0"/>
      <w:bookmarkEnd w:id="432"/>
      <w:r>
        <w:rPr>
          <w:sz w:val="22"/>
          <w:szCs w:val="22"/>
        </w:rPr>
        <w:t xml:space="preserve"> </w:t>
      </w:r>
      <w:bookmarkStart w:id="433" w:name="_Toc148612024"/>
      <w:r>
        <w:rPr>
          <w:sz w:val="22"/>
          <w:szCs w:val="22"/>
        </w:rPr>
        <w:t>Plan Monitoring</w:t>
      </w:r>
      <w:bookmarkEnd w:id="433"/>
    </w:p>
    <w:p w14:paraId="201E111F"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All of the management plans make provision for monitoring and evaluation. Special attention should be given to the monitoring arrangements relating to biophysical impacts, occupational health and safety, social risks, facility operational and emergency response.</w:t>
      </w:r>
    </w:p>
    <w:p w14:paraId="3C83A1E9"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During the construction phase of the project, the contractor’s Environmental Health and Safety Officer (EHSO) shall report on the implementation of the ESMMP i.e., all environmental, safety and health impacts as well as accidents and incidents to the implementing agency. The social specialist of the contractor will report on implementation of the social measures as spelt out in the ESMMP.</w:t>
      </w:r>
    </w:p>
    <w:p w14:paraId="20E744B5"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The reported impacts and incidents will be captured on a database to ascertain trends and track progress in the implementation of preventive and corrective actions, and benchmarking against other, similar operations.</w:t>
      </w:r>
    </w:p>
    <w:p w14:paraId="63439E28"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During operation, the implementing agency – KPLC will monitor the health and safety of personnel and contractors, in compliance with legislative requirements. Emergency incidents should be reported to the relevant authorities. The reported impacts and incidents will be captured on a database to identify weakness in the emergency response plan and track progress in the implementation of preventative and corrective and benchmarking against other similar operations.</w:t>
      </w:r>
    </w:p>
    <w:p w14:paraId="34174C88"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The Environmental and Social Management and Monitoring Plan (ESMMP) will provide the basis for monitoring of potential Environmental, social and health Impacts associated with the project. The ESMMP provides effective observation and documentation of monitorable parameters that will help in analysing the effectiveness of the proposed mitigation measures with the advantages of improving operational efficiency, promoting competitive advantage, improving risk management, reducing liabilities and improving business performance.</w:t>
      </w:r>
    </w:p>
    <w:p w14:paraId="7CDFDBBD" w14:textId="77777777" w:rsidR="003F697A" w:rsidRDefault="006E7AF8" w:rsidP="003B577A">
      <w:pPr>
        <w:pStyle w:val="Heading2"/>
        <w:numPr>
          <w:ilvl w:val="1"/>
          <w:numId w:val="88"/>
        </w:numPr>
        <w:pBdr>
          <w:bottom w:val="none" w:sz="0" w:space="0" w:color="000000"/>
        </w:pBdr>
        <w:rPr>
          <w:sz w:val="22"/>
          <w:szCs w:val="22"/>
        </w:rPr>
      </w:pPr>
      <w:bookmarkStart w:id="434" w:name="_heading=h.393x0lu" w:colFirst="0" w:colLast="0"/>
      <w:bookmarkEnd w:id="434"/>
      <w:r>
        <w:rPr>
          <w:sz w:val="22"/>
          <w:szCs w:val="22"/>
        </w:rPr>
        <w:t xml:space="preserve"> </w:t>
      </w:r>
      <w:bookmarkStart w:id="435" w:name="_Toc148612025"/>
      <w:r>
        <w:rPr>
          <w:sz w:val="22"/>
          <w:szCs w:val="22"/>
        </w:rPr>
        <w:t>Environmental and Social Monitoring by Contractors</w:t>
      </w:r>
      <w:bookmarkEnd w:id="435"/>
      <w:r>
        <w:rPr>
          <w:sz w:val="22"/>
          <w:szCs w:val="22"/>
        </w:rPr>
        <w:t xml:space="preserve"> </w:t>
      </w:r>
    </w:p>
    <w:p w14:paraId="32FDD5CD" w14:textId="77777777" w:rsidR="003F697A" w:rsidRDefault="006E7AF8">
      <w:pPr>
        <w:rPr>
          <w:sz w:val="22"/>
        </w:rPr>
      </w:pPr>
      <w:r>
        <w:rPr>
          <w:sz w:val="22"/>
        </w:rPr>
        <w:t>KPLC will require that contractors monitor, keep records and report on the following environmental, health and social issues of the proposed project.</w:t>
      </w:r>
    </w:p>
    <w:p w14:paraId="4EFFE1ED" w14:textId="77777777" w:rsidR="003F697A" w:rsidRDefault="006E7AF8" w:rsidP="003B577A">
      <w:pPr>
        <w:numPr>
          <w:ilvl w:val="0"/>
          <w:numId w:val="50"/>
        </w:numPr>
        <w:pBdr>
          <w:top w:val="nil"/>
          <w:left w:val="nil"/>
          <w:bottom w:val="nil"/>
          <w:right w:val="nil"/>
          <w:between w:val="nil"/>
        </w:pBdr>
        <w:rPr>
          <w:rFonts w:eastAsia="Tahoma" w:cs="Tahoma"/>
          <w:color w:val="000000"/>
          <w:sz w:val="22"/>
        </w:rPr>
      </w:pPr>
      <w:r>
        <w:rPr>
          <w:rFonts w:eastAsia="Tahoma" w:cs="Tahoma"/>
          <w:i/>
          <w:color w:val="000000"/>
          <w:sz w:val="22"/>
        </w:rPr>
        <w:t>Safety</w:t>
      </w:r>
      <w:r>
        <w:rPr>
          <w:rFonts w:eastAsia="Tahoma" w:cs="Tahoma"/>
          <w:color w:val="000000"/>
          <w:sz w:val="22"/>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498B33BD" w14:textId="77777777" w:rsidR="003F697A" w:rsidRDefault="006E7AF8" w:rsidP="003B577A">
      <w:pPr>
        <w:numPr>
          <w:ilvl w:val="0"/>
          <w:numId w:val="50"/>
        </w:numPr>
        <w:pBdr>
          <w:top w:val="nil"/>
          <w:left w:val="nil"/>
          <w:bottom w:val="nil"/>
          <w:right w:val="nil"/>
          <w:between w:val="nil"/>
        </w:pBdr>
        <w:rPr>
          <w:rFonts w:eastAsia="Tahoma" w:cs="Tahoma"/>
          <w:color w:val="000000"/>
          <w:sz w:val="22"/>
        </w:rPr>
      </w:pPr>
      <w:r>
        <w:rPr>
          <w:rFonts w:eastAsia="Tahoma" w:cs="Tahoma"/>
          <w:i/>
          <w:color w:val="000000"/>
          <w:sz w:val="22"/>
        </w:rPr>
        <w:t>Environmental incidents and near misses</w:t>
      </w:r>
      <w:r>
        <w:rPr>
          <w:rFonts w:eastAsia="Tahoma" w:cs="Tahoma"/>
          <w:color w:val="000000"/>
          <w:sz w:val="22"/>
        </w:rPr>
        <w:t>: environmental incidents and high potential near misses and how they have been addressed, what is outstanding, and lessons learned.</w:t>
      </w:r>
    </w:p>
    <w:p w14:paraId="7C4CB00D" w14:textId="77777777" w:rsidR="003F697A" w:rsidRDefault="006E7AF8" w:rsidP="003B577A">
      <w:pPr>
        <w:numPr>
          <w:ilvl w:val="0"/>
          <w:numId w:val="50"/>
        </w:numPr>
        <w:pBdr>
          <w:top w:val="nil"/>
          <w:left w:val="nil"/>
          <w:bottom w:val="nil"/>
          <w:right w:val="nil"/>
          <w:between w:val="nil"/>
        </w:pBdr>
        <w:rPr>
          <w:rFonts w:eastAsia="Tahoma" w:cs="Tahoma"/>
          <w:color w:val="000000"/>
          <w:sz w:val="22"/>
        </w:rPr>
      </w:pPr>
      <w:r>
        <w:rPr>
          <w:rFonts w:eastAsia="Tahoma" w:cs="Tahoma"/>
          <w:i/>
          <w:color w:val="000000"/>
          <w:sz w:val="22"/>
        </w:rPr>
        <w:t>Major works</w:t>
      </w:r>
      <w:r>
        <w:rPr>
          <w:rFonts w:eastAsia="Tahoma" w:cs="Tahoma"/>
          <w:color w:val="000000"/>
          <w:sz w:val="22"/>
        </w:rPr>
        <w:t>: those undertaken and completed, progress against project schedule, and key work fronts (work areas).</w:t>
      </w:r>
    </w:p>
    <w:p w14:paraId="250ACD1F" w14:textId="77777777" w:rsidR="003F697A" w:rsidRDefault="006E7AF8" w:rsidP="003B577A">
      <w:pPr>
        <w:numPr>
          <w:ilvl w:val="0"/>
          <w:numId w:val="50"/>
        </w:numPr>
        <w:pBdr>
          <w:top w:val="nil"/>
          <w:left w:val="nil"/>
          <w:bottom w:val="nil"/>
          <w:right w:val="nil"/>
          <w:between w:val="nil"/>
        </w:pBdr>
        <w:rPr>
          <w:rFonts w:eastAsia="Tahoma" w:cs="Tahoma"/>
          <w:color w:val="000000"/>
          <w:sz w:val="22"/>
        </w:rPr>
      </w:pPr>
      <w:r>
        <w:rPr>
          <w:rFonts w:eastAsia="Tahoma" w:cs="Tahoma"/>
          <w:i/>
          <w:color w:val="000000"/>
          <w:sz w:val="22"/>
        </w:rPr>
        <w:t>E&amp;S requirements</w:t>
      </w:r>
      <w:r>
        <w:rPr>
          <w:rFonts w:eastAsia="Tahoma" w:cs="Tahoma"/>
          <w:color w:val="000000"/>
          <w:sz w:val="22"/>
        </w:rPr>
        <w:t>: noncompliance incidents with permits and national law (legal noncompliance), project commitments, or other E&amp;S requirements.</w:t>
      </w:r>
    </w:p>
    <w:p w14:paraId="2A6BF568" w14:textId="77777777" w:rsidR="003F697A" w:rsidRDefault="006E7AF8" w:rsidP="003B577A">
      <w:pPr>
        <w:numPr>
          <w:ilvl w:val="0"/>
          <w:numId w:val="50"/>
        </w:numPr>
        <w:pBdr>
          <w:top w:val="nil"/>
          <w:left w:val="nil"/>
          <w:bottom w:val="nil"/>
          <w:right w:val="nil"/>
          <w:between w:val="nil"/>
        </w:pBdr>
        <w:rPr>
          <w:rFonts w:eastAsia="Tahoma" w:cs="Tahoma"/>
          <w:color w:val="000000"/>
          <w:sz w:val="22"/>
        </w:rPr>
      </w:pPr>
      <w:r>
        <w:rPr>
          <w:rFonts w:eastAsia="Tahoma" w:cs="Tahoma"/>
          <w:i/>
          <w:color w:val="000000"/>
          <w:sz w:val="22"/>
        </w:rPr>
        <w:t>E&amp;S inspections and audits</w:t>
      </w:r>
      <w:r>
        <w:rPr>
          <w:rFonts w:eastAsia="Tahoma" w:cs="Tahoma"/>
          <w:color w:val="000000"/>
          <w:sz w:val="22"/>
        </w:rPr>
        <w:t>: to include date, inspector or auditor name, and records reviewed, major findings, and actions recommended and implemented.</w:t>
      </w:r>
    </w:p>
    <w:p w14:paraId="0AB253C7" w14:textId="77777777" w:rsidR="003F697A" w:rsidRDefault="006E7AF8" w:rsidP="003B577A">
      <w:pPr>
        <w:numPr>
          <w:ilvl w:val="0"/>
          <w:numId w:val="50"/>
        </w:numPr>
        <w:pBdr>
          <w:top w:val="nil"/>
          <w:left w:val="nil"/>
          <w:bottom w:val="nil"/>
          <w:right w:val="nil"/>
          <w:between w:val="nil"/>
        </w:pBdr>
        <w:rPr>
          <w:rFonts w:eastAsia="Tahoma" w:cs="Tahoma"/>
          <w:color w:val="000000"/>
          <w:sz w:val="22"/>
        </w:rPr>
      </w:pPr>
      <w:r>
        <w:rPr>
          <w:rFonts w:eastAsia="Tahoma" w:cs="Tahoma"/>
          <w:i/>
          <w:color w:val="000000"/>
          <w:sz w:val="22"/>
        </w:rPr>
        <w:t>Workers</w:t>
      </w:r>
      <w:r>
        <w:rPr>
          <w:rFonts w:eastAsia="Tahoma" w:cs="Tahoma"/>
          <w:color w:val="000000"/>
          <w:sz w:val="22"/>
        </w:rPr>
        <w:t>: number of workers, indication of origin (expatriate, local, nonlocal nationals), gender, age and skill level (unskilled, skilled, supervisory, professional, management).</w:t>
      </w:r>
    </w:p>
    <w:p w14:paraId="7644A739" w14:textId="77777777" w:rsidR="003F697A" w:rsidRDefault="006E7AF8" w:rsidP="003B577A">
      <w:pPr>
        <w:numPr>
          <w:ilvl w:val="0"/>
          <w:numId w:val="50"/>
        </w:numPr>
        <w:pBdr>
          <w:top w:val="nil"/>
          <w:left w:val="nil"/>
          <w:bottom w:val="nil"/>
          <w:right w:val="nil"/>
          <w:between w:val="nil"/>
        </w:pBdr>
        <w:rPr>
          <w:rFonts w:eastAsia="Tahoma" w:cs="Tahoma"/>
          <w:color w:val="000000"/>
          <w:sz w:val="22"/>
        </w:rPr>
      </w:pPr>
      <w:r>
        <w:rPr>
          <w:rFonts w:eastAsia="Tahoma" w:cs="Tahoma"/>
          <w:i/>
          <w:color w:val="000000"/>
          <w:sz w:val="22"/>
        </w:rPr>
        <w:t>Training on E&amp;S issues</w:t>
      </w:r>
      <w:r>
        <w:rPr>
          <w:rFonts w:eastAsia="Tahoma" w:cs="Tahoma"/>
          <w:color w:val="000000"/>
          <w:sz w:val="22"/>
        </w:rPr>
        <w:t>: including dates, number of trainees, and topics.</w:t>
      </w:r>
    </w:p>
    <w:p w14:paraId="42D01CCF" w14:textId="77777777" w:rsidR="003F697A" w:rsidRDefault="006E7AF8" w:rsidP="003B577A">
      <w:pPr>
        <w:numPr>
          <w:ilvl w:val="0"/>
          <w:numId w:val="50"/>
        </w:numPr>
        <w:pBdr>
          <w:top w:val="nil"/>
          <w:left w:val="nil"/>
          <w:bottom w:val="nil"/>
          <w:right w:val="nil"/>
          <w:between w:val="nil"/>
        </w:pBdr>
        <w:rPr>
          <w:rFonts w:eastAsia="Tahoma" w:cs="Tahoma"/>
          <w:color w:val="000000"/>
          <w:sz w:val="22"/>
        </w:rPr>
      </w:pPr>
      <w:r>
        <w:rPr>
          <w:rFonts w:eastAsia="Tahoma" w:cs="Tahoma"/>
          <w:i/>
          <w:color w:val="000000"/>
          <w:sz w:val="22"/>
        </w:rPr>
        <w:t>Footprint management</w:t>
      </w:r>
      <w:r>
        <w:rPr>
          <w:rFonts w:eastAsia="Tahoma" w:cs="Tahoma"/>
          <w:color w:val="000000"/>
          <w:sz w:val="22"/>
        </w:rPr>
        <w:t>: details of any work outside boundaries or major off-site impacts caused by ongoing construction—to include date, location, impacts, and actions taken.</w:t>
      </w:r>
    </w:p>
    <w:p w14:paraId="44EE08A4" w14:textId="77777777" w:rsidR="003F697A" w:rsidRDefault="006E7AF8" w:rsidP="003B577A">
      <w:pPr>
        <w:numPr>
          <w:ilvl w:val="0"/>
          <w:numId w:val="50"/>
        </w:numPr>
        <w:pBdr>
          <w:top w:val="nil"/>
          <w:left w:val="nil"/>
          <w:bottom w:val="nil"/>
          <w:right w:val="nil"/>
          <w:between w:val="nil"/>
        </w:pBdr>
        <w:rPr>
          <w:rFonts w:eastAsia="Tahoma" w:cs="Tahoma"/>
          <w:color w:val="000000"/>
          <w:sz w:val="22"/>
        </w:rPr>
      </w:pPr>
      <w:r>
        <w:rPr>
          <w:rFonts w:eastAsia="Tahoma" w:cs="Tahoma"/>
          <w:i/>
          <w:color w:val="000000"/>
          <w:sz w:val="22"/>
        </w:rPr>
        <w:t>External stakeholder engagement</w:t>
      </w:r>
      <w:r>
        <w:rPr>
          <w:rFonts w:eastAsia="Tahoma" w:cs="Tahoma"/>
          <w:color w:val="000000"/>
          <w:sz w:val="22"/>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7ACE5471" w14:textId="77777777" w:rsidR="003F697A" w:rsidRDefault="006E7AF8" w:rsidP="003B577A">
      <w:pPr>
        <w:numPr>
          <w:ilvl w:val="0"/>
          <w:numId w:val="50"/>
        </w:numPr>
        <w:pBdr>
          <w:top w:val="nil"/>
          <w:left w:val="nil"/>
          <w:bottom w:val="nil"/>
          <w:right w:val="nil"/>
          <w:between w:val="nil"/>
        </w:pBdr>
        <w:rPr>
          <w:rFonts w:eastAsia="Tahoma" w:cs="Tahoma"/>
          <w:color w:val="000000"/>
          <w:sz w:val="22"/>
        </w:rPr>
      </w:pPr>
      <w:r>
        <w:rPr>
          <w:rFonts w:eastAsia="Tahoma" w:cs="Tahoma"/>
          <w:i/>
          <w:color w:val="000000"/>
          <w:sz w:val="22"/>
        </w:rPr>
        <w:t>Details of any security risks</w:t>
      </w:r>
      <w:r>
        <w:rPr>
          <w:rFonts w:eastAsia="Tahoma" w:cs="Tahoma"/>
          <w:color w:val="000000"/>
          <w:sz w:val="22"/>
        </w:rPr>
        <w:t>: details of risks the contractor may be exposed to while performing its work—the threats may come from third parties external to the project.</w:t>
      </w:r>
    </w:p>
    <w:p w14:paraId="588A5D39" w14:textId="77777777" w:rsidR="003F697A" w:rsidRDefault="006E7AF8" w:rsidP="003B577A">
      <w:pPr>
        <w:numPr>
          <w:ilvl w:val="0"/>
          <w:numId w:val="50"/>
        </w:numPr>
        <w:pBdr>
          <w:top w:val="nil"/>
          <w:left w:val="nil"/>
          <w:bottom w:val="nil"/>
          <w:right w:val="nil"/>
          <w:between w:val="nil"/>
        </w:pBdr>
        <w:rPr>
          <w:rFonts w:eastAsia="Tahoma" w:cs="Tahoma"/>
          <w:color w:val="000000"/>
          <w:sz w:val="22"/>
        </w:rPr>
      </w:pPr>
      <w:r>
        <w:rPr>
          <w:rFonts w:eastAsia="Tahoma" w:cs="Tahoma"/>
          <w:i/>
          <w:color w:val="000000"/>
          <w:sz w:val="22"/>
        </w:rPr>
        <w:t>Worker grievances</w:t>
      </w:r>
      <w:r>
        <w:rPr>
          <w:rFonts w:eastAsia="Tahoma" w:cs="Tahoma"/>
          <w:color w:val="000000"/>
          <w:sz w:val="22"/>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4F273C62" w14:textId="77777777" w:rsidR="003F697A" w:rsidRDefault="006E7AF8" w:rsidP="003B577A">
      <w:pPr>
        <w:numPr>
          <w:ilvl w:val="0"/>
          <w:numId w:val="50"/>
        </w:numPr>
        <w:pBdr>
          <w:top w:val="nil"/>
          <w:left w:val="nil"/>
          <w:bottom w:val="nil"/>
          <w:right w:val="nil"/>
          <w:between w:val="nil"/>
        </w:pBdr>
        <w:rPr>
          <w:rFonts w:eastAsia="Tahoma" w:cs="Tahoma"/>
          <w:color w:val="000000"/>
          <w:sz w:val="22"/>
        </w:rPr>
      </w:pPr>
      <w:r>
        <w:rPr>
          <w:rFonts w:eastAsia="Tahoma" w:cs="Tahoma"/>
          <w:i/>
          <w:color w:val="000000"/>
          <w:sz w:val="22"/>
        </w:rPr>
        <w:t>External stakeholder e.g., community grievances</w:t>
      </w:r>
      <w:r>
        <w:rPr>
          <w:rFonts w:eastAsia="Tahoma" w:cs="Tahoma"/>
          <w:color w:val="000000"/>
          <w:sz w:val="22"/>
        </w:rPr>
        <w:t>: grievance and date submitted, action(s) taken and date(s), resolution (if any) and date, and follow-up yet to be taken—grievances listed should include those received since the preceding report and those that were unresolved at the time of that report. Grievance data should be age and gender-disaggregated.</w:t>
      </w:r>
    </w:p>
    <w:p w14:paraId="2F444BED" w14:textId="77777777" w:rsidR="003F697A" w:rsidRDefault="006E7AF8" w:rsidP="003B577A">
      <w:pPr>
        <w:numPr>
          <w:ilvl w:val="0"/>
          <w:numId w:val="50"/>
        </w:numPr>
        <w:pBdr>
          <w:top w:val="nil"/>
          <w:left w:val="nil"/>
          <w:bottom w:val="nil"/>
          <w:right w:val="nil"/>
          <w:between w:val="nil"/>
        </w:pBdr>
        <w:rPr>
          <w:rFonts w:eastAsia="Tahoma" w:cs="Tahoma"/>
          <w:color w:val="000000"/>
          <w:sz w:val="22"/>
        </w:rPr>
      </w:pPr>
      <w:r>
        <w:rPr>
          <w:rFonts w:eastAsia="Tahoma" w:cs="Tahoma"/>
          <w:color w:val="000000"/>
          <w:sz w:val="22"/>
        </w:rPr>
        <w:t>Major changes to contractor’s environmental and social practices.</w:t>
      </w:r>
    </w:p>
    <w:p w14:paraId="6A219225" w14:textId="77777777" w:rsidR="003F697A" w:rsidRDefault="006E7AF8" w:rsidP="003B577A">
      <w:pPr>
        <w:numPr>
          <w:ilvl w:val="0"/>
          <w:numId w:val="50"/>
        </w:numPr>
        <w:pBdr>
          <w:top w:val="nil"/>
          <w:left w:val="nil"/>
          <w:bottom w:val="nil"/>
          <w:right w:val="nil"/>
          <w:between w:val="nil"/>
        </w:pBdr>
        <w:rPr>
          <w:rFonts w:eastAsia="Tahoma" w:cs="Tahoma"/>
          <w:color w:val="000000"/>
          <w:sz w:val="22"/>
        </w:rPr>
      </w:pPr>
      <w:r>
        <w:rPr>
          <w:rFonts w:eastAsia="Tahoma" w:cs="Tahoma"/>
          <w:i/>
          <w:color w:val="000000"/>
          <w:sz w:val="22"/>
        </w:rPr>
        <w:t>Deficiency and performance management</w:t>
      </w:r>
      <w:r>
        <w:rPr>
          <w:rFonts w:eastAsia="Tahoma" w:cs="Tahoma"/>
          <w:color w:val="000000"/>
          <w:sz w:val="22"/>
        </w:rPr>
        <w:t>: actions taken in response to previous notices of deficiency or observations regarding E&amp;S performance and/or plans for actions to be taken—these should continue to be reported until KPLC determines the issue is resolved satisfactorily.</w:t>
      </w:r>
    </w:p>
    <w:p w14:paraId="24F0877C" w14:textId="77777777" w:rsidR="003F697A" w:rsidRDefault="003F697A">
      <w:pPr>
        <w:pBdr>
          <w:top w:val="nil"/>
          <w:left w:val="nil"/>
          <w:bottom w:val="nil"/>
          <w:right w:val="nil"/>
          <w:between w:val="nil"/>
        </w:pBdr>
        <w:rPr>
          <w:rFonts w:eastAsia="Tahoma" w:cs="Tahoma"/>
          <w:color w:val="000000"/>
          <w:sz w:val="22"/>
        </w:rPr>
      </w:pPr>
    </w:p>
    <w:p w14:paraId="3A8A650E" w14:textId="77777777" w:rsidR="003F697A" w:rsidRDefault="003F697A">
      <w:pPr>
        <w:pBdr>
          <w:top w:val="nil"/>
          <w:left w:val="nil"/>
          <w:bottom w:val="nil"/>
          <w:right w:val="nil"/>
          <w:between w:val="nil"/>
        </w:pBdr>
        <w:rPr>
          <w:rFonts w:eastAsia="Tahoma" w:cs="Tahoma"/>
          <w:color w:val="000000"/>
          <w:sz w:val="22"/>
        </w:rPr>
      </w:pPr>
    </w:p>
    <w:p w14:paraId="6A53AF16" w14:textId="77777777" w:rsidR="003F697A" w:rsidRDefault="003F697A">
      <w:pPr>
        <w:pBdr>
          <w:top w:val="nil"/>
          <w:left w:val="nil"/>
          <w:bottom w:val="nil"/>
          <w:right w:val="nil"/>
          <w:between w:val="nil"/>
        </w:pBdr>
        <w:rPr>
          <w:rFonts w:eastAsia="Tahoma" w:cs="Tahoma"/>
          <w:color w:val="000000"/>
          <w:sz w:val="22"/>
        </w:rPr>
      </w:pPr>
    </w:p>
    <w:p w14:paraId="2770D980" w14:textId="77777777" w:rsidR="003F697A" w:rsidRDefault="003F697A">
      <w:pPr>
        <w:pBdr>
          <w:top w:val="nil"/>
          <w:left w:val="nil"/>
          <w:bottom w:val="nil"/>
          <w:right w:val="nil"/>
          <w:between w:val="nil"/>
        </w:pBdr>
        <w:rPr>
          <w:rFonts w:eastAsia="Tahoma" w:cs="Tahoma"/>
          <w:color w:val="000000"/>
          <w:sz w:val="22"/>
        </w:rPr>
      </w:pPr>
    </w:p>
    <w:p w14:paraId="2F54DCAA" w14:textId="77777777" w:rsidR="003F697A" w:rsidRDefault="003F697A">
      <w:pPr>
        <w:pBdr>
          <w:top w:val="nil"/>
          <w:left w:val="nil"/>
          <w:bottom w:val="nil"/>
          <w:right w:val="nil"/>
          <w:between w:val="nil"/>
        </w:pBdr>
        <w:rPr>
          <w:rFonts w:eastAsia="Tahoma" w:cs="Tahoma"/>
          <w:color w:val="000000"/>
          <w:sz w:val="22"/>
        </w:rPr>
      </w:pPr>
    </w:p>
    <w:p w14:paraId="65A24570" w14:textId="77777777" w:rsidR="003F697A" w:rsidRDefault="003F697A">
      <w:pPr>
        <w:pBdr>
          <w:top w:val="nil"/>
          <w:left w:val="nil"/>
          <w:bottom w:val="nil"/>
          <w:right w:val="nil"/>
          <w:between w:val="nil"/>
        </w:pBdr>
        <w:rPr>
          <w:rFonts w:eastAsia="Tahoma" w:cs="Tahoma"/>
          <w:color w:val="000000"/>
          <w:sz w:val="22"/>
        </w:rPr>
      </w:pPr>
    </w:p>
    <w:p w14:paraId="1D4ED82B" w14:textId="77777777" w:rsidR="003F697A" w:rsidRDefault="003F697A">
      <w:pPr>
        <w:pBdr>
          <w:top w:val="nil"/>
          <w:left w:val="nil"/>
          <w:bottom w:val="nil"/>
          <w:right w:val="nil"/>
          <w:between w:val="nil"/>
        </w:pBdr>
        <w:rPr>
          <w:rFonts w:eastAsia="Tahoma" w:cs="Tahoma"/>
          <w:color w:val="000000"/>
          <w:sz w:val="22"/>
        </w:rPr>
      </w:pPr>
    </w:p>
    <w:p w14:paraId="74C7B479" w14:textId="77777777" w:rsidR="003F697A" w:rsidRDefault="003F697A">
      <w:pPr>
        <w:pBdr>
          <w:top w:val="nil"/>
          <w:left w:val="nil"/>
          <w:bottom w:val="nil"/>
          <w:right w:val="nil"/>
          <w:between w:val="nil"/>
        </w:pBdr>
        <w:rPr>
          <w:rFonts w:eastAsia="Tahoma" w:cs="Tahoma"/>
          <w:color w:val="000000"/>
          <w:sz w:val="22"/>
        </w:rPr>
      </w:pPr>
    </w:p>
    <w:p w14:paraId="2C637168" w14:textId="77777777" w:rsidR="003F697A" w:rsidRDefault="003F697A">
      <w:pPr>
        <w:pBdr>
          <w:top w:val="nil"/>
          <w:left w:val="nil"/>
          <w:bottom w:val="nil"/>
          <w:right w:val="nil"/>
          <w:between w:val="nil"/>
        </w:pBdr>
        <w:rPr>
          <w:rFonts w:eastAsia="Tahoma" w:cs="Tahoma"/>
          <w:color w:val="000000"/>
          <w:sz w:val="22"/>
        </w:rPr>
      </w:pPr>
    </w:p>
    <w:p w14:paraId="7E026889" w14:textId="77777777" w:rsidR="003F697A" w:rsidRDefault="003F697A">
      <w:pPr>
        <w:pBdr>
          <w:top w:val="nil"/>
          <w:left w:val="nil"/>
          <w:bottom w:val="nil"/>
          <w:right w:val="nil"/>
          <w:between w:val="nil"/>
        </w:pBdr>
        <w:rPr>
          <w:rFonts w:eastAsia="Tahoma" w:cs="Tahoma"/>
          <w:color w:val="000000"/>
          <w:sz w:val="22"/>
        </w:rPr>
      </w:pPr>
    </w:p>
    <w:p w14:paraId="3D715418" w14:textId="77777777" w:rsidR="003F697A" w:rsidRDefault="003F697A">
      <w:pPr>
        <w:pBdr>
          <w:top w:val="nil"/>
          <w:left w:val="nil"/>
          <w:bottom w:val="nil"/>
          <w:right w:val="nil"/>
          <w:between w:val="nil"/>
        </w:pBdr>
        <w:rPr>
          <w:rFonts w:eastAsia="Tahoma" w:cs="Tahoma"/>
          <w:color w:val="000000"/>
          <w:sz w:val="22"/>
        </w:rPr>
      </w:pPr>
    </w:p>
    <w:p w14:paraId="3FB3EE2B" w14:textId="77777777" w:rsidR="003F697A" w:rsidRDefault="003F697A">
      <w:pPr>
        <w:pBdr>
          <w:top w:val="nil"/>
          <w:left w:val="nil"/>
          <w:bottom w:val="nil"/>
          <w:right w:val="nil"/>
          <w:between w:val="nil"/>
        </w:pBdr>
        <w:rPr>
          <w:rFonts w:eastAsia="Tahoma" w:cs="Tahoma"/>
          <w:color w:val="000000"/>
          <w:sz w:val="22"/>
        </w:rPr>
      </w:pPr>
    </w:p>
    <w:p w14:paraId="74C4AC1A" w14:textId="77777777" w:rsidR="003F697A" w:rsidRDefault="003F697A">
      <w:pPr>
        <w:pBdr>
          <w:top w:val="nil"/>
          <w:left w:val="nil"/>
          <w:bottom w:val="nil"/>
          <w:right w:val="nil"/>
          <w:between w:val="nil"/>
        </w:pBdr>
        <w:rPr>
          <w:rFonts w:eastAsia="Tahoma" w:cs="Tahoma"/>
          <w:color w:val="000000"/>
          <w:sz w:val="22"/>
        </w:rPr>
      </w:pPr>
    </w:p>
    <w:p w14:paraId="380B6266" w14:textId="77777777" w:rsidR="003F697A" w:rsidRDefault="003F697A">
      <w:pPr>
        <w:pBdr>
          <w:top w:val="nil"/>
          <w:left w:val="nil"/>
          <w:bottom w:val="nil"/>
          <w:right w:val="nil"/>
          <w:between w:val="nil"/>
        </w:pBdr>
        <w:rPr>
          <w:rFonts w:eastAsia="Tahoma" w:cs="Tahoma"/>
          <w:color w:val="000000"/>
          <w:sz w:val="22"/>
        </w:rPr>
      </w:pPr>
    </w:p>
    <w:p w14:paraId="27CAADC3" w14:textId="77777777" w:rsidR="003F697A" w:rsidRDefault="003F697A">
      <w:pPr>
        <w:pBdr>
          <w:top w:val="nil"/>
          <w:left w:val="nil"/>
          <w:bottom w:val="nil"/>
          <w:right w:val="nil"/>
          <w:between w:val="nil"/>
        </w:pBdr>
        <w:rPr>
          <w:rFonts w:eastAsia="Tahoma" w:cs="Tahoma"/>
          <w:color w:val="000000"/>
          <w:sz w:val="22"/>
        </w:rPr>
      </w:pPr>
    </w:p>
    <w:p w14:paraId="2578C8FD" w14:textId="77777777" w:rsidR="003F697A" w:rsidRDefault="003F697A">
      <w:pPr>
        <w:pBdr>
          <w:top w:val="nil"/>
          <w:left w:val="nil"/>
          <w:bottom w:val="nil"/>
          <w:right w:val="nil"/>
          <w:between w:val="nil"/>
        </w:pBdr>
        <w:rPr>
          <w:rFonts w:eastAsia="Tahoma" w:cs="Tahoma"/>
          <w:color w:val="000000"/>
          <w:sz w:val="22"/>
        </w:rPr>
      </w:pPr>
    </w:p>
    <w:p w14:paraId="25C35FC3" w14:textId="77777777" w:rsidR="003F697A" w:rsidRDefault="006E7AF8">
      <w:pPr>
        <w:spacing w:before="240"/>
        <w:rPr>
          <w:b/>
          <w:sz w:val="22"/>
        </w:rPr>
      </w:pPr>
      <w:r>
        <w:rPr>
          <w:b/>
          <w:sz w:val="22"/>
        </w:rPr>
        <w:t xml:space="preserve">Sub-project Background Information: </w:t>
      </w:r>
    </w:p>
    <w:p w14:paraId="533D8B1D" w14:textId="77777777" w:rsidR="003F697A" w:rsidRDefault="006E7AF8">
      <w:pPr>
        <w:rPr>
          <w:sz w:val="22"/>
        </w:rPr>
      </w:pPr>
      <w:r>
        <w:rPr>
          <w:sz w:val="22"/>
        </w:rPr>
        <w:t xml:space="preserve">The table below shows background information of the proposed project at Diff </w:t>
      </w:r>
    </w:p>
    <w:p w14:paraId="7B0EB81D" w14:textId="77777777" w:rsidR="003F697A" w:rsidRPr="001E6508" w:rsidRDefault="006E7AF8" w:rsidP="001E6508">
      <w:pPr>
        <w:pStyle w:val="Style1"/>
        <w:rPr>
          <w:b w:val="0"/>
          <w:bCs/>
        </w:rPr>
      </w:pPr>
      <w:bookmarkStart w:id="436" w:name="_heading=h.1o97atn" w:colFirst="0" w:colLast="0"/>
      <w:bookmarkStart w:id="437" w:name="_Toc148611373"/>
      <w:bookmarkEnd w:id="436"/>
      <w:r w:rsidRPr="001E6508">
        <w:rPr>
          <w:b w:val="0"/>
          <w:bCs/>
        </w:rPr>
        <w:t>Table 8</w:t>
      </w:r>
      <w:r w:rsidR="008A224E" w:rsidRPr="001E6508">
        <w:rPr>
          <w:b w:val="0"/>
          <w:bCs/>
        </w:rPr>
        <w:t>-</w:t>
      </w:r>
      <w:r w:rsidRPr="001E6508">
        <w:rPr>
          <w:b w:val="0"/>
          <w:bCs/>
        </w:rPr>
        <w:t>1: Background information of the proposed project at Diff.</w:t>
      </w:r>
      <w:bookmarkEnd w:id="437"/>
    </w:p>
    <w:tbl>
      <w:tblPr>
        <w:tblStyle w:val="af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68"/>
        <w:gridCol w:w="1317"/>
        <w:gridCol w:w="1675"/>
        <w:gridCol w:w="1390"/>
      </w:tblGrid>
      <w:tr w:rsidR="003F697A" w14:paraId="12FDE4CD" w14:textId="77777777">
        <w:trPr>
          <w:trHeight w:val="197"/>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14:paraId="7EBA35E7" w14:textId="77777777" w:rsidR="003F697A" w:rsidRDefault="006E7AF8">
            <w:pPr>
              <w:numPr>
                <w:ilvl w:val="0"/>
                <w:numId w:val="3"/>
              </w:numPr>
              <w:pBdr>
                <w:top w:val="nil"/>
                <w:left w:val="nil"/>
                <w:bottom w:val="nil"/>
                <w:right w:val="nil"/>
                <w:between w:val="nil"/>
              </w:pBdr>
              <w:spacing w:line="240" w:lineRule="auto"/>
              <w:ind w:left="360" w:hanging="270"/>
              <w:rPr>
                <w:rFonts w:eastAsia="Tahoma" w:cs="Tahoma"/>
                <w:i/>
                <w:color w:val="000000"/>
                <w:sz w:val="18"/>
                <w:szCs w:val="18"/>
              </w:rPr>
            </w:pPr>
            <w:r>
              <w:rPr>
                <w:rFonts w:eastAsia="Tahoma" w:cs="Tahoma"/>
                <w:i/>
                <w:color w:val="000000"/>
                <w:sz w:val="18"/>
                <w:szCs w:val="18"/>
              </w:rPr>
              <w:t>Name of the Sub-project</w:t>
            </w:r>
          </w:p>
        </w:tc>
        <w:tc>
          <w:tcPr>
            <w:tcW w:w="4382" w:type="dxa"/>
            <w:gridSpan w:val="3"/>
            <w:tcBorders>
              <w:top w:val="single" w:sz="4" w:space="0" w:color="000000"/>
              <w:left w:val="single" w:sz="4" w:space="0" w:color="000000"/>
              <w:bottom w:val="single" w:sz="4" w:space="0" w:color="000000"/>
              <w:right w:val="single" w:sz="4" w:space="0" w:color="000000"/>
            </w:tcBorders>
            <w:shd w:val="clear" w:color="auto" w:fill="auto"/>
          </w:tcPr>
          <w:p w14:paraId="48B2EB69" w14:textId="77777777" w:rsidR="003F697A" w:rsidRDefault="006E7AF8">
            <w:pPr>
              <w:spacing w:line="240" w:lineRule="auto"/>
              <w:jc w:val="left"/>
              <w:rPr>
                <w:sz w:val="18"/>
                <w:szCs w:val="18"/>
              </w:rPr>
            </w:pPr>
            <w:r>
              <w:rPr>
                <w:sz w:val="18"/>
                <w:szCs w:val="18"/>
              </w:rPr>
              <w:t>Kenya Off-Grid Solar Access Project (KOSAP) For Underserved Counties, Diff, Wajir South</w:t>
            </w:r>
          </w:p>
        </w:tc>
      </w:tr>
      <w:tr w:rsidR="003F697A" w14:paraId="5B605E82" w14:textId="77777777">
        <w:tc>
          <w:tcPr>
            <w:tcW w:w="4968" w:type="dxa"/>
            <w:tcBorders>
              <w:top w:val="single" w:sz="4" w:space="0" w:color="000000"/>
              <w:left w:val="single" w:sz="4" w:space="0" w:color="000000"/>
              <w:bottom w:val="single" w:sz="4" w:space="0" w:color="000000"/>
              <w:right w:val="single" w:sz="4" w:space="0" w:color="000000"/>
            </w:tcBorders>
            <w:shd w:val="clear" w:color="auto" w:fill="auto"/>
          </w:tcPr>
          <w:p w14:paraId="313F5528" w14:textId="77777777" w:rsidR="003F697A" w:rsidRDefault="006E7AF8">
            <w:pPr>
              <w:numPr>
                <w:ilvl w:val="0"/>
                <w:numId w:val="3"/>
              </w:numPr>
              <w:pBdr>
                <w:top w:val="nil"/>
                <w:left w:val="nil"/>
                <w:bottom w:val="nil"/>
                <w:right w:val="nil"/>
                <w:between w:val="nil"/>
              </w:pBdr>
              <w:spacing w:line="240" w:lineRule="auto"/>
              <w:ind w:left="360" w:hanging="270"/>
              <w:rPr>
                <w:rFonts w:eastAsia="Tahoma" w:cs="Tahoma"/>
                <w:i/>
                <w:color w:val="000000"/>
                <w:sz w:val="18"/>
                <w:szCs w:val="18"/>
              </w:rPr>
            </w:pPr>
            <w:r>
              <w:rPr>
                <w:rFonts w:eastAsia="Tahoma" w:cs="Tahoma"/>
                <w:i/>
                <w:color w:val="000000"/>
                <w:sz w:val="18"/>
                <w:szCs w:val="18"/>
              </w:rPr>
              <w:t>Name of County, Sub- County and Village</w:t>
            </w:r>
          </w:p>
        </w:tc>
        <w:tc>
          <w:tcPr>
            <w:tcW w:w="1317" w:type="dxa"/>
            <w:tcBorders>
              <w:top w:val="single" w:sz="4" w:space="0" w:color="000000"/>
              <w:left w:val="single" w:sz="4" w:space="0" w:color="000000"/>
              <w:bottom w:val="single" w:sz="4" w:space="0" w:color="000000"/>
              <w:right w:val="single" w:sz="4" w:space="0" w:color="000000"/>
            </w:tcBorders>
            <w:shd w:val="clear" w:color="auto" w:fill="auto"/>
          </w:tcPr>
          <w:p w14:paraId="65B29A59" w14:textId="77777777" w:rsidR="003F697A" w:rsidRDefault="006E7AF8">
            <w:pPr>
              <w:spacing w:line="240" w:lineRule="auto"/>
              <w:rPr>
                <w:sz w:val="18"/>
                <w:szCs w:val="18"/>
              </w:rPr>
            </w:pPr>
            <w:r>
              <w:rPr>
                <w:b/>
                <w:sz w:val="18"/>
                <w:szCs w:val="18"/>
              </w:rPr>
              <w:t>County:</w:t>
            </w:r>
            <w:r>
              <w:rPr>
                <w:sz w:val="18"/>
                <w:szCs w:val="18"/>
              </w:rPr>
              <w:t xml:space="preserve"> Wajir </w:t>
            </w:r>
          </w:p>
        </w:tc>
        <w:tc>
          <w:tcPr>
            <w:tcW w:w="1675" w:type="dxa"/>
            <w:tcBorders>
              <w:top w:val="single" w:sz="4" w:space="0" w:color="000000"/>
              <w:left w:val="single" w:sz="4" w:space="0" w:color="000000"/>
              <w:bottom w:val="single" w:sz="4" w:space="0" w:color="000000"/>
              <w:right w:val="single" w:sz="4" w:space="0" w:color="000000"/>
            </w:tcBorders>
            <w:shd w:val="clear" w:color="auto" w:fill="auto"/>
          </w:tcPr>
          <w:p w14:paraId="0FD838BA" w14:textId="77777777" w:rsidR="003F697A" w:rsidRDefault="006E7AF8">
            <w:pPr>
              <w:spacing w:line="240" w:lineRule="auto"/>
              <w:rPr>
                <w:sz w:val="18"/>
                <w:szCs w:val="18"/>
              </w:rPr>
            </w:pPr>
            <w:r>
              <w:rPr>
                <w:b/>
                <w:sz w:val="18"/>
                <w:szCs w:val="18"/>
              </w:rPr>
              <w:t xml:space="preserve">Sub-county: </w:t>
            </w:r>
            <w:r>
              <w:rPr>
                <w:sz w:val="18"/>
                <w:szCs w:val="18"/>
              </w:rPr>
              <w:t xml:space="preserve">Wajir South </w:t>
            </w:r>
          </w:p>
        </w:tc>
        <w:tc>
          <w:tcPr>
            <w:tcW w:w="1390" w:type="dxa"/>
            <w:tcBorders>
              <w:top w:val="single" w:sz="4" w:space="0" w:color="000000"/>
              <w:left w:val="single" w:sz="4" w:space="0" w:color="000000"/>
              <w:bottom w:val="single" w:sz="4" w:space="0" w:color="000000"/>
              <w:right w:val="single" w:sz="4" w:space="0" w:color="000000"/>
            </w:tcBorders>
            <w:shd w:val="clear" w:color="auto" w:fill="auto"/>
          </w:tcPr>
          <w:p w14:paraId="7504FCBA" w14:textId="77777777" w:rsidR="003F697A" w:rsidRDefault="006E7AF8">
            <w:pPr>
              <w:spacing w:line="240" w:lineRule="auto"/>
              <w:rPr>
                <w:sz w:val="18"/>
                <w:szCs w:val="18"/>
              </w:rPr>
            </w:pPr>
            <w:r>
              <w:rPr>
                <w:b/>
                <w:sz w:val="18"/>
                <w:szCs w:val="18"/>
              </w:rPr>
              <w:t>Village:</w:t>
            </w:r>
            <w:r>
              <w:rPr>
                <w:sz w:val="18"/>
                <w:szCs w:val="18"/>
              </w:rPr>
              <w:t xml:space="preserve"> Diff  </w:t>
            </w:r>
          </w:p>
        </w:tc>
      </w:tr>
      <w:tr w:rsidR="003F697A" w14:paraId="4C2AE26E" w14:textId="77777777">
        <w:trPr>
          <w:trHeight w:val="52"/>
        </w:trPr>
        <w:tc>
          <w:tcPr>
            <w:tcW w:w="9350" w:type="dxa"/>
            <w:gridSpan w:val="4"/>
            <w:tcBorders>
              <w:top w:val="single" w:sz="4" w:space="0" w:color="000000"/>
              <w:left w:val="single" w:sz="4" w:space="0" w:color="000000"/>
              <w:bottom w:val="single" w:sz="4" w:space="0" w:color="000000"/>
              <w:right w:val="single" w:sz="4" w:space="0" w:color="000000"/>
            </w:tcBorders>
            <w:shd w:val="clear" w:color="auto" w:fill="auto"/>
          </w:tcPr>
          <w:p w14:paraId="1B1693A5" w14:textId="77777777" w:rsidR="003F697A" w:rsidRDefault="006E7AF8">
            <w:pPr>
              <w:spacing w:line="240" w:lineRule="auto"/>
              <w:rPr>
                <w:b/>
                <w:sz w:val="18"/>
                <w:szCs w:val="18"/>
              </w:rPr>
            </w:pPr>
            <w:r>
              <w:rPr>
                <w:b/>
                <w:sz w:val="18"/>
                <w:szCs w:val="18"/>
              </w:rPr>
              <w:t>Description of sub-project</w:t>
            </w:r>
          </w:p>
        </w:tc>
      </w:tr>
      <w:tr w:rsidR="003F697A" w14:paraId="49E68F9B" w14:textId="77777777">
        <w:trPr>
          <w:trHeight w:val="52"/>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14:paraId="243D665C" w14:textId="77777777" w:rsidR="003F697A" w:rsidRDefault="006E7AF8">
            <w:pPr>
              <w:numPr>
                <w:ilvl w:val="0"/>
                <w:numId w:val="4"/>
              </w:numPr>
              <w:pBdr>
                <w:top w:val="nil"/>
                <w:left w:val="nil"/>
                <w:bottom w:val="nil"/>
                <w:right w:val="nil"/>
                <w:between w:val="nil"/>
              </w:pBdr>
              <w:spacing w:line="240" w:lineRule="auto"/>
              <w:ind w:left="270" w:hanging="90"/>
              <w:jc w:val="left"/>
              <w:rPr>
                <w:rFonts w:eastAsia="Tahoma" w:cs="Tahoma"/>
                <w:i/>
                <w:color w:val="000000"/>
                <w:sz w:val="18"/>
                <w:szCs w:val="18"/>
              </w:rPr>
            </w:pPr>
            <w:r>
              <w:rPr>
                <w:rFonts w:eastAsia="Tahoma" w:cs="Tahoma"/>
                <w:i/>
                <w:color w:val="000000"/>
                <w:sz w:val="18"/>
                <w:szCs w:val="18"/>
              </w:rPr>
              <w:t xml:space="preserve">Specific </w:t>
            </w:r>
            <w:r>
              <w:rPr>
                <w:rFonts w:eastAsia="Tahoma" w:cs="Tahoma"/>
                <w:b/>
                <w:i/>
                <w:color w:val="000000"/>
                <w:sz w:val="18"/>
                <w:szCs w:val="18"/>
              </w:rPr>
              <w:t>project activities</w:t>
            </w:r>
          </w:p>
        </w:tc>
        <w:tc>
          <w:tcPr>
            <w:tcW w:w="4382" w:type="dxa"/>
            <w:gridSpan w:val="3"/>
            <w:tcBorders>
              <w:top w:val="single" w:sz="4" w:space="0" w:color="000000"/>
              <w:left w:val="single" w:sz="4" w:space="0" w:color="000000"/>
              <w:bottom w:val="single" w:sz="4" w:space="0" w:color="000000"/>
              <w:right w:val="single" w:sz="4" w:space="0" w:color="000000"/>
            </w:tcBorders>
            <w:shd w:val="clear" w:color="auto" w:fill="auto"/>
          </w:tcPr>
          <w:p w14:paraId="628CAD70" w14:textId="77777777" w:rsidR="003F697A" w:rsidRDefault="006E7AF8">
            <w:pPr>
              <w:numPr>
                <w:ilvl w:val="0"/>
                <w:numId w:val="7"/>
              </w:numPr>
              <w:pBdr>
                <w:top w:val="nil"/>
                <w:left w:val="nil"/>
                <w:bottom w:val="nil"/>
                <w:right w:val="nil"/>
                <w:between w:val="nil"/>
              </w:pBdr>
              <w:spacing w:line="240" w:lineRule="auto"/>
              <w:ind w:left="396"/>
              <w:jc w:val="left"/>
              <w:rPr>
                <w:rFonts w:eastAsia="Tahoma" w:cs="Tahoma"/>
                <w:color w:val="000000"/>
                <w:sz w:val="18"/>
                <w:szCs w:val="18"/>
              </w:rPr>
            </w:pPr>
            <w:r>
              <w:rPr>
                <w:rFonts w:eastAsia="Tahoma" w:cs="Tahoma"/>
                <w:color w:val="000000"/>
                <w:sz w:val="18"/>
                <w:szCs w:val="18"/>
              </w:rPr>
              <w:t xml:space="preserve">Construction and installation of off grid solar power at </w:t>
            </w:r>
            <w:r>
              <w:rPr>
                <w:sz w:val="18"/>
                <w:szCs w:val="18"/>
              </w:rPr>
              <w:t>Diff</w:t>
            </w:r>
            <w:r>
              <w:rPr>
                <w:rFonts w:eastAsia="Tahoma" w:cs="Tahoma"/>
                <w:color w:val="000000"/>
                <w:sz w:val="18"/>
                <w:szCs w:val="18"/>
              </w:rPr>
              <w:t xml:space="preserve">  </w:t>
            </w:r>
          </w:p>
        </w:tc>
      </w:tr>
      <w:tr w:rsidR="003F697A" w14:paraId="7DF3EFCD" w14:textId="77777777">
        <w:trPr>
          <w:trHeight w:val="242"/>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14:paraId="2D20190F" w14:textId="77777777" w:rsidR="003F697A" w:rsidRDefault="006E7AF8">
            <w:pPr>
              <w:numPr>
                <w:ilvl w:val="0"/>
                <w:numId w:val="4"/>
              </w:numPr>
              <w:pBdr>
                <w:top w:val="nil"/>
                <w:left w:val="nil"/>
                <w:bottom w:val="nil"/>
                <w:right w:val="nil"/>
                <w:between w:val="nil"/>
              </w:pBdr>
              <w:spacing w:line="240" w:lineRule="auto"/>
              <w:ind w:left="270" w:hanging="90"/>
              <w:jc w:val="left"/>
              <w:rPr>
                <w:rFonts w:eastAsia="Tahoma" w:cs="Tahoma"/>
                <w:i/>
                <w:color w:val="000000"/>
                <w:sz w:val="18"/>
                <w:szCs w:val="18"/>
              </w:rPr>
            </w:pPr>
            <w:r>
              <w:rPr>
                <w:rFonts w:eastAsia="Tahoma" w:cs="Tahoma"/>
                <w:i/>
                <w:color w:val="000000"/>
                <w:sz w:val="18"/>
                <w:szCs w:val="18"/>
              </w:rPr>
              <w:t xml:space="preserve">Specify the expected sub-project </w:t>
            </w:r>
            <w:r>
              <w:rPr>
                <w:rFonts w:eastAsia="Tahoma" w:cs="Tahoma"/>
                <w:b/>
                <w:i/>
                <w:color w:val="000000"/>
                <w:sz w:val="18"/>
                <w:szCs w:val="18"/>
              </w:rPr>
              <w:t>benefits and opportunities</w:t>
            </w:r>
            <w:r>
              <w:rPr>
                <w:rFonts w:eastAsia="Tahoma" w:cs="Tahoma"/>
                <w:i/>
                <w:color w:val="000000"/>
                <w:sz w:val="18"/>
                <w:szCs w:val="18"/>
              </w:rPr>
              <w:t xml:space="preserve"> to all community members, including men, women, youth, vulnerable individuals, and households, PWDs</w:t>
            </w:r>
            <w:r>
              <w:rPr>
                <w:rFonts w:eastAsia="Tahoma" w:cs="Tahoma"/>
                <w:b/>
                <w:i/>
                <w:color w:val="000000"/>
                <w:sz w:val="18"/>
                <w:szCs w:val="18"/>
              </w:rPr>
              <w:t xml:space="preserve"> </w:t>
            </w:r>
            <w:r>
              <w:rPr>
                <w:rFonts w:eastAsia="Tahoma" w:cs="Tahoma"/>
                <w:i/>
                <w:color w:val="000000"/>
                <w:sz w:val="18"/>
                <w:szCs w:val="18"/>
              </w:rPr>
              <w:t>etc.</w:t>
            </w:r>
          </w:p>
        </w:tc>
        <w:tc>
          <w:tcPr>
            <w:tcW w:w="4382" w:type="dxa"/>
            <w:gridSpan w:val="3"/>
            <w:tcBorders>
              <w:top w:val="single" w:sz="4" w:space="0" w:color="000000"/>
              <w:left w:val="single" w:sz="4" w:space="0" w:color="000000"/>
              <w:bottom w:val="single" w:sz="4" w:space="0" w:color="000000"/>
              <w:right w:val="single" w:sz="4" w:space="0" w:color="000000"/>
            </w:tcBorders>
            <w:shd w:val="clear" w:color="auto" w:fill="auto"/>
          </w:tcPr>
          <w:p w14:paraId="436E0F91" w14:textId="77777777" w:rsidR="003F697A" w:rsidRDefault="006E7AF8">
            <w:pPr>
              <w:numPr>
                <w:ilvl w:val="0"/>
                <w:numId w:val="7"/>
              </w:numPr>
              <w:pBdr>
                <w:top w:val="nil"/>
                <w:left w:val="nil"/>
                <w:bottom w:val="nil"/>
                <w:right w:val="nil"/>
                <w:between w:val="nil"/>
              </w:pBdr>
              <w:spacing w:line="240" w:lineRule="auto"/>
              <w:ind w:left="396"/>
              <w:jc w:val="left"/>
              <w:rPr>
                <w:rFonts w:eastAsia="Tahoma" w:cs="Tahoma"/>
                <w:color w:val="000000"/>
                <w:sz w:val="18"/>
                <w:szCs w:val="18"/>
              </w:rPr>
            </w:pPr>
            <w:r>
              <w:rPr>
                <w:rFonts w:eastAsia="Tahoma" w:cs="Tahoma"/>
                <w:color w:val="000000"/>
                <w:sz w:val="18"/>
                <w:szCs w:val="18"/>
              </w:rPr>
              <w:t xml:space="preserve">Improved access to power </w:t>
            </w:r>
          </w:p>
          <w:p w14:paraId="70581393" w14:textId="77777777" w:rsidR="003F697A" w:rsidRDefault="006E7AF8">
            <w:pPr>
              <w:numPr>
                <w:ilvl w:val="0"/>
                <w:numId w:val="7"/>
              </w:numPr>
              <w:pBdr>
                <w:top w:val="nil"/>
                <w:left w:val="nil"/>
                <w:bottom w:val="nil"/>
                <w:right w:val="nil"/>
                <w:between w:val="nil"/>
              </w:pBdr>
              <w:spacing w:line="240" w:lineRule="auto"/>
              <w:ind w:left="396"/>
              <w:jc w:val="left"/>
              <w:rPr>
                <w:rFonts w:eastAsia="Tahoma" w:cs="Tahoma"/>
                <w:color w:val="000000"/>
                <w:sz w:val="18"/>
                <w:szCs w:val="18"/>
              </w:rPr>
            </w:pPr>
            <w:r>
              <w:rPr>
                <w:rFonts w:eastAsia="Tahoma" w:cs="Tahoma"/>
                <w:color w:val="000000"/>
                <w:sz w:val="18"/>
                <w:szCs w:val="18"/>
              </w:rPr>
              <w:t xml:space="preserve">Creation of employment both skilled and unskilled  </w:t>
            </w:r>
          </w:p>
        </w:tc>
      </w:tr>
      <w:tr w:rsidR="003F697A" w14:paraId="6F2949A1" w14:textId="77777777">
        <w:trPr>
          <w:trHeight w:val="570"/>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14:paraId="12437FFD" w14:textId="77777777" w:rsidR="003F697A" w:rsidRDefault="006E7AF8">
            <w:pPr>
              <w:numPr>
                <w:ilvl w:val="0"/>
                <w:numId w:val="4"/>
              </w:numPr>
              <w:pBdr>
                <w:top w:val="nil"/>
                <w:left w:val="nil"/>
                <w:bottom w:val="nil"/>
                <w:right w:val="nil"/>
                <w:between w:val="nil"/>
              </w:pBdr>
              <w:spacing w:line="240" w:lineRule="auto"/>
              <w:ind w:left="270" w:hanging="90"/>
              <w:jc w:val="left"/>
              <w:rPr>
                <w:rFonts w:eastAsia="Tahoma" w:cs="Tahoma"/>
                <w:i/>
                <w:color w:val="000000"/>
                <w:sz w:val="18"/>
                <w:szCs w:val="18"/>
              </w:rPr>
            </w:pPr>
            <w:r>
              <w:rPr>
                <w:rFonts w:eastAsia="Tahoma" w:cs="Tahoma"/>
                <w:i/>
                <w:color w:val="000000"/>
                <w:sz w:val="18"/>
                <w:szCs w:val="18"/>
              </w:rPr>
              <w:t xml:space="preserve">Briefly highlight any sensitive </w:t>
            </w:r>
            <w:r>
              <w:rPr>
                <w:rFonts w:eastAsia="Tahoma" w:cs="Tahoma"/>
                <w:b/>
                <w:i/>
                <w:color w:val="000000"/>
                <w:sz w:val="18"/>
                <w:szCs w:val="18"/>
              </w:rPr>
              <w:t>environmental and social aspects</w:t>
            </w:r>
            <w:r>
              <w:rPr>
                <w:rFonts w:eastAsia="Tahoma" w:cs="Tahoma"/>
                <w:i/>
                <w:color w:val="000000"/>
                <w:sz w:val="18"/>
                <w:szCs w:val="18"/>
              </w:rPr>
              <w:t xml:space="preserve"> (wetlands, natural forest, schools, and settlements, dumping sites, physical cultural resources (graveyards </w:t>
            </w:r>
            <w:r w:rsidR="0062164D">
              <w:rPr>
                <w:rFonts w:eastAsia="Tahoma" w:cs="Tahoma"/>
                <w:i/>
                <w:color w:val="000000"/>
                <w:sz w:val="18"/>
                <w:szCs w:val="18"/>
              </w:rPr>
              <w:t>etc</w:t>
            </w:r>
            <w:r>
              <w:rPr>
                <w:rFonts w:eastAsia="Tahoma" w:cs="Tahoma"/>
                <w:i/>
                <w:color w:val="000000"/>
                <w:sz w:val="18"/>
                <w:szCs w:val="18"/>
              </w:rPr>
              <w:t>) within the project site.</w:t>
            </w:r>
          </w:p>
        </w:tc>
        <w:tc>
          <w:tcPr>
            <w:tcW w:w="4382" w:type="dxa"/>
            <w:gridSpan w:val="3"/>
            <w:tcBorders>
              <w:top w:val="single" w:sz="4" w:space="0" w:color="000000"/>
              <w:left w:val="single" w:sz="4" w:space="0" w:color="000000"/>
              <w:bottom w:val="single" w:sz="4" w:space="0" w:color="000000"/>
              <w:right w:val="single" w:sz="4" w:space="0" w:color="000000"/>
            </w:tcBorders>
            <w:shd w:val="clear" w:color="auto" w:fill="auto"/>
          </w:tcPr>
          <w:p w14:paraId="4291D1C5" w14:textId="77777777" w:rsidR="003F697A" w:rsidRDefault="006E7AF8">
            <w:pPr>
              <w:spacing w:line="240" w:lineRule="auto"/>
              <w:rPr>
                <w:sz w:val="18"/>
                <w:szCs w:val="18"/>
              </w:rPr>
            </w:pPr>
            <w:r>
              <w:rPr>
                <w:sz w:val="18"/>
                <w:szCs w:val="18"/>
              </w:rPr>
              <w:t xml:space="preserve">The project site does not have any sensitive environmental and social aspects </w:t>
            </w:r>
          </w:p>
        </w:tc>
      </w:tr>
      <w:tr w:rsidR="003F697A" w14:paraId="341504A7" w14:textId="77777777">
        <w:trPr>
          <w:trHeight w:val="90"/>
        </w:trPr>
        <w:tc>
          <w:tcPr>
            <w:tcW w:w="9350" w:type="dxa"/>
            <w:gridSpan w:val="4"/>
            <w:tcBorders>
              <w:top w:val="single" w:sz="4" w:space="0" w:color="000000"/>
              <w:left w:val="single" w:sz="4" w:space="0" w:color="000000"/>
              <w:bottom w:val="single" w:sz="4" w:space="0" w:color="000000"/>
              <w:right w:val="single" w:sz="4" w:space="0" w:color="000000"/>
            </w:tcBorders>
            <w:shd w:val="clear" w:color="auto" w:fill="auto"/>
          </w:tcPr>
          <w:p w14:paraId="1DFAA83E" w14:textId="77777777" w:rsidR="003F697A" w:rsidRDefault="006E7AF8">
            <w:pPr>
              <w:spacing w:line="240" w:lineRule="auto"/>
              <w:rPr>
                <w:b/>
                <w:sz w:val="18"/>
                <w:szCs w:val="18"/>
              </w:rPr>
            </w:pPr>
            <w:r>
              <w:rPr>
                <w:b/>
                <w:sz w:val="18"/>
                <w:szCs w:val="18"/>
              </w:rPr>
              <w:t>Sub-project compliance Requirements</w:t>
            </w:r>
          </w:p>
        </w:tc>
      </w:tr>
      <w:tr w:rsidR="003F697A" w14:paraId="63991034" w14:textId="77777777">
        <w:trPr>
          <w:trHeight w:val="90"/>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14:paraId="25604200" w14:textId="77777777" w:rsidR="003F697A" w:rsidRDefault="006E7AF8">
            <w:pPr>
              <w:numPr>
                <w:ilvl w:val="0"/>
                <w:numId w:val="6"/>
              </w:numPr>
              <w:pBdr>
                <w:top w:val="nil"/>
                <w:left w:val="nil"/>
                <w:bottom w:val="nil"/>
                <w:right w:val="nil"/>
                <w:between w:val="nil"/>
              </w:pBdr>
              <w:spacing w:line="240" w:lineRule="auto"/>
              <w:ind w:left="270" w:hanging="180"/>
              <w:jc w:val="left"/>
              <w:rPr>
                <w:rFonts w:eastAsia="Tahoma" w:cs="Tahoma"/>
                <w:i/>
                <w:color w:val="000000"/>
                <w:sz w:val="18"/>
                <w:szCs w:val="18"/>
              </w:rPr>
            </w:pPr>
            <w:r>
              <w:rPr>
                <w:rFonts w:eastAsia="Tahoma" w:cs="Tahoma"/>
                <w:b/>
                <w:i/>
                <w:color w:val="000000"/>
                <w:sz w:val="18"/>
                <w:szCs w:val="18"/>
              </w:rPr>
              <w:t>Include</w:t>
            </w:r>
            <w:r>
              <w:rPr>
                <w:rFonts w:eastAsia="Tahoma" w:cs="Tahoma"/>
                <w:i/>
                <w:color w:val="000000"/>
                <w:sz w:val="18"/>
                <w:szCs w:val="18"/>
              </w:rPr>
              <w:t xml:space="preserve"> all </w:t>
            </w:r>
            <w:r>
              <w:rPr>
                <w:rFonts w:eastAsia="Tahoma" w:cs="Tahoma"/>
                <w:b/>
                <w:i/>
                <w:color w:val="000000"/>
                <w:sz w:val="18"/>
                <w:szCs w:val="18"/>
              </w:rPr>
              <w:t>permits and approvals</w:t>
            </w:r>
            <w:r>
              <w:rPr>
                <w:rFonts w:eastAsia="Tahoma" w:cs="Tahoma"/>
                <w:i/>
                <w:color w:val="000000"/>
                <w:sz w:val="18"/>
                <w:szCs w:val="18"/>
              </w:rPr>
              <w:t xml:space="preserve"> that apply to the sub-projects, as guided in the section below on documentation to be annexed to this ESMMP.</w:t>
            </w:r>
          </w:p>
        </w:tc>
        <w:tc>
          <w:tcPr>
            <w:tcW w:w="4382" w:type="dxa"/>
            <w:gridSpan w:val="3"/>
            <w:tcBorders>
              <w:top w:val="single" w:sz="4" w:space="0" w:color="000000"/>
              <w:left w:val="single" w:sz="4" w:space="0" w:color="000000"/>
              <w:bottom w:val="single" w:sz="4" w:space="0" w:color="000000"/>
              <w:right w:val="single" w:sz="4" w:space="0" w:color="000000"/>
            </w:tcBorders>
            <w:shd w:val="clear" w:color="auto" w:fill="auto"/>
          </w:tcPr>
          <w:p w14:paraId="78D0D0D7" w14:textId="77777777" w:rsidR="003F697A" w:rsidRDefault="006E7AF8">
            <w:pPr>
              <w:numPr>
                <w:ilvl w:val="0"/>
                <w:numId w:val="5"/>
              </w:numPr>
              <w:pBdr>
                <w:top w:val="nil"/>
                <w:left w:val="nil"/>
                <w:bottom w:val="nil"/>
                <w:right w:val="nil"/>
                <w:between w:val="nil"/>
              </w:pBdr>
              <w:spacing w:line="240" w:lineRule="auto"/>
              <w:ind w:left="173" w:hanging="173"/>
              <w:jc w:val="left"/>
              <w:rPr>
                <w:rFonts w:eastAsia="Tahoma" w:cs="Tahoma"/>
                <w:color w:val="000000"/>
                <w:sz w:val="18"/>
                <w:szCs w:val="18"/>
              </w:rPr>
            </w:pPr>
            <w:r>
              <w:rPr>
                <w:rFonts w:eastAsia="Tahoma" w:cs="Tahoma"/>
                <w:color w:val="000000"/>
                <w:sz w:val="18"/>
                <w:szCs w:val="18"/>
              </w:rPr>
              <w:t>The CPR shall be submitted to NEMA CDE for issuance of EIA authorization letter for the implementation of the proposed sub-project.</w:t>
            </w:r>
          </w:p>
          <w:p w14:paraId="7DE8B5F2" w14:textId="77777777" w:rsidR="003F697A" w:rsidRDefault="006E7AF8">
            <w:pPr>
              <w:numPr>
                <w:ilvl w:val="0"/>
                <w:numId w:val="5"/>
              </w:numPr>
              <w:pBdr>
                <w:top w:val="nil"/>
                <w:left w:val="nil"/>
                <w:bottom w:val="nil"/>
                <w:right w:val="nil"/>
                <w:between w:val="nil"/>
              </w:pBdr>
              <w:spacing w:line="240" w:lineRule="auto"/>
              <w:ind w:left="173" w:hanging="173"/>
              <w:jc w:val="left"/>
              <w:rPr>
                <w:rFonts w:eastAsia="Tahoma" w:cs="Tahoma"/>
                <w:color w:val="000000"/>
                <w:sz w:val="18"/>
                <w:szCs w:val="18"/>
              </w:rPr>
            </w:pPr>
            <w:r>
              <w:rPr>
                <w:rFonts w:eastAsia="Tahoma" w:cs="Tahoma"/>
                <w:color w:val="000000"/>
                <w:sz w:val="18"/>
                <w:szCs w:val="18"/>
              </w:rPr>
              <w:t>Approval of architectural designs.</w:t>
            </w:r>
          </w:p>
        </w:tc>
      </w:tr>
      <w:tr w:rsidR="003F697A" w14:paraId="29DACF1E" w14:textId="77777777">
        <w:tc>
          <w:tcPr>
            <w:tcW w:w="9350" w:type="dxa"/>
            <w:gridSpan w:val="4"/>
            <w:tcBorders>
              <w:top w:val="single" w:sz="4" w:space="0" w:color="000000"/>
              <w:left w:val="single" w:sz="4" w:space="0" w:color="000000"/>
              <w:bottom w:val="single" w:sz="4" w:space="0" w:color="000000"/>
              <w:right w:val="single" w:sz="4" w:space="0" w:color="000000"/>
            </w:tcBorders>
            <w:shd w:val="clear" w:color="auto" w:fill="auto"/>
          </w:tcPr>
          <w:p w14:paraId="020F8E82" w14:textId="77777777" w:rsidR="003F697A" w:rsidRDefault="006E7AF8">
            <w:pPr>
              <w:spacing w:line="240" w:lineRule="auto"/>
              <w:rPr>
                <w:b/>
                <w:sz w:val="18"/>
                <w:szCs w:val="18"/>
              </w:rPr>
            </w:pPr>
            <w:r>
              <w:rPr>
                <w:b/>
                <w:sz w:val="18"/>
                <w:szCs w:val="18"/>
              </w:rPr>
              <w:t>Documentation to be annexed to this ESMMP (please check the relevant boxes and attach required documentation)</w:t>
            </w:r>
          </w:p>
        </w:tc>
      </w:tr>
      <w:bookmarkStart w:id="438" w:name="bookmark=id.488uthg" w:colFirst="0" w:colLast="0"/>
      <w:bookmarkEnd w:id="438"/>
      <w:tr w:rsidR="003F697A" w14:paraId="6AAFF985" w14:textId="77777777">
        <w:tc>
          <w:tcPr>
            <w:tcW w:w="4968" w:type="dxa"/>
            <w:tcBorders>
              <w:top w:val="single" w:sz="4" w:space="0" w:color="000000"/>
              <w:left w:val="single" w:sz="4" w:space="0" w:color="000000"/>
              <w:bottom w:val="single" w:sz="4" w:space="0" w:color="000000"/>
              <w:right w:val="single" w:sz="4" w:space="0" w:color="000000"/>
            </w:tcBorders>
            <w:shd w:val="clear" w:color="auto" w:fill="auto"/>
          </w:tcPr>
          <w:p w14:paraId="4A488D17" w14:textId="77777777" w:rsidR="003F697A" w:rsidRDefault="00C16A82">
            <w:pPr>
              <w:spacing w:line="240" w:lineRule="auto"/>
              <w:rPr>
                <w:sz w:val="18"/>
                <w:szCs w:val="18"/>
              </w:rPr>
            </w:pPr>
            <w:sdt>
              <w:sdtPr>
                <w:tag w:val="goog_rdk_0"/>
                <w:id w:val="1903399147"/>
              </w:sdtPr>
              <w:sdtEndPr/>
              <w:sdtContent>
                <w:r w:rsidR="006E7AF8">
                  <w:rPr>
                    <w:rFonts w:ascii="Arial Unicode MS" w:eastAsia="Arial Unicode MS" w:hAnsi="Arial Unicode MS" w:cs="Arial Unicode MS"/>
                    <w:sz w:val="18"/>
                    <w:szCs w:val="18"/>
                  </w:rPr>
                  <w:t>☒ Signed public consultation minutes.</w:t>
                </w:r>
              </w:sdtContent>
            </w:sdt>
          </w:p>
          <w:bookmarkStart w:id="439" w:name="bookmark=id.2ne53p9" w:colFirst="0" w:colLast="0"/>
          <w:bookmarkEnd w:id="439"/>
          <w:p w14:paraId="5C597801" w14:textId="77777777" w:rsidR="003F697A" w:rsidRDefault="00C16A82">
            <w:pPr>
              <w:spacing w:line="240" w:lineRule="auto"/>
              <w:rPr>
                <w:sz w:val="18"/>
                <w:szCs w:val="18"/>
              </w:rPr>
            </w:pPr>
            <w:sdt>
              <w:sdtPr>
                <w:tag w:val="goog_rdk_1"/>
                <w:id w:val="-237406505"/>
              </w:sdtPr>
              <w:sdtEndPr/>
              <w:sdtContent>
                <w:r w:rsidR="006E7AF8">
                  <w:rPr>
                    <w:rFonts w:ascii="Arial Unicode MS" w:eastAsia="Arial Unicode MS" w:hAnsi="Arial Unicode MS" w:cs="Arial Unicode MS"/>
                    <w:sz w:val="18"/>
                    <w:szCs w:val="18"/>
                  </w:rPr>
                  <w:t xml:space="preserve">☒ Signed list of stakeholders consulted. </w:t>
                </w:r>
              </w:sdtContent>
            </w:sdt>
          </w:p>
        </w:tc>
        <w:bookmarkStart w:id="440" w:name="bookmark=id.12jfdx2" w:colFirst="0" w:colLast="0"/>
        <w:bookmarkEnd w:id="440"/>
        <w:tc>
          <w:tcPr>
            <w:tcW w:w="4382" w:type="dxa"/>
            <w:gridSpan w:val="3"/>
            <w:tcBorders>
              <w:top w:val="single" w:sz="4" w:space="0" w:color="000000"/>
              <w:left w:val="single" w:sz="4" w:space="0" w:color="000000"/>
              <w:bottom w:val="single" w:sz="4" w:space="0" w:color="000000"/>
              <w:right w:val="single" w:sz="4" w:space="0" w:color="000000"/>
            </w:tcBorders>
            <w:shd w:val="clear" w:color="auto" w:fill="auto"/>
          </w:tcPr>
          <w:p w14:paraId="6F5DB798" w14:textId="77777777" w:rsidR="003F697A" w:rsidRDefault="00C16A82">
            <w:pPr>
              <w:spacing w:line="240" w:lineRule="auto"/>
              <w:rPr>
                <w:sz w:val="18"/>
                <w:szCs w:val="18"/>
              </w:rPr>
            </w:pPr>
            <w:sdt>
              <w:sdtPr>
                <w:tag w:val="goog_rdk_2"/>
                <w:id w:val="2063749928"/>
              </w:sdtPr>
              <w:sdtEndPr/>
              <w:sdtContent>
                <w:r w:rsidR="006E7AF8">
                  <w:rPr>
                    <w:rFonts w:ascii="Arial Unicode MS" w:eastAsia="Arial Unicode MS" w:hAnsi="Arial Unicode MS" w:cs="Arial Unicode MS"/>
                    <w:sz w:val="18"/>
                    <w:szCs w:val="18"/>
                  </w:rPr>
                  <w:t xml:space="preserve">☒ Sub-project (operating theatre) design specifications. </w:t>
                </w:r>
              </w:sdtContent>
            </w:sdt>
          </w:p>
          <w:bookmarkStart w:id="441" w:name="bookmark=id.3mj2wkv" w:colFirst="0" w:colLast="0"/>
          <w:bookmarkEnd w:id="441"/>
          <w:p w14:paraId="79593E5F" w14:textId="77777777" w:rsidR="003F697A" w:rsidRDefault="00C16A82">
            <w:pPr>
              <w:spacing w:line="240" w:lineRule="auto"/>
              <w:rPr>
                <w:sz w:val="18"/>
                <w:szCs w:val="18"/>
              </w:rPr>
            </w:pPr>
            <w:sdt>
              <w:sdtPr>
                <w:tag w:val="goog_rdk_3"/>
                <w:id w:val="-2064939776"/>
              </w:sdtPr>
              <w:sdtEndPr/>
              <w:sdtContent>
                <w:r w:rsidR="006E7AF8">
                  <w:rPr>
                    <w:rFonts w:ascii="Arial Unicode MS" w:eastAsia="Arial Unicode MS" w:hAnsi="Arial Unicode MS" w:cs="Arial Unicode MS"/>
                    <w:sz w:val="18"/>
                    <w:szCs w:val="18"/>
                  </w:rPr>
                  <w:t xml:space="preserve">☒ Environment and Social screening form. </w:t>
                </w:r>
              </w:sdtContent>
            </w:sdt>
          </w:p>
          <w:bookmarkStart w:id="442" w:name="bookmark=id.21od6so" w:colFirst="0" w:colLast="0"/>
          <w:bookmarkEnd w:id="442"/>
          <w:p w14:paraId="6FBAC1F6" w14:textId="77777777" w:rsidR="003F697A" w:rsidRDefault="00C16A82">
            <w:pPr>
              <w:spacing w:line="240" w:lineRule="auto"/>
              <w:jc w:val="left"/>
              <w:rPr>
                <w:sz w:val="18"/>
                <w:szCs w:val="18"/>
              </w:rPr>
            </w:pPr>
            <w:sdt>
              <w:sdtPr>
                <w:tag w:val="goog_rdk_4"/>
                <w:id w:val="-1653285782"/>
              </w:sdtPr>
              <w:sdtEndPr/>
              <w:sdtContent>
                <w:r w:rsidR="006E7AF8">
                  <w:rPr>
                    <w:rFonts w:ascii="Arial Unicode MS" w:eastAsia="Arial Unicode MS" w:hAnsi="Arial Unicode MS" w:cs="Arial Unicode MS"/>
                    <w:sz w:val="18"/>
                    <w:szCs w:val="18"/>
                  </w:rPr>
                  <w:t>☐ Other (Please specify) N/A................................</w:t>
                </w:r>
              </w:sdtContent>
            </w:sdt>
          </w:p>
        </w:tc>
      </w:tr>
    </w:tbl>
    <w:p w14:paraId="7C044698" w14:textId="77777777" w:rsidR="003F697A" w:rsidRDefault="003F697A">
      <w:pPr>
        <w:tabs>
          <w:tab w:val="left" w:pos="7552"/>
        </w:tabs>
        <w:sectPr w:rsidR="003F697A">
          <w:pgSz w:w="12240" w:h="15840"/>
          <w:pgMar w:top="1440" w:right="1440" w:bottom="1440" w:left="1440" w:header="851" w:footer="851" w:gutter="0"/>
          <w:pgNumType w:start="78"/>
          <w:cols w:space="720"/>
        </w:sectPr>
      </w:pPr>
    </w:p>
    <w:p w14:paraId="4B1528E8" w14:textId="77777777" w:rsidR="003F697A" w:rsidRDefault="006E7AF8" w:rsidP="003B577A">
      <w:pPr>
        <w:pStyle w:val="Heading2"/>
        <w:numPr>
          <w:ilvl w:val="1"/>
          <w:numId w:val="88"/>
        </w:numPr>
      </w:pPr>
      <w:bookmarkStart w:id="443" w:name="_heading=h.gtnh0h" w:colFirst="0" w:colLast="0"/>
      <w:bookmarkStart w:id="444" w:name="_Toc148612026"/>
      <w:bookmarkEnd w:id="443"/>
      <w:r>
        <w:t>Environmental and Social Management and Monitoring Plan (ESMMP)</w:t>
      </w:r>
      <w:bookmarkEnd w:id="444"/>
    </w:p>
    <w:tbl>
      <w:tblPr>
        <w:tblW w:w="0" w:type="auto"/>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ook w:val="01E0" w:firstRow="1" w:lastRow="1" w:firstColumn="1" w:lastColumn="1" w:noHBand="0" w:noVBand="0"/>
      </w:tblPr>
      <w:tblGrid>
        <w:gridCol w:w="1685"/>
        <w:gridCol w:w="2926"/>
        <w:gridCol w:w="1944"/>
        <w:gridCol w:w="1598"/>
        <w:gridCol w:w="1977"/>
        <w:gridCol w:w="1256"/>
        <w:gridCol w:w="1484"/>
      </w:tblGrid>
      <w:tr w:rsidR="00870B99" w:rsidRPr="00307451" w14:paraId="628C6784" w14:textId="77777777" w:rsidTr="000E3F5E">
        <w:trPr>
          <w:cantSplit/>
          <w:trHeight w:val="65"/>
          <w:tblHeader/>
        </w:trPr>
        <w:tc>
          <w:tcPr>
            <w:tcW w:w="1685" w:type="dxa"/>
            <w:shd w:val="clear" w:color="auto" w:fill="E2EFD9"/>
          </w:tcPr>
          <w:p w14:paraId="3A6D4C1B" w14:textId="77777777" w:rsidR="001242ED" w:rsidRPr="00307451" w:rsidRDefault="001242ED" w:rsidP="002F3150">
            <w:pPr>
              <w:rPr>
                <w:rFonts w:ascii="Times New Roman" w:hAnsi="Times New Roman"/>
                <w:b/>
                <w:sz w:val="24"/>
                <w:szCs w:val="24"/>
              </w:rPr>
            </w:pPr>
            <w:bookmarkStart w:id="445" w:name="_heading=h.30tazoa" w:colFirst="0" w:colLast="0"/>
            <w:bookmarkStart w:id="446" w:name="_Hlk103158519"/>
            <w:bookmarkEnd w:id="445"/>
            <w:r w:rsidRPr="00307451">
              <w:rPr>
                <w:rFonts w:ascii="Times New Roman" w:hAnsi="Times New Roman"/>
                <w:b/>
                <w:sz w:val="24"/>
                <w:szCs w:val="24"/>
              </w:rPr>
              <w:t>Potential Impacts</w:t>
            </w:r>
          </w:p>
        </w:tc>
        <w:tc>
          <w:tcPr>
            <w:tcW w:w="2926" w:type="dxa"/>
            <w:shd w:val="clear" w:color="auto" w:fill="E2EFD9"/>
          </w:tcPr>
          <w:p w14:paraId="0E0D7CDB" w14:textId="77777777" w:rsidR="001242ED" w:rsidRPr="00307451" w:rsidRDefault="001242ED" w:rsidP="002F3150">
            <w:pPr>
              <w:rPr>
                <w:rFonts w:ascii="Times New Roman" w:hAnsi="Times New Roman"/>
                <w:b/>
                <w:sz w:val="24"/>
                <w:szCs w:val="24"/>
              </w:rPr>
            </w:pPr>
            <w:r w:rsidRPr="00307451">
              <w:rPr>
                <w:rFonts w:ascii="Times New Roman" w:hAnsi="Times New Roman"/>
                <w:b/>
                <w:sz w:val="24"/>
                <w:szCs w:val="24"/>
              </w:rPr>
              <w:t>Recommended Mitigation Measures</w:t>
            </w:r>
          </w:p>
        </w:tc>
        <w:tc>
          <w:tcPr>
            <w:tcW w:w="1944" w:type="dxa"/>
            <w:shd w:val="clear" w:color="auto" w:fill="E2EFD9"/>
          </w:tcPr>
          <w:p w14:paraId="367B9741" w14:textId="77777777" w:rsidR="001242ED" w:rsidRPr="00307451" w:rsidRDefault="001242ED" w:rsidP="002F3150">
            <w:pPr>
              <w:rPr>
                <w:rFonts w:ascii="Times New Roman" w:hAnsi="Times New Roman"/>
                <w:b/>
                <w:sz w:val="24"/>
                <w:szCs w:val="24"/>
              </w:rPr>
            </w:pPr>
            <w:r w:rsidRPr="00307451">
              <w:rPr>
                <w:rFonts w:ascii="Times New Roman" w:hAnsi="Times New Roman"/>
                <w:b/>
                <w:sz w:val="24"/>
                <w:szCs w:val="24"/>
              </w:rPr>
              <w:t xml:space="preserve">Project phase </w:t>
            </w:r>
          </w:p>
        </w:tc>
        <w:tc>
          <w:tcPr>
            <w:tcW w:w="1598" w:type="dxa"/>
            <w:shd w:val="clear" w:color="auto" w:fill="E2EFD9"/>
          </w:tcPr>
          <w:p w14:paraId="3E666D35" w14:textId="77777777" w:rsidR="001242ED" w:rsidRPr="00307451" w:rsidRDefault="001242ED" w:rsidP="002F3150">
            <w:pPr>
              <w:rPr>
                <w:rFonts w:ascii="Times New Roman" w:hAnsi="Times New Roman"/>
                <w:b/>
                <w:sz w:val="24"/>
                <w:szCs w:val="24"/>
              </w:rPr>
            </w:pPr>
            <w:r w:rsidRPr="00307451">
              <w:rPr>
                <w:rFonts w:ascii="Times New Roman" w:hAnsi="Times New Roman"/>
                <w:b/>
                <w:sz w:val="24"/>
                <w:szCs w:val="24"/>
              </w:rPr>
              <w:t xml:space="preserve">Responsibility </w:t>
            </w:r>
          </w:p>
        </w:tc>
        <w:tc>
          <w:tcPr>
            <w:tcW w:w="1977" w:type="dxa"/>
            <w:shd w:val="clear" w:color="auto" w:fill="E2EFD9"/>
          </w:tcPr>
          <w:p w14:paraId="7A7866DD" w14:textId="77777777" w:rsidR="001242ED" w:rsidRPr="00307451" w:rsidRDefault="001242ED" w:rsidP="002F3150">
            <w:pPr>
              <w:rPr>
                <w:rFonts w:ascii="Times New Roman" w:hAnsi="Times New Roman"/>
                <w:b/>
                <w:sz w:val="24"/>
                <w:szCs w:val="24"/>
              </w:rPr>
            </w:pPr>
            <w:r w:rsidRPr="00307451">
              <w:rPr>
                <w:rFonts w:ascii="Times New Roman" w:hAnsi="Times New Roman"/>
                <w:b/>
                <w:sz w:val="24"/>
                <w:szCs w:val="24"/>
              </w:rPr>
              <w:t>Monitoring Indicator</w:t>
            </w:r>
          </w:p>
        </w:tc>
        <w:tc>
          <w:tcPr>
            <w:tcW w:w="1256" w:type="dxa"/>
            <w:shd w:val="clear" w:color="auto" w:fill="E2EFD9"/>
          </w:tcPr>
          <w:p w14:paraId="780F199A" w14:textId="77777777" w:rsidR="001242ED" w:rsidRPr="00307451" w:rsidRDefault="001242ED" w:rsidP="002F3150">
            <w:pPr>
              <w:rPr>
                <w:rFonts w:ascii="Times New Roman" w:hAnsi="Times New Roman"/>
                <w:b/>
                <w:sz w:val="24"/>
                <w:szCs w:val="24"/>
              </w:rPr>
            </w:pPr>
            <w:r w:rsidRPr="00307451">
              <w:rPr>
                <w:rFonts w:ascii="Times New Roman" w:hAnsi="Times New Roman"/>
                <w:b/>
                <w:sz w:val="24"/>
                <w:szCs w:val="24"/>
              </w:rPr>
              <w:t>Frequency</w:t>
            </w:r>
          </w:p>
        </w:tc>
        <w:tc>
          <w:tcPr>
            <w:tcW w:w="1484" w:type="dxa"/>
            <w:shd w:val="clear" w:color="auto" w:fill="E2EFD9"/>
          </w:tcPr>
          <w:p w14:paraId="765629BE" w14:textId="77777777" w:rsidR="001242ED" w:rsidRPr="00307451" w:rsidRDefault="001242ED" w:rsidP="002F3150">
            <w:pPr>
              <w:rPr>
                <w:rFonts w:ascii="Times New Roman" w:hAnsi="Times New Roman"/>
                <w:b/>
                <w:sz w:val="24"/>
                <w:szCs w:val="24"/>
              </w:rPr>
            </w:pPr>
            <w:r w:rsidRPr="00307451">
              <w:rPr>
                <w:rFonts w:ascii="Times New Roman" w:hAnsi="Times New Roman"/>
                <w:b/>
                <w:sz w:val="24"/>
                <w:szCs w:val="24"/>
              </w:rPr>
              <w:t>Estimated Cost (Ksh)</w:t>
            </w:r>
          </w:p>
        </w:tc>
      </w:tr>
      <w:tr w:rsidR="001242ED" w:rsidRPr="00307451" w14:paraId="2227FC79" w14:textId="77777777" w:rsidTr="000E3F5E">
        <w:trPr>
          <w:trHeight w:val="1065"/>
        </w:trPr>
        <w:tc>
          <w:tcPr>
            <w:tcW w:w="1685" w:type="dxa"/>
          </w:tcPr>
          <w:p w14:paraId="3F6C18C8" w14:textId="77777777" w:rsidR="001242ED" w:rsidRPr="00307451" w:rsidRDefault="001242ED" w:rsidP="002F3150">
            <w:pPr>
              <w:rPr>
                <w:rFonts w:ascii="Times New Roman" w:hAnsi="Times New Roman"/>
                <w:b/>
                <w:sz w:val="24"/>
                <w:szCs w:val="24"/>
              </w:rPr>
            </w:pPr>
            <w:r w:rsidRPr="00307451">
              <w:rPr>
                <w:rFonts w:ascii="Times New Roman" w:hAnsi="Times New Roman"/>
                <w:b/>
                <w:sz w:val="24"/>
                <w:szCs w:val="24"/>
              </w:rPr>
              <w:t>Local employment</w:t>
            </w:r>
          </w:p>
        </w:tc>
        <w:tc>
          <w:tcPr>
            <w:tcW w:w="2926" w:type="dxa"/>
          </w:tcPr>
          <w:p w14:paraId="30FF84BA" w14:textId="77777777" w:rsidR="001242ED" w:rsidRPr="00307451" w:rsidRDefault="001242ED" w:rsidP="002F3150">
            <w:pPr>
              <w:pStyle w:val="Default"/>
              <w:rPr>
                <w:rFonts w:ascii="Times New Roman" w:hAnsi="Times New Roman" w:cs="Times New Roman"/>
              </w:rPr>
            </w:pPr>
            <w:r w:rsidRPr="00307451">
              <w:rPr>
                <w:rFonts w:ascii="Times New Roman" w:hAnsi="Times New Roman" w:cs="Times New Roman"/>
              </w:rPr>
              <w:t xml:space="preserve">-Prioritize hire of locals for all unskilled labour. </w:t>
            </w:r>
          </w:p>
          <w:p w14:paraId="5593A5C4" w14:textId="77777777" w:rsidR="001242ED" w:rsidRPr="00307451" w:rsidRDefault="001242ED" w:rsidP="002F3150">
            <w:pPr>
              <w:pStyle w:val="Default"/>
              <w:rPr>
                <w:rFonts w:ascii="Times New Roman" w:hAnsi="Times New Roman" w:cs="Times New Roman"/>
              </w:rPr>
            </w:pPr>
            <w:r w:rsidRPr="00307451">
              <w:rPr>
                <w:rFonts w:ascii="Times New Roman" w:hAnsi="Times New Roman" w:cs="Times New Roman"/>
              </w:rPr>
              <w:t xml:space="preserve">-Implement a local recruitment plan that is fair and transparent (including recruitment processes that ensure inclusivity of both men and women, vulnerable individuals, minority clans, ethnic groups and VMGs. </w:t>
            </w:r>
          </w:p>
          <w:p w14:paraId="1C4B3403" w14:textId="77777777" w:rsidR="001242ED" w:rsidRPr="00307451" w:rsidRDefault="001242ED" w:rsidP="002F3150">
            <w:pPr>
              <w:pStyle w:val="Default"/>
              <w:rPr>
                <w:rFonts w:ascii="Times New Roman" w:hAnsi="Times New Roman" w:cs="Times New Roman"/>
              </w:rPr>
            </w:pPr>
            <w:r w:rsidRPr="00307451">
              <w:rPr>
                <w:rFonts w:ascii="Times New Roman" w:hAnsi="Times New Roman" w:cs="Times New Roman"/>
              </w:rPr>
              <w:t xml:space="preserve">-Adhere to labour laws, and labour management practices (timely renumeration, equitable compensation for both genders for equal work etc.) </w:t>
            </w:r>
          </w:p>
          <w:p w14:paraId="0C170879" w14:textId="77777777" w:rsidR="001242ED" w:rsidRPr="00307451" w:rsidRDefault="001242ED" w:rsidP="002F3150">
            <w:pPr>
              <w:pStyle w:val="ListParagraph"/>
              <w:ind w:left="0"/>
              <w:rPr>
                <w:rFonts w:ascii="Times New Roman" w:hAnsi="Times New Roman"/>
                <w:b/>
                <w:bCs/>
                <w:sz w:val="24"/>
                <w:szCs w:val="24"/>
              </w:rPr>
            </w:pPr>
            <w:r w:rsidRPr="00307451">
              <w:rPr>
                <w:rFonts w:ascii="Times New Roman" w:hAnsi="Times New Roman"/>
                <w:sz w:val="24"/>
                <w:szCs w:val="24"/>
              </w:rPr>
              <w:t xml:space="preserve">-Create awareness to workers and the community on worker and project grievance redress mechanisms. </w:t>
            </w:r>
          </w:p>
        </w:tc>
        <w:tc>
          <w:tcPr>
            <w:tcW w:w="1944" w:type="dxa"/>
          </w:tcPr>
          <w:p w14:paraId="6AACB1F7" w14:textId="77777777" w:rsidR="001242ED" w:rsidRPr="0043150B" w:rsidRDefault="001242ED" w:rsidP="002F3150">
            <w:pPr>
              <w:ind w:left="72"/>
              <w:rPr>
                <w:rFonts w:ascii="Times New Roman" w:hAnsi="Times New Roman"/>
                <w:sz w:val="24"/>
                <w:szCs w:val="24"/>
              </w:rPr>
            </w:pPr>
            <w:r w:rsidRPr="0043150B">
              <w:rPr>
                <w:rFonts w:ascii="Times New Roman" w:hAnsi="Times New Roman"/>
                <w:sz w:val="24"/>
                <w:szCs w:val="24"/>
              </w:rPr>
              <w:t>Construction</w:t>
            </w:r>
          </w:p>
          <w:p w14:paraId="7E3450C8" w14:textId="77777777" w:rsidR="001242ED" w:rsidRPr="0043150B" w:rsidRDefault="001242ED" w:rsidP="002F3150">
            <w:pPr>
              <w:ind w:left="72"/>
              <w:rPr>
                <w:rFonts w:ascii="Times New Roman" w:hAnsi="Times New Roman"/>
                <w:sz w:val="24"/>
                <w:szCs w:val="24"/>
              </w:rPr>
            </w:pPr>
            <w:r w:rsidRPr="0043150B">
              <w:rPr>
                <w:rFonts w:ascii="Times New Roman" w:hAnsi="Times New Roman"/>
                <w:sz w:val="24"/>
                <w:szCs w:val="24"/>
              </w:rPr>
              <w:t>Operations</w:t>
            </w:r>
          </w:p>
          <w:p w14:paraId="380BF2C1" w14:textId="77777777" w:rsidR="001242ED" w:rsidRPr="0043150B" w:rsidRDefault="001242ED" w:rsidP="002F3150">
            <w:pPr>
              <w:ind w:left="72"/>
              <w:rPr>
                <w:rFonts w:ascii="Times New Roman" w:hAnsi="Times New Roman"/>
                <w:sz w:val="24"/>
                <w:szCs w:val="24"/>
              </w:rPr>
            </w:pPr>
            <w:r w:rsidRPr="0043150B">
              <w:rPr>
                <w:rFonts w:ascii="Times New Roman" w:hAnsi="Times New Roman"/>
                <w:sz w:val="24"/>
                <w:szCs w:val="24"/>
              </w:rPr>
              <w:t>Decommissioning</w:t>
            </w:r>
          </w:p>
        </w:tc>
        <w:tc>
          <w:tcPr>
            <w:tcW w:w="1598" w:type="dxa"/>
          </w:tcPr>
          <w:p w14:paraId="3D6CB7BF" w14:textId="551A72E1" w:rsidR="001242ED" w:rsidRPr="0043150B" w:rsidRDefault="00870B99" w:rsidP="002F3150">
            <w:pPr>
              <w:rPr>
                <w:rFonts w:ascii="Times New Roman" w:hAnsi="Times New Roman"/>
                <w:sz w:val="24"/>
                <w:szCs w:val="24"/>
              </w:rPr>
            </w:pPr>
            <w:r w:rsidRPr="0043150B">
              <w:rPr>
                <w:rFonts w:ascii="Times New Roman" w:hAnsi="Times New Roman"/>
                <w:sz w:val="24"/>
                <w:szCs w:val="24"/>
              </w:rPr>
              <w:t>Construction c</w:t>
            </w:r>
            <w:r w:rsidR="001242ED" w:rsidRPr="0043150B">
              <w:rPr>
                <w:rFonts w:ascii="Times New Roman" w:hAnsi="Times New Roman"/>
                <w:sz w:val="24"/>
                <w:szCs w:val="24"/>
              </w:rPr>
              <w:t>ontractor</w:t>
            </w:r>
          </w:p>
          <w:p w14:paraId="49E5F56C" w14:textId="4A00E396" w:rsidR="00870B99" w:rsidRPr="0043150B" w:rsidRDefault="00870B99" w:rsidP="002F3150">
            <w:pPr>
              <w:rPr>
                <w:rFonts w:ascii="Times New Roman" w:hAnsi="Times New Roman"/>
                <w:sz w:val="24"/>
                <w:szCs w:val="24"/>
              </w:rPr>
            </w:pPr>
            <w:r w:rsidRPr="0043150B">
              <w:rPr>
                <w:rFonts w:ascii="Times New Roman" w:hAnsi="Times New Roman"/>
                <w:sz w:val="24"/>
                <w:szCs w:val="24"/>
              </w:rPr>
              <w:t>Operations &amp; maintenance contractor</w:t>
            </w:r>
          </w:p>
          <w:p w14:paraId="0ED1E7DE" w14:textId="070C2915" w:rsidR="001242ED" w:rsidRPr="0043150B" w:rsidRDefault="00870B99" w:rsidP="00870B99">
            <w:pPr>
              <w:rPr>
                <w:rFonts w:ascii="Times New Roman" w:hAnsi="Times New Roman"/>
                <w:sz w:val="24"/>
                <w:szCs w:val="24"/>
              </w:rPr>
            </w:pPr>
            <w:r w:rsidRPr="0043150B">
              <w:rPr>
                <w:rFonts w:ascii="Times New Roman" w:hAnsi="Times New Roman"/>
                <w:sz w:val="24"/>
                <w:szCs w:val="24"/>
              </w:rPr>
              <w:t>KPLC</w:t>
            </w:r>
          </w:p>
        </w:tc>
        <w:tc>
          <w:tcPr>
            <w:tcW w:w="1977" w:type="dxa"/>
          </w:tcPr>
          <w:p w14:paraId="25B8DC15" w14:textId="77777777" w:rsidR="001242ED" w:rsidRPr="00307451" w:rsidRDefault="001242ED" w:rsidP="002F3150">
            <w:pPr>
              <w:pStyle w:val="Default"/>
              <w:rPr>
                <w:rFonts w:ascii="Times New Roman" w:hAnsi="Times New Roman" w:cs="Times New Roman"/>
              </w:rPr>
            </w:pPr>
            <w:r w:rsidRPr="00307451">
              <w:rPr>
                <w:rFonts w:ascii="Times New Roman" w:hAnsi="Times New Roman" w:cs="Times New Roman"/>
              </w:rPr>
              <w:t xml:space="preserve">-Fair and transparent local recruitment plan in place. </w:t>
            </w:r>
          </w:p>
          <w:p w14:paraId="3FDFE074" w14:textId="77777777" w:rsidR="001242ED" w:rsidRPr="00307451" w:rsidRDefault="001242ED" w:rsidP="002F3150">
            <w:pPr>
              <w:pStyle w:val="Default"/>
              <w:rPr>
                <w:rFonts w:ascii="Times New Roman" w:hAnsi="Times New Roman" w:cs="Times New Roman"/>
              </w:rPr>
            </w:pPr>
            <w:r w:rsidRPr="00307451">
              <w:rPr>
                <w:rFonts w:ascii="Times New Roman" w:hAnsi="Times New Roman" w:cs="Times New Roman"/>
              </w:rPr>
              <w:t xml:space="preserve">-Recruitment processes (job adverts, interviews, selection etc.). </w:t>
            </w:r>
          </w:p>
          <w:p w14:paraId="0AB29F48" w14:textId="77777777" w:rsidR="001242ED" w:rsidRPr="00307451" w:rsidRDefault="001242ED" w:rsidP="002F3150">
            <w:pPr>
              <w:pStyle w:val="Default"/>
              <w:rPr>
                <w:rFonts w:ascii="Times New Roman" w:hAnsi="Times New Roman" w:cs="Times New Roman"/>
              </w:rPr>
            </w:pPr>
            <w:r w:rsidRPr="00307451">
              <w:rPr>
                <w:rFonts w:ascii="Times New Roman" w:hAnsi="Times New Roman" w:cs="Times New Roman"/>
              </w:rPr>
              <w:t xml:space="preserve">-Number of locals employed based on gender, vulnerability, ethnic group, clan etc. </w:t>
            </w:r>
          </w:p>
          <w:p w14:paraId="0195382B" w14:textId="77777777" w:rsidR="001242ED" w:rsidRPr="00307451" w:rsidRDefault="001242ED" w:rsidP="002F3150">
            <w:pPr>
              <w:pStyle w:val="Default"/>
              <w:rPr>
                <w:rFonts w:ascii="Times New Roman" w:hAnsi="Times New Roman" w:cs="Times New Roman"/>
              </w:rPr>
            </w:pPr>
            <w:r w:rsidRPr="00307451">
              <w:rPr>
                <w:rFonts w:ascii="Times New Roman" w:hAnsi="Times New Roman" w:cs="Times New Roman"/>
              </w:rPr>
              <w:t xml:space="preserve">-Type of employment (skilled, semi-skilled and unskilled). </w:t>
            </w:r>
          </w:p>
          <w:p w14:paraId="54988723"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-Grievances raised, those aggrieved, status of resolution.</w:t>
            </w:r>
          </w:p>
        </w:tc>
        <w:tc>
          <w:tcPr>
            <w:tcW w:w="1256" w:type="dxa"/>
          </w:tcPr>
          <w:p w14:paraId="7A85286C"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Quarterly</w:t>
            </w:r>
          </w:p>
        </w:tc>
        <w:tc>
          <w:tcPr>
            <w:tcW w:w="1484" w:type="dxa"/>
          </w:tcPr>
          <w:p w14:paraId="616CB350"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Contractor’s cost</w:t>
            </w:r>
          </w:p>
        </w:tc>
      </w:tr>
      <w:tr w:rsidR="001242ED" w:rsidRPr="00307451" w14:paraId="40DAC62A" w14:textId="77777777" w:rsidTr="000E3F5E">
        <w:trPr>
          <w:trHeight w:val="265"/>
        </w:trPr>
        <w:tc>
          <w:tcPr>
            <w:tcW w:w="1685" w:type="dxa"/>
          </w:tcPr>
          <w:p w14:paraId="730D83D2" w14:textId="77777777" w:rsidR="001242ED" w:rsidRPr="00307451" w:rsidRDefault="001242ED" w:rsidP="002F3150">
            <w:pPr>
              <w:rPr>
                <w:rFonts w:ascii="Times New Roman" w:hAnsi="Times New Roman"/>
                <w:b/>
                <w:sz w:val="24"/>
                <w:szCs w:val="24"/>
              </w:rPr>
            </w:pPr>
            <w:r w:rsidRPr="00307451">
              <w:rPr>
                <w:rFonts w:ascii="Times New Roman" w:hAnsi="Times New Roman"/>
                <w:b/>
                <w:sz w:val="24"/>
                <w:szCs w:val="24"/>
              </w:rPr>
              <w:t>Local Sourcing</w:t>
            </w:r>
          </w:p>
        </w:tc>
        <w:tc>
          <w:tcPr>
            <w:tcW w:w="2926" w:type="dxa"/>
          </w:tcPr>
          <w:p w14:paraId="688715A2" w14:textId="77777777" w:rsidR="001242ED" w:rsidRPr="00307451" w:rsidRDefault="001242ED" w:rsidP="002F3150">
            <w:pPr>
              <w:pStyle w:val="Default"/>
              <w:rPr>
                <w:rFonts w:ascii="Times New Roman" w:hAnsi="Times New Roman" w:cs="Times New Roman"/>
              </w:rPr>
            </w:pPr>
            <w:r w:rsidRPr="00307451">
              <w:rPr>
                <w:rFonts w:ascii="Times New Roman" w:hAnsi="Times New Roman" w:cs="Times New Roman"/>
              </w:rPr>
              <w:t xml:space="preserve">-Source materials from local businesses/communities, and where necessary give opportunities to businesses owned or operated by vulnerable individuals. </w:t>
            </w:r>
          </w:p>
          <w:p w14:paraId="2155DBEB" w14:textId="77777777" w:rsidR="001242ED" w:rsidRPr="00307451" w:rsidRDefault="001242ED" w:rsidP="002F3150">
            <w:pPr>
              <w:pStyle w:val="ListParagraph"/>
              <w:ind w:left="0"/>
              <w:rPr>
                <w:rFonts w:ascii="Times New Roman" w:hAnsi="Times New Roman"/>
                <w:b/>
                <w:bCs/>
                <w:sz w:val="24"/>
                <w:szCs w:val="24"/>
              </w:rPr>
            </w:pPr>
          </w:p>
        </w:tc>
        <w:tc>
          <w:tcPr>
            <w:tcW w:w="1944" w:type="dxa"/>
          </w:tcPr>
          <w:p w14:paraId="75E287B5" w14:textId="77777777" w:rsidR="001242ED" w:rsidRPr="00307451" w:rsidRDefault="001242ED" w:rsidP="002F3150">
            <w:pPr>
              <w:ind w:left="72"/>
              <w:rPr>
                <w:rFonts w:ascii="Times New Roman" w:hAnsi="Times New Roman"/>
                <w:sz w:val="24"/>
                <w:szCs w:val="24"/>
              </w:rPr>
            </w:pPr>
            <w:r w:rsidRPr="00307451">
              <w:rPr>
                <w:rFonts w:ascii="Times New Roman" w:hAnsi="Times New Roman"/>
                <w:sz w:val="24"/>
                <w:szCs w:val="24"/>
              </w:rPr>
              <w:t>Construction</w:t>
            </w:r>
          </w:p>
          <w:p w14:paraId="0E7D1395" w14:textId="77777777" w:rsidR="001242ED" w:rsidRPr="00307451" w:rsidRDefault="001242ED" w:rsidP="002F3150">
            <w:pPr>
              <w:ind w:left="72"/>
              <w:rPr>
                <w:rFonts w:ascii="Times New Roman" w:hAnsi="Times New Roman"/>
                <w:sz w:val="24"/>
                <w:szCs w:val="24"/>
              </w:rPr>
            </w:pPr>
            <w:r w:rsidRPr="00307451">
              <w:rPr>
                <w:rFonts w:ascii="Times New Roman" w:hAnsi="Times New Roman"/>
                <w:sz w:val="24"/>
                <w:szCs w:val="24"/>
              </w:rPr>
              <w:t>Decommissioning</w:t>
            </w:r>
          </w:p>
        </w:tc>
        <w:tc>
          <w:tcPr>
            <w:tcW w:w="1598" w:type="dxa"/>
          </w:tcPr>
          <w:p w14:paraId="6F64F319" w14:textId="77777777" w:rsidR="001242ED" w:rsidRPr="00307451" w:rsidRDefault="001242ED" w:rsidP="002F3150">
            <w:pPr>
              <w:rPr>
                <w:rFonts w:ascii="Times New Roman" w:hAnsi="Times New Roman"/>
                <w:sz w:val="24"/>
                <w:szCs w:val="24"/>
              </w:rPr>
            </w:pPr>
          </w:p>
        </w:tc>
        <w:tc>
          <w:tcPr>
            <w:tcW w:w="1977" w:type="dxa"/>
          </w:tcPr>
          <w:p w14:paraId="0ECEFA39" w14:textId="77777777" w:rsidR="001242ED" w:rsidRPr="00307451" w:rsidRDefault="001242ED" w:rsidP="002F3150">
            <w:pPr>
              <w:pStyle w:val="Default"/>
              <w:rPr>
                <w:rFonts w:ascii="Times New Roman" w:hAnsi="Times New Roman" w:cs="Times New Roman"/>
              </w:rPr>
            </w:pPr>
            <w:r w:rsidRPr="00307451">
              <w:rPr>
                <w:rFonts w:ascii="Times New Roman" w:hAnsi="Times New Roman" w:cs="Times New Roman"/>
              </w:rPr>
              <w:t xml:space="preserve">-Number and types of businesses sourced from, businesses owned and operated by vulnerable individuals, types and quantities of materials etc. </w:t>
            </w:r>
          </w:p>
        </w:tc>
        <w:tc>
          <w:tcPr>
            <w:tcW w:w="1256" w:type="dxa"/>
          </w:tcPr>
          <w:p w14:paraId="3562252A"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Quarterly</w:t>
            </w:r>
          </w:p>
        </w:tc>
        <w:tc>
          <w:tcPr>
            <w:tcW w:w="1484" w:type="dxa"/>
          </w:tcPr>
          <w:p w14:paraId="1138888A"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No additional cost</w:t>
            </w:r>
          </w:p>
        </w:tc>
      </w:tr>
      <w:tr w:rsidR="000E3F5E" w:rsidRPr="00307451" w14:paraId="599B40A3" w14:textId="77777777" w:rsidTr="000E3F5E">
        <w:trPr>
          <w:trHeight w:val="1065"/>
        </w:trPr>
        <w:tc>
          <w:tcPr>
            <w:tcW w:w="1685" w:type="dxa"/>
          </w:tcPr>
          <w:p w14:paraId="23F0FD4B" w14:textId="6C26CCA7" w:rsidR="000E3F5E" w:rsidRPr="000E3F5E" w:rsidRDefault="000E3F5E" w:rsidP="000E3F5E">
            <w:pPr>
              <w:rPr>
                <w:rFonts w:ascii="Times New Roman" w:hAnsi="Times New Roman"/>
                <w:b/>
                <w:sz w:val="24"/>
                <w:szCs w:val="24"/>
              </w:rPr>
            </w:pPr>
            <w:r w:rsidRPr="000E3F5E">
              <w:rPr>
                <w:rFonts w:ascii="Times New Roman" w:hAnsi="Times New Roman"/>
                <w:b/>
                <w:sz w:val="24"/>
                <w:szCs w:val="24"/>
              </w:rPr>
              <w:t>Land acquisition and compensation for land and assets on land</w:t>
            </w:r>
          </w:p>
        </w:tc>
        <w:tc>
          <w:tcPr>
            <w:tcW w:w="2926" w:type="dxa"/>
          </w:tcPr>
          <w:p w14:paraId="236FA05C" w14:textId="77777777" w:rsidR="000E3F5E" w:rsidRPr="000E3F5E" w:rsidRDefault="000E3F5E" w:rsidP="000E3F5E">
            <w:pPr>
              <w:pStyle w:val="ListParagraph"/>
              <w:ind w:left="0"/>
              <w:rPr>
                <w:rFonts w:ascii="Times New Roman" w:hAnsi="Times New Roman"/>
                <w:sz w:val="24"/>
                <w:szCs w:val="24"/>
              </w:rPr>
            </w:pPr>
            <w:r w:rsidRPr="000E3F5E">
              <w:rPr>
                <w:rFonts w:ascii="Times New Roman" w:hAnsi="Times New Roman"/>
                <w:sz w:val="24"/>
                <w:szCs w:val="24"/>
              </w:rPr>
              <w:t>In line with the RPF provisions;</w:t>
            </w:r>
          </w:p>
          <w:p w14:paraId="0C67BD1F" w14:textId="77777777" w:rsidR="000E3F5E" w:rsidRPr="000E3F5E" w:rsidRDefault="000E3F5E" w:rsidP="000E3F5E">
            <w:pPr>
              <w:pStyle w:val="ListParagraph"/>
              <w:ind w:left="0"/>
              <w:rPr>
                <w:rFonts w:ascii="Times New Roman" w:hAnsi="Times New Roman"/>
                <w:b/>
                <w:bCs/>
                <w:sz w:val="24"/>
                <w:szCs w:val="24"/>
              </w:rPr>
            </w:pPr>
            <w:r w:rsidRPr="000E3F5E">
              <w:rPr>
                <w:rFonts w:ascii="Times New Roman" w:hAnsi="Times New Roman"/>
                <w:sz w:val="24"/>
                <w:szCs w:val="24"/>
              </w:rPr>
              <w:t>-Prepare and implement an</w:t>
            </w:r>
            <w:r w:rsidRPr="000E3F5E">
              <w:rPr>
                <w:rFonts w:ascii="Times New Roman" w:hAnsi="Times New Roman"/>
                <w:b/>
                <w:bCs/>
                <w:sz w:val="24"/>
                <w:szCs w:val="24"/>
              </w:rPr>
              <w:t xml:space="preserve"> Abbreviated Resettlement Action Plan (A-RAP) </w:t>
            </w:r>
            <w:r w:rsidRPr="000E3F5E">
              <w:rPr>
                <w:rFonts w:ascii="Times New Roman" w:hAnsi="Times New Roman"/>
                <w:sz w:val="24"/>
                <w:szCs w:val="24"/>
              </w:rPr>
              <w:t xml:space="preserve">to guide land acquisition for the mini-grid, and wayleaves for power distribution. Further, the proponent will </w:t>
            </w:r>
            <w:r w:rsidRPr="000E3F5E">
              <w:rPr>
                <w:rFonts w:ascii="Times New Roman" w:hAnsi="Times New Roman"/>
                <w:sz w:val="24"/>
                <w:szCs w:val="24"/>
                <w:shd w:val="clear" w:color="auto" w:fill="FFFFFF"/>
              </w:rPr>
              <w:t>fast-track A-RAP preparation to ensure that land acquisition and contractor mobilization to the site is undertaken after the A-RAP is finalized, cleared, and disclosed.</w:t>
            </w:r>
          </w:p>
          <w:p w14:paraId="02CEFD9F" w14:textId="77777777" w:rsidR="000E3F5E" w:rsidRPr="000E3F5E" w:rsidRDefault="000E3F5E" w:rsidP="000E3F5E">
            <w:pPr>
              <w:pStyle w:val="ListParagraph"/>
              <w:ind w:left="0"/>
              <w:rPr>
                <w:rFonts w:ascii="Times New Roman" w:hAnsi="Times New Roman"/>
                <w:bCs/>
                <w:sz w:val="24"/>
                <w:szCs w:val="24"/>
              </w:rPr>
            </w:pPr>
            <w:r w:rsidRPr="000E3F5E">
              <w:rPr>
                <w:rFonts w:ascii="Times New Roman" w:hAnsi="Times New Roman"/>
                <w:sz w:val="24"/>
                <w:szCs w:val="24"/>
              </w:rPr>
              <w:t>-The contractor will implement and adhere to agreements for temporal use of land and restoration of land after use.</w:t>
            </w:r>
            <w:r w:rsidRPr="000E3F5E">
              <w:rPr>
                <w:rFonts w:ascii="Times New Roman" w:hAnsi="Times New Roman"/>
                <w:bCs/>
                <w:sz w:val="24"/>
                <w:szCs w:val="24"/>
              </w:rPr>
              <w:t xml:space="preserve"> </w:t>
            </w:r>
          </w:p>
          <w:p w14:paraId="59E46872" w14:textId="77777777" w:rsidR="000E3F5E" w:rsidRPr="000E3F5E" w:rsidRDefault="000E3F5E" w:rsidP="000E3F5E">
            <w:pPr>
              <w:pStyle w:val="ListParagraph"/>
              <w:ind w:left="0"/>
              <w:rPr>
                <w:rFonts w:ascii="Times New Roman" w:hAnsi="Times New Roman"/>
                <w:bCs/>
                <w:sz w:val="24"/>
                <w:szCs w:val="24"/>
              </w:rPr>
            </w:pPr>
            <w:r w:rsidRPr="000E3F5E">
              <w:rPr>
                <w:rFonts w:ascii="Times New Roman" w:hAnsi="Times New Roman"/>
                <w:bCs/>
                <w:sz w:val="24"/>
                <w:szCs w:val="24"/>
              </w:rPr>
              <w:t xml:space="preserve">-Compensate affected communities in-kind (priority project) for the loss of land. </w:t>
            </w:r>
          </w:p>
          <w:p w14:paraId="2A87B349" w14:textId="77777777" w:rsidR="000E3F5E" w:rsidRPr="000E3F5E" w:rsidRDefault="000E3F5E" w:rsidP="000E3F5E">
            <w:pPr>
              <w:autoSpaceDE w:val="0"/>
              <w:autoSpaceDN w:val="0"/>
              <w:adjustRightInd w:val="0"/>
              <w:rPr>
                <w:rFonts w:ascii="Times New Roman" w:hAnsi="Times New Roman"/>
                <w:bCs/>
                <w:sz w:val="24"/>
                <w:szCs w:val="24"/>
              </w:rPr>
            </w:pPr>
            <w:r w:rsidRPr="000E3F5E">
              <w:rPr>
                <w:rFonts w:ascii="Times New Roman" w:hAnsi="Times New Roman"/>
                <w:bCs/>
                <w:sz w:val="24"/>
                <w:szCs w:val="24"/>
              </w:rPr>
              <w:t xml:space="preserve">-The construction activities will be restricted to within the allocated land and the immediate surroundings only. </w:t>
            </w:r>
          </w:p>
          <w:p w14:paraId="32F5C825" w14:textId="77777777" w:rsidR="000E3F5E" w:rsidRPr="000E3F5E" w:rsidRDefault="000E3F5E" w:rsidP="000E3F5E">
            <w:pPr>
              <w:autoSpaceDE w:val="0"/>
              <w:autoSpaceDN w:val="0"/>
              <w:adjustRightInd w:val="0"/>
              <w:rPr>
                <w:rFonts w:ascii="Times New Roman" w:hAnsi="Times New Roman"/>
                <w:bCs/>
                <w:sz w:val="24"/>
                <w:szCs w:val="24"/>
              </w:rPr>
            </w:pPr>
            <w:r w:rsidRPr="000E3F5E">
              <w:rPr>
                <w:rFonts w:ascii="Times New Roman" w:hAnsi="Times New Roman"/>
                <w:bCs/>
                <w:sz w:val="24"/>
                <w:szCs w:val="24"/>
              </w:rPr>
              <w:t>-After construction work, any land taken for a temporary basis for storage of material will be restored to their original form.</w:t>
            </w:r>
          </w:p>
          <w:p w14:paraId="1A0BF801" w14:textId="77777777" w:rsidR="000E3F5E" w:rsidRPr="000E3F5E" w:rsidRDefault="000E3F5E" w:rsidP="000E3F5E">
            <w:pPr>
              <w:autoSpaceDE w:val="0"/>
              <w:autoSpaceDN w:val="0"/>
              <w:adjustRightInd w:val="0"/>
              <w:rPr>
                <w:rFonts w:ascii="Times New Roman" w:hAnsi="Times New Roman"/>
                <w:bCs/>
                <w:sz w:val="24"/>
                <w:szCs w:val="24"/>
              </w:rPr>
            </w:pPr>
            <w:r w:rsidRPr="000E3F5E">
              <w:rPr>
                <w:rFonts w:ascii="Times New Roman" w:hAnsi="Times New Roman"/>
                <w:bCs/>
                <w:sz w:val="24"/>
                <w:szCs w:val="24"/>
              </w:rPr>
              <w:t>-Consultations with the community on the low voltage lines.</w:t>
            </w:r>
          </w:p>
          <w:p w14:paraId="0FB4D4D5" w14:textId="5835F98E" w:rsidR="000E3F5E" w:rsidRPr="000E3F5E" w:rsidRDefault="000E3F5E" w:rsidP="000E3F5E">
            <w:pPr>
              <w:autoSpaceDE w:val="0"/>
              <w:autoSpaceDN w:val="0"/>
              <w:adjustRightInd w:val="0"/>
              <w:rPr>
                <w:rFonts w:ascii="Times New Roman" w:hAnsi="Times New Roman"/>
                <w:bCs/>
                <w:sz w:val="24"/>
                <w:szCs w:val="24"/>
              </w:rPr>
            </w:pPr>
            <w:r w:rsidRPr="000E3F5E">
              <w:rPr>
                <w:rFonts w:ascii="Times New Roman" w:hAnsi="Times New Roman"/>
                <w:sz w:val="24"/>
                <w:szCs w:val="24"/>
              </w:rPr>
              <w:t>-The design of the distribution line will utilize the existing road reserves. However, any damage to structures, crops, trees, community facilities and other assets will be compensated in line with the RPF provisions.</w:t>
            </w:r>
          </w:p>
        </w:tc>
        <w:tc>
          <w:tcPr>
            <w:tcW w:w="1944" w:type="dxa"/>
          </w:tcPr>
          <w:p w14:paraId="2755A82D" w14:textId="6C78C46B" w:rsidR="000E3F5E" w:rsidRPr="000E3F5E" w:rsidRDefault="000E3F5E" w:rsidP="000E3F5E">
            <w:pPr>
              <w:ind w:left="72"/>
              <w:rPr>
                <w:rFonts w:ascii="Times New Roman" w:hAnsi="Times New Roman"/>
                <w:sz w:val="24"/>
                <w:szCs w:val="24"/>
              </w:rPr>
            </w:pPr>
            <w:r w:rsidRPr="000E3F5E">
              <w:rPr>
                <w:rFonts w:ascii="Times New Roman" w:hAnsi="Times New Roman"/>
                <w:sz w:val="24"/>
                <w:szCs w:val="24"/>
              </w:rPr>
              <w:t xml:space="preserve">Pre- Construction </w:t>
            </w:r>
          </w:p>
        </w:tc>
        <w:tc>
          <w:tcPr>
            <w:tcW w:w="1598" w:type="dxa"/>
          </w:tcPr>
          <w:p w14:paraId="51C2E74E" w14:textId="77777777" w:rsidR="000E3F5E" w:rsidRPr="000E3F5E" w:rsidRDefault="000E3F5E" w:rsidP="000E3F5E">
            <w:pPr>
              <w:rPr>
                <w:rFonts w:ascii="Times New Roman" w:hAnsi="Times New Roman"/>
                <w:sz w:val="24"/>
                <w:szCs w:val="24"/>
              </w:rPr>
            </w:pPr>
            <w:r w:rsidRPr="000E3F5E">
              <w:rPr>
                <w:rFonts w:ascii="Times New Roman" w:hAnsi="Times New Roman"/>
                <w:sz w:val="24"/>
                <w:szCs w:val="24"/>
              </w:rPr>
              <w:t xml:space="preserve">Contractor- </w:t>
            </w:r>
            <w:r w:rsidRPr="000E3F5E">
              <w:rPr>
                <w:rFonts w:ascii="Times New Roman" w:hAnsi="Times New Roman"/>
                <w:i/>
                <w:iCs/>
                <w:sz w:val="24"/>
                <w:szCs w:val="24"/>
              </w:rPr>
              <w:t>(contractors’ facilities, workers camps)</w:t>
            </w:r>
          </w:p>
          <w:p w14:paraId="3D30885B" w14:textId="77777777" w:rsidR="000E3F5E" w:rsidRPr="000E3F5E" w:rsidRDefault="000E3F5E" w:rsidP="000E3F5E">
            <w:pPr>
              <w:rPr>
                <w:rFonts w:ascii="Times New Roman" w:hAnsi="Times New Roman"/>
                <w:sz w:val="24"/>
                <w:szCs w:val="24"/>
              </w:rPr>
            </w:pPr>
          </w:p>
          <w:p w14:paraId="09F83E7F" w14:textId="09EBEFEA" w:rsidR="000E3F5E" w:rsidRPr="000E3F5E" w:rsidRDefault="000E3F5E" w:rsidP="000E3F5E">
            <w:pPr>
              <w:rPr>
                <w:rFonts w:ascii="Times New Roman" w:hAnsi="Times New Roman"/>
                <w:sz w:val="24"/>
                <w:szCs w:val="24"/>
              </w:rPr>
            </w:pPr>
            <w:r w:rsidRPr="000E3F5E">
              <w:rPr>
                <w:rFonts w:ascii="Times New Roman" w:hAnsi="Times New Roman"/>
                <w:sz w:val="24"/>
                <w:szCs w:val="24"/>
              </w:rPr>
              <w:t xml:space="preserve">Proponent- </w:t>
            </w:r>
            <w:r w:rsidRPr="000E3F5E">
              <w:rPr>
                <w:rFonts w:ascii="Times New Roman" w:hAnsi="Times New Roman"/>
                <w:i/>
                <w:iCs/>
                <w:sz w:val="24"/>
                <w:szCs w:val="24"/>
              </w:rPr>
              <w:t>(project land for generation assets)</w:t>
            </w:r>
          </w:p>
        </w:tc>
        <w:tc>
          <w:tcPr>
            <w:tcW w:w="1977" w:type="dxa"/>
          </w:tcPr>
          <w:p w14:paraId="6011E163" w14:textId="77777777" w:rsidR="000E3F5E" w:rsidRPr="000E3F5E" w:rsidRDefault="000E3F5E" w:rsidP="000E3F5E">
            <w:pPr>
              <w:rPr>
                <w:rFonts w:ascii="Times New Roman" w:hAnsi="Times New Roman"/>
                <w:sz w:val="24"/>
                <w:szCs w:val="24"/>
              </w:rPr>
            </w:pPr>
            <w:r w:rsidRPr="000E3F5E">
              <w:rPr>
                <w:rFonts w:ascii="Times New Roman" w:hAnsi="Times New Roman"/>
                <w:sz w:val="24"/>
                <w:szCs w:val="24"/>
              </w:rPr>
              <w:t>-Land Acquisition and consultation report (consultation (minutes and lists of participants).</w:t>
            </w:r>
          </w:p>
          <w:p w14:paraId="290071E7" w14:textId="77777777" w:rsidR="000E3F5E" w:rsidRPr="000E3F5E" w:rsidRDefault="000E3F5E" w:rsidP="000E3F5E">
            <w:pPr>
              <w:rPr>
                <w:rFonts w:ascii="Times New Roman" w:hAnsi="Times New Roman"/>
                <w:sz w:val="24"/>
                <w:szCs w:val="24"/>
              </w:rPr>
            </w:pPr>
            <w:r w:rsidRPr="000E3F5E">
              <w:rPr>
                <w:rFonts w:ascii="Times New Roman" w:hAnsi="Times New Roman"/>
                <w:sz w:val="24"/>
                <w:szCs w:val="24"/>
              </w:rPr>
              <w:t>-Type and amount of compensation paid to affected persons.</w:t>
            </w:r>
          </w:p>
          <w:p w14:paraId="111E63B8" w14:textId="77777777" w:rsidR="000E3F5E" w:rsidRPr="000E3F5E" w:rsidRDefault="000E3F5E" w:rsidP="000E3F5E">
            <w:pPr>
              <w:rPr>
                <w:rFonts w:ascii="Times New Roman" w:hAnsi="Times New Roman"/>
                <w:sz w:val="24"/>
                <w:szCs w:val="24"/>
              </w:rPr>
            </w:pPr>
            <w:r w:rsidRPr="000E3F5E">
              <w:rPr>
                <w:rFonts w:ascii="Times New Roman" w:hAnsi="Times New Roman"/>
                <w:sz w:val="24"/>
                <w:szCs w:val="24"/>
              </w:rPr>
              <w:t>- Priority community project implemented and handed over to affected communities.</w:t>
            </w:r>
          </w:p>
          <w:p w14:paraId="61A873B8" w14:textId="55E4312E" w:rsidR="000E3F5E" w:rsidRPr="000E3F5E" w:rsidRDefault="000E3F5E" w:rsidP="000E3F5E">
            <w:pPr>
              <w:rPr>
                <w:rFonts w:ascii="Times New Roman" w:hAnsi="Times New Roman"/>
                <w:sz w:val="24"/>
                <w:szCs w:val="24"/>
              </w:rPr>
            </w:pPr>
            <w:r w:rsidRPr="000E3F5E">
              <w:rPr>
                <w:rFonts w:ascii="Times New Roman" w:hAnsi="Times New Roman"/>
                <w:sz w:val="24"/>
                <w:szCs w:val="24"/>
              </w:rPr>
              <w:t>-Signed agreements with communities on the use and restoration of their land.</w:t>
            </w:r>
          </w:p>
        </w:tc>
        <w:tc>
          <w:tcPr>
            <w:tcW w:w="1256" w:type="dxa"/>
          </w:tcPr>
          <w:p w14:paraId="166C4F42" w14:textId="58ED39F8" w:rsidR="000E3F5E" w:rsidRPr="000E3F5E" w:rsidRDefault="000E3F5E" w:rsidP="000E3F5E">
            <w:pPr>
              <w:rPr>
                <w:rFonts w:ascii="Times New Roman" w:hAnsi="Times New Roman"/>
                <w:sz w:val="24"/>
                <w:szCs w:val="24"/>
              </w:rPr>
            </w:pPr>
            <w:r w:rsidRPr="000E3F5E">
              <w:rPr>
                <w:rFonts w:ascii="Times New Roman" w:hAnsi="Times New Roman"/>
                <w:sz w:val="24"/>
                <w:szCs w:val="24"/>
              </w:rPr>
              <w:t>Quarterly</w:t>
            </w:r>
          </w:p>
        </w:tc>
        <w:tc>
          <w:tcPr>
            <w:tcW w:w="1484" w:type="dxa"/>
          </w:tcPr>
          <w:p w14:paraId="1FD5BD5B" w14:textId="77777777" w:rsidR="000E3F5E" w:rsidRPr="000E3F5E" w:rsidRDefault="000E3F5E" w:rsidP="000E3F5E">
            <w:pPr>
              <w:rPr>
                <w:rFonts w:ascii="Times New Roman" w:hAnsi="Times New Roman"/>
                <w:sz w:val="24"/>
                <w:szCs w:val="24"/>
              </w:rPr>
            </w:pPr>
            <w:r w:rsidRPr="000E3F5E">
              <w:rPr>
                <w:rFonts w:ascii="Times New Roman" w:hAnsi="Times New Roman"/>
                <w:sz w:val="24"/>
                <w:szCs w:val="24"/>
              </w:rPr>
              <w:t>Value of compensation in kind project will be equivalent to the value of land acquired as per NLC</w:t>
            </w:r>
            <w:r w:rsidRPr="000E3F5E" w:rsidDel="008F0874">
              <w:rPr>
                <w:rFonts w:ascii="Times New Roman" w:hAnsi="Times New Roman"/>
                <w:sz w:val="24"/>
                <w:szCs w:val="24"/>
              </w:rPr>
              <w:t xml:space="preserve"> </w:t>
            </w:r>
          </w:p>
          <w:p w14:paraId="52BA8C0A" w14:textId="77777777" w:rsidR="000E3F5E" w:rsidRPr="000E3F5E" w:rsidRDefault="000E3F5E" w:rsidP="000E3F5E">
            <w:pPr>
              <w:rPr>
                <w:rFonts w:ascii="Times New Roman" w:hAnsi="Times New Roman"/>
                <w:sz w:val="24"/>
                <w:szCs w:val="24"/>
              </w:rPr>
            </w:pPr>
          </w:p>
        </w:tc>
      </w:tr>
      <w:tr w:rsidR="001242ED" w:rsidRPr="00307451" w14:paraId="5B4FA702" w14:textId="77777777" w:rsidTr="000E3F5E">
        <w:trPr>
          <w:trHeight w:val="1254"/>
        </w:trPr>
        <w:tc>
          <w:tcPr>
            <w:tcW w:w="1685" w:type="dxa"/>
          </w:tcPr>
          <w:p w14:paraId="340B815C" w14:textId="77777777" w:rsidR="001242ED" w:rsidRPr="00307451" w:rsidRDefault="001242ED" w:rsidP="002F3150">
            <w:pPr>
              <w:rPr>
                <w:rFonts w:ascii="Times New Roman" w:hAnsi="Times New Roman"/>
                <w:b/>
                <w:sz w:val="24"/>
                <w:szCs w:val="24"/>
              </w:rPr>
            </w:pPr>
            <w:r w:rsidRPr="00307451">
              <w:rPr>
                <w:rFonts w:ascii="Times New Roman" w:hAnsi="Times New Roman"/>
                <w:b/>
                <w:color w:val="000000"/>
                <w:sz w:val="24"/>
                <w:szCs w:val="24"/>
              </w:rPr>
              <w:t>Labor Influx and related impacts (SEA/SH, HIV/AIDs and other STIs)</w:t>
            </w:r>
          </w:p>
        </w:tc>
        <w:tc>
          <w:tcPr>
            <w:tcW w:w="2926" w:type="dxa"/>
          </w:tcPr>
          <w:p w14:paraId="386E7F96" w14:textId="77777777" w:rsidR="001242ED" w:rsidRPr="00307451" w:rsidRDefault="001242ED" w:rsidP="002F3150">
            <w:pPr>
              <w:pStyle w:val="ListParagraph"/>
              <w:widowControl w:val="0"/>
              <w:autoSpaceDE w:val="0"/>
              <w:autoSpaceDN w:val="0"/>
              <w:adjustRightInd w:val="0"/>
              <w:ind w:left="0"/>
              <w:rPr>
                <w:rFonts w:ascii="Times New Roman" w:hAnsi="Times New Roman"/>
                <w:sz w:val="24"/>
                <w:szCs w:val="24"/>
              </w:rPr>
            </w:pPr>
            <w:r w:rsidRPr="00307451">
              <w:rPr>
                <w:rFonts w:ascii="Times New Roman" w:hAnsi="Times New Roman"/>
                <w:sz w:val="24"/>
                <w:szCs w:val="24"/>
              </w:rPr>
              <w:t>-Tap into the local workforce to the extent possible to reduce labor influx.</w:t>
            </w:r>
          </w:p>
          <w:p w14:paraId="02217D2E" w14:textId="77777777" w:rsidR="001242ED" w:rsidRPr="00307451" w:rsidRDefault="001242ED" w:rsidP="002F3150">
            <w:pPr>
              <w:pStyle w:val="ListParagraph"/>
              <w:widowControl w:val="0"/>
              <w:autoSpaceDE w:val="0"/>
              <w:autoSpaceDN w:val="0"/>
              <w:adjustRightInd w:val="0"/>
              <w:ind w:left="0"/>
              <w:rPr>
                <w:rFonts w:ascii="Times New Roman" w:hAnsi="Times New Roman"/>
                <w:sz w:val="24"/>
                <w:szCs w:val="24"/>
              </w:rPr>
            </w:pPr>
            <w:r w:rsidRPr="00307451">
              <w:rPr>
                <w:rFonts w:ascii="Times New Roman" w:hAnsi="Times New Roman"/>
                <w:sz w:val="24"/>
                <w:szCs w:val="24"/>
              </w:rPr>
              <w:t>-Recruit local workforce to the extent possible especially for unskilled and semi-skilled jobs.</w:t>
            </w:r>
          </w:p>
          <w:p w14:paraId="59CBFF76" w14:textId="77777777" w:rsidR="001242ED" w:rsidRPr="00307451" w:rsidRDefault="001242ED" w:rsidP="002F3150">
            <w:pPr>
              <w:pStyle w:val="ListParagraph"/>
              <w:widowControl w:val="0"/>
              <w:autoSpaceDE w:val="0"/>
              <w:autoSpaceDN w:val="0"/>
              <w:adjustRightInd w:val="0"/>
              <w:ind w:left="0"/>
              <w:rPr>
                <w:rFonts w:ascii="Times New Roman" w:hAnsi="Times New Roman"/>
                <w:sz w:val="24"/>
                <w:szCs w:val="24"/>
              </w:rPr>
            </w:pPr>
            <w:r w:rsidRPr="00307451">
              <w:rPr>
                <w:rFonts w:ascii="Times New Roman" w:hAnsi="Times New Roman"/>
                <w:sz w:val="24"/>
                <w:szCs w:val="24"/>
              </w:rPr>
              <w:t xml:space="preserve">-Consult with and involve local community in project planning and other phases of the project. </w:t>
            </w:r>
          </w:p>
          <w:p w14:paraId="02144317" w14:textId="77777777" w:rsidR="001242ED" w:rsidRPr="00307451" w:rsidRDefault="001242ED" w:rsidP="002F3150">
            <w:pPr>
              <w:pStyle w:val="ListParagraph"/>
              <w:widowControl w:val="0"/>
              <w:autoSpaceDE w:val="0"/>
              <w:autoSpaceDN w:val="0"/>
              <w:adjustRightInd w:val="0"/>
              <w:ind w:left="0"/>
              <w:rPr>
                <w:rFonts w:ascii="Times New Roman" w:hAnsi="Times New Roman"/>
                <w:sz w:val="24"/>
                <w:szCs w:val="24"/>
              </w:rPr>
            </w:pPr>
            <w:r w:rsidRPr="00307451">
              <w:rPr>
                <w:rFonts w:ascii="Times New Roman" w:hAnsi="Times New Roman"/>
                <w:sz w:val="24"/>
                <w:szCs w:val="24"/>
              </w:rPr>
              <w:t xml:space="preserve">-Raise awareness among local community and workers on the need to have a good /cordial working relation </w:t>
            </w:r>
          </w:p>
          <w:p w14:paraId="5E5E7F14" w14:textId="77777777" w:rsidR="001242ED" w:rsidRPr="00307451" w:rsidRDefault="001242ED" w:rsidP="002F3150">
            <w:pPr>
              <w:pStyle w:val="ListParagraph"/>
              <w:widowControl w:val="0"/>
              <w:autoSpaceDE w:val="0"/>
              <w:autoSpaceDN w:val="0"/>
              <w:adjustRightInd w:val="0"/>
              <w:ind w:left="0"/>
              <w:rPr>
                <w:rFonts w:ascii="Times New Roman" w:hAnsi="Times New Roman"/>
                <w:sz w:val="24"/>
                <w:szCs w:val="24"/>
              </w:rPr>
            </w:pPr>
            <w:r w:rsidRPr="00307451">
              <w:rPr>
                <w:rFonts w:ascii="Times New Roman" w:hAnsi="Times New Roman"/>
                <w:sz w:val="24"/>
                <w:szCs w:val="24"/>
              </w:rPr>
              <w:t>-Sensitize workers regarding engagement with local community.</w:t>
            </w:r>
          </w:p>
          <w:p w14:paraId="6A3E052C" w14:textId="77777777" w:rsidR="001242ED" w:rsidRPr="00307451" w:rsidRDefault="001242ED" w:rsidP="002F3150">
            <w:pPr>
              <w:pStyle w:val="ListParagraph"/>
              <w:widowControl w:val="0"/>
              <w:autoSpaceDE w:val="0"/>
              <w:autoSpaceDN w:val="0"/>
              <w:adjustRightInd w:val="0"/>
              <w:ind w:left="0"/>
              <w:rPr>
                <w:rFonts w:ascii="Times New Roman" w:hAnsi="Times New Roman"/>
                <w:sz w:val="24"/>
                <w:szCs w:val="24"/>
              </w:rPr>
            </w:pPr>
            <w:r w:rsidRPr="00307451">
              <w:rPr>
                <w:rFonts w:ascii="Times New Roman" w:hAnsi="Times New Roman"/>
                <w:sz w:val="24"/>
                <w:szCs w:val="24"/>
              </w:rPr>
              <w:t xml:space="preserve">-Make provision to provide resources needed by the workers if the need for such resources may result to competition e.g., water. </w:t>
            </w:r>
          </w:p>
          <w:p w14:paraId="685950D5" w14:textId="77777777" w:rsidR="001242ED" w:rsidRPr="00307451" w:rsidRDefault="001242ED" w:rsidP="002F3150">
            <w:pPr>
              <w:pStyle w:val="ListParagraph"/>
              <w:widowControl w:val="0"/>
              <w:autoSpaceDE w:val="0"/>
              <w:autoSpaceDN w:val="0"/>
              <w:adjustRightInd w:val="0"/>
              <w:ind w:left="0"/>
              <w:rPr>
                <w:rFonts w:ascii="Times New Roman" w:hAnsi="Times New Roman"/>
                <w:sz w:val="24"/>
                <w:szCs w:val="24"/>
              </w:rPr>
            </w:pPr>
            <w:r w:rsidRPr="00307451">
              <w:rPr>
                <w:rFonts w:ascii="Times New Roman" w:hAnsi="Times New Roman"/>
                <w:sz w:val="24"/>
                <w:szCs w:val="24"/>
              </w:rPr>
              <w:t>-Establish and operationalize an effective Grievance Redress Mechanism accessible to community members.</w:t>
            </w:r>
          </w:p>
          <w:p w14:paraId="457EF224" w14:textId="77777777" w:rsidR="001242ED" w:rsidRPr="00307451" w:rsidRDefault="001242ED" w:rsidP="002F3150">
            <w:pPr>
              <w:autoSpaceDE w:val="0"/>
              <w:autoSpaceDN w:val="0"/>
              <w:adjustRightInd w:val="0"/>
              <w:rPr>
                <w:rFonts w:ascii="Times New Roman" w:hAnsi="Times New Roman"/>
                <w:b/>
                <w:color w:val="000000"/>
                <w:sz w:val="24"/>
                <w:szCs w:val="24"/>
              </w:rPr>
            </w:pPr>
            <w:r w:rsidRPr="00307451">
              <w:rPr>
                <w:rFonts w:ascii="Times New Roman" w:hAnsi="Times New Roman"/>
                <w:sz w:val="24"/>
                <w:szCs w:val="24"/>
              </w:rPr>
              <w:t>-The contractor and the project/community grievance redress committee to work closely address complains raised on time.</w:t>
            </w:r>
          </w:p>
          <w:p w14:paraId="321C2519" w14:textId="77777777" w:rsidR="001242ED" w:rsidRPr="00307451" w:rsidRDefault="001242ED" w:rsidP="002F3150">
            <w:pPr>
              <w:autoSpaceDE w:val="0"/>
              <w:autoSpaceDN w:val="0"/>
              <w:adjustRightInd w:val="0"/>
              <w:rPr>
                <w:rFonts w:ascii="Times New Roman" w:hAnsi="Times New Roman"/>
                <w:sz w:val="24"/>
                <w:szCs w:val="24"/>
              </w:rPr>
            </w:pPr>
            <w:r w:rsidRPr="00307451">
              <w:rPr>
                <w:rFonts w:ascii="Times New Roman" w:hAnsi="Times New Roman"/>
                <w:sz w:val="24"/>
                <w:szCs w:val="24"/>
              </w:rPr>
              <w:t>-Include gender considerations in employment opportunities.</w:t>
            </w:r>
          </w:p>
          <w:p w14:paraId="7CC7F7A3" w14:textId="77777777" w:rsidR="001242ED" w:rsidRPr="00307451" w:rsidRDefault="001242ED" w:rsidP="002F3150">
            <w:pPr>
              <w:autoSpaceDE w:val="0"/>
              <w:autoSpaceDN w:val="0"/>
              <w:adjustRightInd w:val="0"/>
              <w:rPr>
                <w:rFonts w:ascii="Times New Roman" w:hAnsi="Times New Roman"/>
                <w:sz w:val="24"/>
                <w:szCs w:val="24"/>
              </w:rPr>
            </w:pPr>
            <w:r w:rsidRPr="00307451">
              <w:rPr>
                <w:rFonts w:ascii="Times New Roman" w:hAnsi="Times New Roman"/>
                <w:sz w:val="24"/>
                <w:szCs w:val="24"/>
              </w:rPr>
              <w:t>-Provide appropriate compensation for work done.</w:t>
            </w:r>
          </w:p>
          <w:p w14:paraId="1E7413F7" w14:textId="77777777" w:rsidR="001242ED" w:rsidRPr="00307451" w:rsidRDefault="001242ED" w:rsidP="002F3150">
            <w:pPr>
              <w:autoSpaceDE w:val="0"/>
              <w:autoSpaceDN w:val="0"/>
              <w:adjustRightInd w:val="0"/>
              <w:rPr>
                <w:rFonts w:ascii="Times New Roman" w:hAnsi="Times New Roman"/>
                <w:sz w:val="24"/>
                <w:szCs w:val="24"/>
              </w:rPr>
            </w:pPr>
            <w:r w:rsidRPr="00307451">
              <w:rPr>
                <w:rFonts w:ascii="Times New Roman" w:hAnsi="Times New Roman"/>
                <w:sz w:val="24"/>
                <w:szCs w:val="24"/>
              </w:rPr>
              <w:t>-Respect for community values/culture.</w:t>
            </w:r>
          </w:p>
          <w:p w14:paraId="662EA5FF" w14:textId="77777777" w:rsidR="001242ED" w:rsidRPr="00307451" w:rsidRDefault="001242ED" w:rsidP="002F3150">
            <w:pPr>
              <w:autoSpaceDE w:val="0"/>
              <w:autoSpaceDN w:val="0"/>
              <w:adjustRightInd w:val="0"/>
              <w:rPr>
                <w:rFonts w:ascii="Times New Roman" w:hAnsi="Times New Roman"/>
                <w:sz w:val="24"/>
                <w:szCs w:val="24"/>
              </w:rPr>
            </w:pPr>
            <w:r w:rsidRPr="00307451">
              <w:rPr>
                <w:rFonts w:ascii="Times New Roman" w:hAnsi="Times New Roman"/>
                <w:sz w:val="24"/>
                <w:szCs w:val="24"/>
              </w:rPr>
              <w:t xml:space="preserve">-Prompt payment of workers as per the contractual agreements/terms. </w:t>
            </w:r>
          </w:p>
        </w:tc>
        <w:tc>
          <w:tcPr>
            <w:tcW w:w="1944" w:type="dxa"/>
          </w:tcPr>
          <w:p w14:paraId="26A31B7A" w14:textId="77777777" w:rsidR="001242ED" w:rsidRPr="00307451" w:rsidRDefault="001242ED" w:rsidP="002F3150">
            <w:pPr>
              <w:ind w:left="72"/>
              <w:rPr>
                <w:rFonts w:ascii="Times New Roman" w:hAnsi="Times New Roman"/>
                <w:sz w:val="24"/>
                <w:szCs w:val="24"/>
              </w:rPr>
            </w:pPr>
            <w:r w:rsidRPr="00307451">
              <w:rPr>
                <w:rFonts w:ascii="Times New Roman" w:hAnsi="Times New Roman"/>
                <w:sz w:val="24"/>
                <w:szCs w:val="24"/>
              </w:rPr>
              <w:t xml:space="preserve">Construction </w:t>
            </w:r>
          </w:p>
          <w:p w14:paraId="5A61EA1D" w14:textId="77777777" w:rsidR="001242ED" w:rsidRPr="00307451" w:rsidRDefault="001242ED" w:rsidP="002F3150">
            <w:pPr>
              <w:ind w:left="72"/>
              <w:rPr>
                <w:rFonts w:ascii="Times New Roman" w:hAnsi="Times New Roman"/>
                <w:sz w:val="24"/>
                <w:szCs w:val="24"/>
              </w:rPr>
            </w:pPr>
            <w:r w:rsidRPr="00307451">
              <w:rPr>
                <w:rFonts w:ascii="Times New Roman" w:hAnsi="Times New Roman"/>
                <w:sz w:val="24"/>
                <w:szCs w:val="24"/>
              </w:rPr>
              <w:t>Decommissioning</w:t>
            </w:r>
          </w:p>
        </w:tc>
        <w:tc>
          <w:tcPr>
            <w:tcW w:w="1598" w:type="dxa"/>
          </w:tcPr>
          <w:p w14:paraId="795F4FB8"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Proponent, Contractor</w:t>
            </w:r>
          </w:p>
        </w:tc>
        <w:tc>
          <w:tcPr>
            <w:tcW w:w="1977" w:type="dxa"/>
          </w:tcPr>
          <w:p w14:paraId="58824957"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-Records of employees/updated employee register.</w:t>
            </w:r>
          </w:p>
          <w:p w14:paraId="1944866B"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-Number of local community employees and external employees/ updated employee register.</w:t>
            </w:r>
          </w:p>
        </w:tc>
        <w:tc>
          <w:tcPr>
            <w:tcW w:w="1256" w:type="dxa"/>
          </w:tcPr>
          <w:p w14:paraId="74E57B5A"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Quarterly</w:t>
            </w:r>
          </w:p>
        </w:tc>
        <w:tc>
          <w:tcPr>
            <w:tcW w:w="1484" w:type="dxa"/>
          </w:tcPr>
          <w:p w14:paraId="22BA2CA6"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50,000.00</w:t>
            </w:r>
          </w:p>
        </w:tc>
      </w:tr>
      <w:tr w:rsidR="001242ED" w:rsidRPr="00307451" w14:paraId="478B683A" w14:textId="77777777" w:rsidTr="000E3F5E">
        <w:trPr>
          <w:trHeight w:val="1065"/>
        </w:trPr>
        <w:tc>
          <w:tcPr>
            <w:tcW w:w="1685" w:type="dxa"/>
          </w:tcPr>
          <w:p w14:paraId="19C6D53D" w14:textId="77777777" w:rsidR="001242ED" w:rsidRPr="00307451" w:rsidRDefault="001242ED" w:rsidP="002F3150">
            <w:pPr>
              <w:rPr>
                <w:rFonts w:ascii="Times New Roman" w:hAnsi="Times New Roman"/>
                <w:b/>
                <w:sz w:val="24"/>
                <w:szCs w:val="24"/>
              </w:rPr>
            </w:pPr>
            <w:r w:rsidRPr="00307451">
              <w:rPr>
                <w:rFonts w:ascii="Times New Roman" w:hAnsi="Times New Roman"/>
                <w:b/>
                <w:color w:val="000000"/>
                <w:sz w:val="24"/>
                <w:szCs w:val="24"/>
              </w:rPr>
              <w:t>Child labour</w:t>
            </w:r>
          </w:p>
        </w:tc>
        <w:tc>
          <w:tcPr>
            <w:tcW w:w="2926" w:type="dxa"/>
          </w:tcPr>
          <w:p w14:paraId="7BEF5302" w14:textId="77777777" w:rsidR="001242ED" w:rsidRPr="00307451" w:rsidRDefault="001242ED" w:rsidP="002F3150">
            <w:pPr>
              <w:pStyle w:val="Default"/>
              <w:rPr>
                <w:rFonts w:ascii="Times New Roman" w:hAnsi="Times New Roman" w:cs="Times New Roman"/>
              </w:rPr>
            </w:pPr>
            <w:r w:rsidRPr="00307451">
              <w:rPr>
                <w:rFonts w:ascii="Times New Roman" w:hAnsi="Times New Roman" w:cs="Times New Roman"/>
              </w:rPr>
              <w:t xml:space="preserve">-Employ workers who are 18 years and above, and with a valid national ID at the time of hire. </w:t>
            </w:r>
          </w:p>
          <w:p w14:paraId="2750695E" w14:textId="77777777" w:rsidR="001242ED" w:rsidRPr="00307451" w:rsidRDefault="001242ED" w:rsidP="002F3150">
            <w:pPr>
              <w:pStyle w:val="Default"/>
              <w:rPr>
                <w:rFonts w:ascii="Times New Roman" w:hAnsi="Times New Roman" w:cs="Times New Roman"/>
              </w:rPr>
            </w:pPr>
            <w:r w:rsidRPr="00307451">
              <w:rPr>
                <w:rFonts w:ascii="Times New Roman" w:hAnsi="Times New Roman" w:cs="Times New Roman"/>
              </w:rPr>
              <w:t xml:space="preserve">-Implement and monitor the employment register regularly. Compliance with the national labor laws and labour management practices. </w:t>
            </w:r>
          </w:p>
          <w:p w14:paraId="52E6F584" w14:textId="77777777" w:rsidR="001242ED" w:rsidRPr="00307451" w:rsidRDefault="001242ED" w:rsidP="002F3150">
            <w:pPr>
              <w:pStyle w:val="Default"/>
              <w:rPr>
                <w:rFonts w:ascii="Times New Roman" w:hAnsi="Times New Roman" w:cs="Times New Roman"/>
              </w:rPr>
            </w:pPr>
            <w:r w:rsidRPr="00307451">
              <w:rPr>
                <w:rFonts w:ascii="Times New Roman" w:hAnsi="Times New Roman" w:cs="Times New Roman"/>
              </w:rPr>
              <w:t>-Put visible signage on site “</w:t>
            </w:r>
            <w:r w:rsidRPr="00307451">
              <w:rPr>
                <w:rFonts w:ascii="Times New Roman" w:hAnsi="Times New Roman" w:cs="Times New Roman"/>
                <w:b/>
                <w:bCs/>
              </w:rPr>
              <w:t>No Jobs for children</w:t>
            </w:r>
            <w:r w:rsidRPr="00307451">
              <w:rPr>
                <w:rFonts w:ascii="Times New Roman" w:hAnsi="Times New Roman" w:cs="Times New Roman"/>
              </w:rPr>
              <w:t xml:space="preserve">” </w:t>
            </w:r>
          </w:p>
          <w:p w14:paraId="0165B5E7" w14:textId="77777777" w:rsidR="001242ED" w:rsidRPr="00307451" w:rsidRDefault="001242ED" w:rsidP="002F3150">
            <w:pPr>
              <w:pStyle w:val="ListParagraph"/>
              <w:ind w:left="0"/>
              <w:rPr>
                <w:rFonts w:ascii="Times New Roman" w:hAnsi="Times New Roman"/>
                <w:b/>
                <w:bCs/>
                <w:sz w:val="24"/>
                <w:szCs w:val="24"/>
              </w:rPr>
            </w:pPr>
            <w:r w:rsidRPr="00307451">
              <w:rPr>
                <w:rFonts w:ascii="Times New Roman" w:hAnsi="Times New Roman"/>
                <w:sz w:val="24"/>
                <w:szCs w:val="24"/>
              </w:rPr>
              <w:t xml:space="preserve">-Do not allow children at the project site.  </w:t>
            </w:r>
          </w:p>
        </w:tc>
        <w:tc>
          <w:tcPr>
            <w:tcW w:w="1944" w:type="dxa"/>
          </w:tcPr>
          <w:p w14:paraId="36001671" w14:textId="77777777" w:rsidR="001242ED" w:rsidRPr="00307451" w:rsidRDefault="001242ED" w:rsidP="002F3150">
            <w:pPr>
              <w:ind w:left="72"/>
              <w:rPr>
                <w:rFonts w:ascii="Times New Roman" w:hAnsi="Times New Roman"/>
                <w:sz w:val="24"/>
                <w:szCs w:val="24"/>
              </w:rPr>
            </w:pPr>
            <w:r w:rsidRPr="00307451">
              <w:rPr>
                <w:rFonts w:ascii="Times New Roman" w:hAnsi="Times New Roman"/>
                <w:sz w:val="24"/>
                <w:szCs w:val="24"/>
              </w:rPr>
              <w:t>Construction</w:t>
            </w:r>
          </w:p>
          <w:p w14:paraId="3C69B762" w14:textId="5AEFC85D" w:rsidR="001242ED" w:rsidRPr="00307451" w:rsidRDefault="0043150B" w:rsidP="002F3150">
            <w:pPr>
              <w:ind w:left="72"/>
              <w:rPr>
                <w:rFonts w:ascii="Times New Roman" w:hAnsi="Times New Roman"/>
                <w:sz w:val="24"/>
                <w:szCs w:val="24"/>
              </w:rPr>
            </w:pPr>
            <w:r w:rsidRPr="00307451">
              <w:rPr>
                <w:rFonts w:ascii="Times New Roman" w:hAnsi="Times New Roman"/>
                <w:sz w:val="24"/>
                <w:szCs w:val="24"/>
              </w:rPr>
              <w:t>Decommissioning</w:t>
            </w:r>
          </w:p>
        </w:tc>
        <w:tc>
          <w:tcPr>
            <w:tcW w:w="1598" w:type="dxa"/>
          </w:tcPr>
          <w:p w14:paraId="3EACF0BC"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Contractor, Proponent</w:t>
            </w:r>
          </w:p>
        </w:tc>
        <w:tc>
          <w:tcPr>
            <w:tcW w:w="1977" w:type="dxa"/>
          </w:tcPr>
          <w:p w14:paraId="0B9C36BD" w14:textId="77777777" w:rsidR="001242ED" w:rsidRPr="00307451" w:rsidRDefault="001242ED" w:rsidP="002F3150">
            <w:pPr>
              <w:pStyle w:val="Default"/>
              <w:rPr>
                <w:rFonts w:ascii="Times New Roman" w:hAnsi="Times New Roman" w:cs="Times New Roman"/>
              </w:rPr>
            </w:pPr>
            <w:r w:rsidRPr="00307451">
              <w:rPr>
                <w:rFonts w:ascii="Times New Roman" w:hAnsi="Times New Roman" w:cs="Times New Roman"/>
              </w:rPr>
              <w:t xml:space="preserve">-Updated employment register indicating locals employed, their ages, national identification numbers etc. </w:t>
            </w:r>
          </w:p>
          <w:p w14:paraId="02ECAD5B"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 xml:space="preserve">-Grievances raised, aggrieved persons and status on resolution etc. </w:t>
            </w:r>
          </w:p>
        </w:tc>
        <w:tc>
          <w:tcPr>
            <w:tcW w:w="1256" w:type="dxa"/>
          </w:tcPr>
          <w:p w14:paraId="4CC3347B"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Quarterly</w:t>
            </w:r>
          </w:p>
        </w:tc>
        <w:tc>
          <w:tcPr>
            <w:tcW w:w="1484" w:type="dxa"/>
          </w:tcPr>
          <w:p w14:paraId="77C123E8"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20,000.00</w:t>
            </w:r>
          </w:p>
        </w:tc>
      </w:tr>
      <w:tr w:rsidR="00870B99" w:rsidRPr="00307451" w14:paraId="192F796F" w14:textId="77777777" w:rsidTr="000E3F5E">
        <w:trPr>
          <w:trHeight w:val="74"/>
        </w:trPr>
        <w:tc>
          <w:tcPr>
            <w:tcW w:w="1685" w:type="dxa"/>
          </w:tcPr>
          <w:p w14:paraId="4A2A571B" w14:textId="77777777" w:rsidR="00870B99" w:rsidRPr="00307451" w:rsidRDefault="00870B99" w:rsidP="00870B99">
            <w:pPr>
              <w:rPr>
                <w:rFonts w:ascii="Times New Roman" w:hAnsi="Times New Roman"/>
                <w:b/>
                <w:sz w:val="24"/>
                <w:szCs w:val="24"/>
              </w:rPr>
            </w:pPr>
            <w:r w:rsidRPr="00307451">
              <w:rPr>
                <w:rFonts w:ascii="Times New Roman" w:hAnsi="Times New Roman"/>
                <w:b/>
                <w:color w:val="000000"/>
                <w:sz w:val="24"/>
                <w:szCs w:val="24"/>
              </w:rPr>
              <w:t>GBV- SEA and SH</w:t>
            </w:r>
          </w:p>
        </w:tc>
        <w:tc>
          <w:tcPr>
            <w:tcW w:w="2926" w:type="dxa"/>
          </w:tcPr>
          <w:p w14:paraId="555C7F13" w14:textId="77777777" w:rsidR="00870B99" w:rsidRPr="00307451" w:rsidRDefault="00870B99" w:rsidP="00870B99">
            <w:pPr>
              <w:pStyle w:val="ListParagraph"/>
              <w:ind w:left="0"/>
              <w:rPr>
                <w:rFonts w:ascii="Times New Roman" w:hAnsi="Times New Roman"/>
                <w:sz w:val="24"/>
                <w:szCs w:val="24"/>
              </w:rPr>
            </w:pPr>
            <w:r w:rsidRPr="00307451">
              <w:rPr>
                <w:rFonts w:ascii="Times New Roman" w:hAnsi="Times New Roman"/>
                <w:sz w:val="24"/>
                <w:szCs w:val="24"/>
              </w:rPr>
              <w:t xml:space="preserve">-Prepare an SEA/SH Prevention and Response Action Plan, to manage the SEA/SH risks. </w:t>
            </w:r>
          </w:p>
          <w:p w14:paraId="5883D4B1" w14:textId="77777777" w:rsidR="00870B99" w:rsidRPr="00307451" w:rsidRDefault="00870B99" w:rsidP="00870B99">
            <w:pPr>
              <w:pStyle w:val="Default"/>
              <w:rPr>
                <w:rFonts w:ascii="Times New Roman" w:hAnsi="Times New Roman" w:cs="Times New Roman"/>
              </w:rPr>
            </w:pPr>
            <w:r w:rsidRPr="00307451">
              <w:rPr>
                <w:rFonts w:ascii="Times New Roman" w:hAnsi="Times New Roman" w:cs="Times New Roman"/>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54836D81" w14:textId="77777777" w:rsidR="00870B99" w:rsidRPr="00307451" w:rsidRDefault="00870B99" w:rsidP="00870B99">
            <w:pPr>
              <w:pStyle w:val="Default"/>
              <w:rPr>
                <w:rFonts w:ascii="Times New Roman" w:hAnsi="Times New Roman" w:cs="Times New Roman"/>
              </w:rPr>
            </w:pPr>
            <w:r w:rsidRPr="00307451">
              <w:rPr>
                <w:rFonts w:ascii="Times New Roman" w:hAnsi="Times New Roman" w:cs="Times New Roman"/>
              </w:rPr>
              <w:t xml:space="preserve">-Implement a code of conduct signed by all those with physical presence on site. </w:t>
            </w:r>
          </w:p>
        </w:tc>
        <w:tc>
          <w:tcPr>
            <w:tcW w:w="1944" w:type="dxa"/>
          </w:tcPr>
          <w:p w14:paraId="4BDB7920" w14:textId="77777777" w:rsidR="00870B99" w:rsidRPr="0043150B" w:rsidRDefault="00870B99" w:rsidP="00870B99">
            <w:pPr>
              <w:ind w:left="72"/>
              <w:rPr>
                <w:rFonts w:ascii="Times New Roman" w:hAnsi="Times New Roman"/>
                <w:sz w:val="24"/>
                <w:szCs w:val="24"/>
              </w:rPr>
            </w:pPr>
            <w:r w:rsidRPr="0043150B">
              <w:rPr>
                <w:rFonts w:ascii="Times New Roman" w:hAnsi="Times New Roman"/>
                <w:sz w:val="24"/>
                <w:szCs w:val="24"/>
              </w:rPr>
              <w:t>Construction</w:t>
            </w:r>
          </w:p>
          <w:p w14:paraId="3DC29FEF" w14:textId="77777777" w:rsidR="00870B99" w:rsidRPr="0043150B" w:rsidRDefault="00870B99" w:rsidP="00870B99">
            <w:pPr>
              <w:ind w:left="72"/>
              <w:rPr>
                <w:rFonts w:ascii="Times New Roman" w:hAnsi="Times New Roman"/>
                <w:sz w:val="24"/>
                <w:szCs w:val="24"/>
              </w:rPr>
            </w:pPr>
            <w:r w:rsidRPr="0043150B">
              <w:rPr>
                <w:rFonts w:ascii="Times New Roman" w:hAnsi="Times New Roman"/>
                <w:sz w:val="24"/>
                <w:szCs w:val="24"/>
              </w:rPr>
              <w:t>Operations</w:t>
            </w:r>
          </w:p>
          <w:p w14:paraId="78E979A5" w14:textId="6E7E6F76" w:rsidR="00870B99" w:rsidRPr="0043150B" w:rsidRDefault="00870B99" w:rsidP="00870B99">
            <w:pPr>
              <w:ind w:left="72"/>
              <w:rPr>
                <w:rFonts w:ascii="Times New Roman" w:hAnsi="Times New Roman"/>
                <w:sz w:val="24"/>
                <w:szCs w:val="24"/>
              </w:rPr>
            </w:pPr>
            <w:r w:rsidRPr="0043150B">
              <w:rPr>
                <w:rFonts w:ascii="Times New Roman" w:hAnsi="Times New Roman"/>
                <w:sz w:val="24"/>
                <w:szCs w:val="24"/>
              </w:rPr>
              <w:t>Decommissioning</w:t>
            </w:r>
          </w:p>
        </w:tc>
        <w:tc>
          <w:tcPr>
            <w:tcW w:w="1598" w:type="dxa"/>
          </w:tcPr>
          <w:p w14:paraId="687F16E0" w14:textId="77777777" w:rsidR="00870B99" w:rsidRPr="0043150B" w:rsidRDefault="00870B99" w:rsidP="00870B99">
            <w:pPr>
              <w:rPr>
                <w:rFonts w:ascii="Times New Roman" w:hAnsi="Times New Roman"/>
                <w:sz w:val="24"/>
                <w:szCs w:val="24"/>
              </w:rPr>
            </w:pPr>
            <w:r w:rsidRPr="0043150B">
              <w:rPr>
                <w:rFonts w:ascii="Times New Roman" w:hAnsi="Times New Roman"/>
                <w:sz w:val="24"/>
                <w:szCs w:val="24"/>
              </w:rPr>
              <w:t>Construction contractor</w:t>
            </w:r>
          </w:p>
          <w:p w14:paraId="6E9D7487" w14:textId="77777777" w:rsidR="00870B99" w:rsidRPr="0043150B" w:rsidRDefault="00870B99" w:rsidP="00870B99">
            <w:pPr>
              <w:rPr>
                <w:rFonts w:ascii="Times New Roman" w:hAnsi="Times New Roman"/>
                <w:sz w:val="24"/>
                <w:szCs w:val="24"/>
              </w:rPr>
            </w:pPr>
            <w:r w:rsidRPr="0043150B">
              <w:rPr>
                <w:rFonts w:ascii="Times New Roman" w:hAnsi="Times New Roman"/>
                <w:sz w:val="24"/>
                <w:szCs w:val="24"/>
              </w:rPr>
              <w:t>Operations &amp; maintenance contractor</w:t>
            </w:r>
          </w:p>
          <w:p w14:paraId="26F3A596" w14:textId="298C4120" w:rsidR="00870B99" w:rsidRPr="0043150B" w:rsidRDefault="00870B99" w:rsidP="00870B99">
            <w:pPr>
              <w:rPr>
                <w:rFonts w:ascii="Times New Roman" w:hAnsi="Times New Roman"/>
                <w:sz w:val="24"/>
                <w:szCs w:val="24"/>
              </w:rPr>
            </w:pPr>
            <w:r w:rsidRPr="0043150B">
              <w:rPr>
                <w:rFonts w:ascii="Times New Roman" w:hAnsi="Times New Roman"/>
                <w:sz w:val="24"/>
                <w:szCs w:val="24"/>
              </w:rPr>
              <w:t>KPLC</w:t>
            </w:r>
          </w:p>
        </w:tc>
        <w:tc>
          <w:tcPr>
            <w:tcW w:w="1977" w:type="dxa"/>
          </w:tcPr>
          <w:p w14:paraId="6C242CD4" w14:textId="77777777" w:rsidR="00870B99" w:rsidRPr="00307451" w:rsidRDefault="00870B99" w:rsidP="00870B99">
            <w:pPr>
              <w:pStyle w:val="Default"/>
              <w:rPr>
                <w:rFonts w:ascii="Times New Roman" w:hAnsi="Times New Roman" w:cs="Times New Roman"/>
              </w:rPr>
            </w:pPr>
            <w:r w:rsidRPr="00307451">
              <w:rPr>
                <w:rFonts w:ascii="Times New Roman" w:hAnsi="Times New Roman" w:cs="Times New Roman"/>
              </w:rPr>
              <w:t xml:space="preserve">-Minutes of awareness creation sessions for the community and workers on GBV-SEA/SH. </w:t>
            </w:r>
          </w:p>
          <w:p w14:paraId="42D8A9D7" w14:textId="77777777" w:rsidR="00870B99" w:rsidRPr="00307451" w:rsidRDefault="00870B99" w:rsidP="00870B99">
            <w:pPr>
              <w:pStyle w:val="Default"/>
              <w:rPr>
                <w:rFonts w:ascii="Times New Roman" w:hAnsi="Times New Roman" w:cs="Times New Roman"/>
              </w:rPr>
            </w:pPr>
            <w:r w:rsidRPr="00307451">
              <w:rPr>
                <w:rFonts w:ascii="Times New Roman" w:hAnsi="Times New Roman" w:cs="Times New Roman"/>
              </w:rPr>
              <w:t xml:space="preserve">-Code of conduct signed by all those with physical presence on site. </w:t>
            </w:r>
          </w:p>
          <w:p w14:paraId="0CF87B72" w14:textId="77777777" w:rsidR="00870B99" w:rsidRPr="00307451" w:rsidRDefault="00870B99" w:rsidP="00870B99">
            <w:pPr>
              <w:pStyle w:val="Default"/>
              <w:rPr>
                <w:rFonts w:ascii="Times New Roman" w:hAnsi="Times New Roman" w:cs="Times New Roman"/>
              </w:rPr>
            </w:pPr>
            <w:r w:rsidRPr="00307451">
              <w:rPr>
                <w:rFonts w:ascii="Times New Roman" w:hAnsi="Times New Roman" w:cs="Times New Roman"/>
              </w:rPr>
              <w:t xml:space="preserve">-GRM that ensures confidentiality of GBV cases in place. </w:t>
            </w:r>
          </w:p>
          <w:p w14:paraId="33A46BD4" w14:textId="77777777" w:rsidR="00870B99" w:rsidRPr="00307451" w:rsidRDefault="00870B99" w:rsidP="00870B99">
            <w:pPr>
              <w:pStyle w:val="Default"/>
              <w:rPr>
                <w:rFonts w:ascii="Times New Roman" w:hAnsi="Times New Roman" w:cs="Times New Roman"/>
              </w:rPr>
            </w:pPr>
            <w:r w:rsidRPr="00307451">
              <w:rPr>
                <w:rFonts w:ascii="Times New Roman" w:hAnsi="Times New Roman" w:cs="Times New Roman"/>
              </w:rPr>
              <w:t xml:space="preserve">Documented referral services for survivors. </w:t>
            </w:r>
          </w:p>
          <w:p w14:paraId="45C96C52" w14:textId="77777777" w:rsidR="00870B99" w:rsidRPr="00307451" w:rsidRDefault="00870B99" w:rsidP="00870B99">
            <w:pPr>
              <w:rPr>
                <w:rFonts w:ascii="Times New Roman" w:hAnsi="Times New Roman"/>
                <w:sz w:val="24"/>
                <w:szCs w:val="24"/>
              </w:rPr>
            </w:pPr>
            <w:r w:rsidRPr="00307451">
              <w:rPr>
                <w:rFonts w:ascii="Times New Roman" w:hAnsi="Times New Roman"/>
                <w:sz w:val="24"/>
                <w:szCs w:val="24"/>
              </w:rPr>
              <w:t xml:space="preserve">-Grievances raised, aggrieved persons and status on resolution etc </w:t>
            </w:r>
          </w:p>
        </w:tc>
        <w:tc>
          <w:tcPr>
            <w:tcW w:w="1256" w:type="dxa"/>
          </w:tcPr>
          <w:p w14:paraId="5B4D6A7E" w14:textId="77777777" w:rsidR="00870B99" w:rsidRPr="00307451" w:rsidRDefault="00870B99" w:rsidP="00870B99">
            <w:pPr>
              <w:rPr>
                <w:rFonts w:ascii="Times New Roman" w:hAnsi="Times New Roman"/>
                <w:sz w:val="24"/>
                <w:szCs w:val="24"/>
              </w:rPr>
            </w:pPr>
            <w:r w:rsidRPr="00307451">
              <w:rPr>
                <w:rFonts w:ascii="Times New Roman" w:hAnsi="Times New Roman"/>
                <w:sz w:val="24"/>
                <w:szCs w:val="24"/>
              </w:rPr>
              <w:t>Quarterly</w:t>
            </w:r>
          </w:p>
        </w:tc>
        <w:tc>
          <w:tcPr>
            <w:tcW w:w="1484" w:type="dxa"/>
          </w:tcPr>
          <w:p w14:paraId="43FB4268" w14:textId="77777777" w:rsidR="00870B99" w:rsidRPr="00307451" w:rsidRDefault="00870B99" w:rsidP="00870B99">
            <w:pPr>
              <w:rPr>
                <w:rFonts w:ascii="Times New Roman" w:hAnsi="Times New Roman"/>
                <w:sz w:val="24"/>
                <w:szCs w:val="24"/>
              </w:rPr>
            </w:pPr>
            <w:r w:rsidRPr="00307451">
              <w:rPr>
                <w:rFonts w:ascii="Times New Roman" w:hAnsi="Times New Roman"/>
                <w:sz w:val="24"/>
                <w:szCs w:val="24"/>
              </w:rPr>
              <w:t>50,000.00</w:t>
            </w:r>
          </w:p>
        </w:tc>
      </w:tr>
      <w:tr w:rsidR="001242ED" w:rsidRPr="00307451" w14:paraId="5DFCF661" w14:textId="77777777" w:rsidTr="000E3F5E">
        <w:trPr>
          <w:trHeight w:val="1065"/>
        </w:trPr>
        <w:tc>
          <w:tcPr>
            <w:tcW w:w="1685" w:type="dxa"/>
          </w:tcPr>
          <w:p w14:paraId="4D524F25" w14:textId="77777777" w:rsidR="001242ED" w:rsidRPr="00307451" w:rsidRDefault="001242ED" w:rsidP="002F3150">
            <w:pPr>
              <w:rPr>
                <w:rFonts w:ascii="Times New Roman" w:hAnsi="Times New Roman"/>
                <w:b/>
                <w:sz w:val="24"/>
                <w:szCs w:val="24"/>
              </w:rPr>
            </w:pPr>
            <w:r w:rsidRPr="00307451">
              <w:rPr>
                <w:rFonts w:ascii="Times New Roman" w:hAnsi="Times New Roman"/>
                <w:b/>
                <w:color w:val="000000"/>
                <w:sz w:val="24"/>
                <w:szCs w:val="24"/>
              </w:rPr>
              <w:t>Forced Labor</w:t>
            </w:r>
          </w:p>
        </w:tc>
        <w:tc>
          <w:tcPr>
            <w:tcW w:w="2926" w:type="dxa"/>
          </w:tcPr>
          <w:p w14:paraId="69B324A4" w14:textId="77777777" w:rsidR="001242ED" w:rsidRPr="00307451" w:rsidRDefault="001242ED" w:rsidP="002F3150">
            <w:pPr>
              <w:autoSpaceDE w:val="0"/>
              <w:autoSpaceDN w:val="0"/>
              <w:adjustRightInd w:val="0"/>
              <w:rPr>
                <w:rFonts w:ascii="Times New Roman" w:hAnsi="Times New Roman"/>
                <w:sz w:val="24"/>
                <w:szCs w:val="24"/>
              </w:rPr>
            </w:pPr>
            <w:r w:rsidRPr="00307451">
              <w:rPr>
                <w:rFonts w:ascii="Times New Roman" w:hAnsi="Times New Roman"/>
                <w:sz w:val="24"/>
                <w:szCs w:val="24"/>
              </w:rPr>
              <w:t>-Adhere to the Employment Act which outlaws any form of forced labor.</w:t>
            </w:r>
          </w:p>
          <w:p w14:paraId="18919E7E" w14:textId="77777777" w:rsidR="001242ED" w:rsidRPr="00307451" w:rsidRDefault="001242ED" w:rsidP="002F3150">
            <w:pPr>
              <w:autoSpaceDE w:val="0"/>
              <w:autoSpaceDN w:val="0"/>
              <w:adjustRightInd w:val="0"/>
              <w:rPr>
                <w:rFonts w:ascii="Times New Roman" w:hAnsi="Times New Roman"/>
                <w:sz w:val="24"/>
                <w:szCs w:val="24"/>
              </w:rPr>
            </w:pPr>
            <w:r w:rsidRPr="00307451">
              <w:rPr>
                <w:rFonts w:ascii="Times New Roman" w:hAnsi="Times New Roman"/>
                <w:sz w:val="24"/>
                <w:szCs w:val="24"/>
              </w:rPr>
              <w:t xml:space="preserve">-Report any form of forced labor at the site. </w:t>
            </w:r>
          </w:p>
          <w:p w14:paraId="257A055E" w14:textId="77777777" w:rsidR="001242ED" w:rsidRPr="00307451" w:rsidRDefault="001242ED" w:rsidP="002F3150">
            <w:pPr>
              <w:pStyle w:val="ListParagraph"/>
              <w:ind w:left="0"/>
              <w:rPr>
                <w:rFonts w:ascii="Times New Roman" w:hAnsi="Times New Roman"/>
                <w:b/>
                <w:bCs/>
                <w:sz w:val="24"/>
                <w:szCs w:val="24"/>
              </w:rPr>
            </w:pPr>
            <w:r w:rsidRPr="00307451">
              <w:rPr>
                <w:rFonts w:ascii="Times New Roman" w:hAnsi="Times New Roman"/>
                <w:sz w:val="24"/>
                <w:szCs w:val="24"/>
              </w:rPr>
              <w:t>-Ensure that all workers have a national ID card or documentation to show they are adults (above 18 years).</w:t>
            </w:r>
          </w:p>
        </w:tc>
        <w:tc>
          <w:tcPr>
            <w:tcW w:w="1944" w:type="dxa"/>
          </w:tcPr>
          <w:p w14:paraId="552CA676" w14:textId="77777777" w:rsidR="001242ED" w:rsidRPr="00307451" w:rsidRDefault="001242ED" w:rsidP="002F3150">
            <w:pPr>
              <w:ind w:left="72"/>
              <w:rPr>
                <w:rFonts w:ascii="Times New Roman" w:hAnsi="Times New Roman"/>
                <w:sz w:val="24"/>
                <w:szCs w:val="24"/>
              </w:rPr>
            </w:pPr>
            <w:r w:rsidRPr="00307451">
              <w:rPr>
                <w:rFonts w:ascii="Times New Roman" w:hAnsi="Times New Roman"/>
                <w:sz w:val="24"/>
                <w:szCs w:val="24"/>
              </w:rPr>
              <w:t>Construction</w:t>
            </w:r>
          </w:p>
          <w:p w14:paraId="2CFAE95D" w14:textId="77777777" w:rsidR="001242ED" w:rsidRPr="00307451" w:rsidRDefault="001242ED" w:rsidP="002F3150">
            <w:pPr>
              <w:ind w:left="72"/>
              <w:rPr>
                <w:rFonts w:ascii="Times New Roman" w:hAnsi="Times New Roman"/>
                <w:sz w:val="24"/>
                <w:szCs w:val="24"/>
              </w:rPr>
            </w:pPr>
            <w:r w:rsidRPr="00307451">
              <w:rPr>
                <w:rFonts w:ascii="Times New Roman" w:hAnsi="Times New Roman"/>
                <w:sz w:val="24"/>
                <w:szCs w:val="24"/>
              </w:rPr>
              <w:t>Decommissioning</w:t>
            </w:r>
          </w:p>
        </w:tc>
        <w:tc>
          <w:tcPr>
            <w:tcW w:w="1598" w:type="dxa"/>
          </w:tcPr>
          <w:p w14:paraId="30D76F3A"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Contractor</w:t>
            </w:r>
          </w:p>
          <w:p w14:paraId="53D2C0C3"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Proponent</w:t>
            </w:r>
          </w:p>
        </w:tc>
        <w:tc>
          <w:tcPr>
            <w:tcW w:w="1977" w:type="dxa"/>
          </w:tcPr>
          <w:p w14:paraId="5739D79F"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-Number of reported cases of forced labor.</w:t>
            </w:r>
          </w:p>
        </w:tc>
        <w:tc>
          <w:tcPr>
            <w:tcW w:w="1256" w:type="dxa"/>
          </w:tcPr>
          <w:p w14:paraId="6111E658"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Quarterly</w:t>
            </w:r>
          </w:p>
        </w:tc>
        <w:tc>
          <w:tcPr>
            <w:tcW w:w="1484" w:type="dxa"/>
          </w:tcPr>
          <w:p w14:paraId="06BEBA47"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20,000.00</w:t>
            </w:r>
          </w:p>
        </w:tc>
      </w:tr>
      <w:tr w:rsidR="001242ED" w:rsidRPr="00307451" w14:paraId="07B2901B" w14:textId="77777777" w:rsidTr="000E3F5E">
        <w:trPr>
          <w:trHeight w:val="407"/>
        </w:trPr>
        <w:tc>
          <w:tcPr>
            <w:tcW w:w="1685" w:type="dxa"/>
          </w:tcPr>
          <w:p w14:paraId="4C84D71B" w14:textId="77777777" w:rsidR="001242ED" w:rsidRPr="00307451" w:rsidRDefault="001242ED" w:rsidP="002F3150">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 xml:space="preserve">Risks related to Inadequate stakeholder engagement </w:t>
            </w:r>
          </w:p>
          <w:p w14:paraId="1F3D07EB" w14:textId="77777777" w:rsidR="001242ED" w:rsidRPr="00307451" w:rsidRDefault="001242ED" w:rsidP="002F3150">
            <w:pPr>
              <w:rPr>
                <w:rFonts w:ascii="Times New Roman" w:hAnsi="Times New Roman"/>
                <w:b/>
                <w:sz w:val="24"/>
                <w:szCs w:val="24"/>
              </w:rPr>
            </w:pPr>
          </w:p>
        </w:tc>
        <w:tc>
          <w:tcPr>
            <w:tcW w:w="2926" w:type="dxa"/>
          </w:tcPr>
          <w:p w14:paraId="03658570" w14:textId="77777777" w:rsidR="001242ED" w:rsidRPr="00307451" w:rsidRDefault="001242ED" w:rsidP="002F3150">
            <w:pPr>
              <w:pStyle w:val="Default"/>
              <w:rPr>
                <w:rFonts w:ascii="Times New Roman" w:hAnsi="Times New Roman" w:cs="Times New Roman"/>
              </w:rPr>
            </w:pPr>
            <w:r w:rsidRPr="00307451">
              <w:rPr>
                <w:rFonts w:ascii="Times New Roman" w:hAnsi="Times New Roman" w:cs="Times New Roman"/>
              </w:rPr>
              <w:t xml:space="preserve">-Prepare a stakeholder engagement/consultation plan (SEP) that is proportionate to the subproject and the identified stakeholders. </w:t>
            </w:r>
          </w:p>
          <w:p w14:paraId="68BCBC9A" w14:textId="77777777" w:rsidR="001242ED" w:rsidRPr="00307451" w:rsidRDefault="001242ED" w:rsidP="002F3150">
            <w:pPr>
              <w:pStyle w:val="Default"/>
              <w:rPr>
                <w:rFonts w:ascii="Times New Roman" w:hAnsi="Times New Roman" w:cs="Times New Roman"/>
              </w:rPr>
            </w:pPr>
            <w:r w:rsidRPr="00307451">
              <w:rPr>
                <w:rFonts w:ascii="Times New Roman" w:hAnsi="Times New Roman" w:cs="Times New Roman"/>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2B9C5283" w14:textId="77777777" w:rsidR="001242ED" w:rsidRPr="00307451" w:rsidRDefault="001242ED" w:rsidP="002F3150">
            <w:pPr>
              <w:autoSpaceDE w:val="0"/>
              <w:autoSpaceDN w:val="0"/>
              <w:adjustRightInd w:val="0"/>
              <w:rPr>
                <w:rFonts w:ascii="Times New Roman" w:hAnsi="Times New Roman"/>
                <w:bCs/>
                <w:sz w:val="24"/>
                <w:szCs w:val="24"/>
              </w:rPr>
            </w:pPr>
            <w:r w:rsidRPr="00307451">
              <w:rPr>
                <w:rFonts w:ascii="Times New Roman" w:hAnsi="Times New Roman"/>
                <w:sz w:val="24"/>
                <w:szCs w:val="24"/>
              </w:rPr>
              <w:t xml:space="preserve">-In line with the SEP, undertake adequate consultations prior to construction and throughout the project cycle with all segments of the community and other relevant stakeholders. </w:t>
            </w:r>
          </w:p>
          <w:p w14:paraId="27163B04" w14:textId="77777777" w:rsidR="001242ED" w:rsidRPr="00307451" w:rsidRDefault="001242ED" w:rsidP="002F3150">
            <w:pPr>
              <w:pStyle w:val="ListParagraph"/>
              <w:ind w:left="0"/>
              <w:rPr>
                <w:rFonts w:ascii="Times New Roman" w:hAnsi="Times New Roman"/>
                <w:bCs/>
                <w:sz w:val="24"/>
                <w:szCs w:val="24"/>
              </w:rPr>
            </w:pPr>
            <w:r w:rsidRPr="00307451">
              <w:rPr>
                <w:rFonts w:ascii="Times New Roman" w:hAnsi="Times New Roman"/>
                <w:bCs/>
                <w:sz w:val="24"/>
                <w:szCs w:val="24"/>
              </w:rPr>
              <w:t xml:space="preserve">-Prepare and implement a grievance redress mechanism to deal with grievances. </w:t>
            </w:r>
          </w:p>
          <w:p w14:paraId="1AE2D09D" w14:textId="77777777" w:rsidR="001242ED" w:rsidRPr="00307451" w:rsidRDefault="001242ED" w:rsidP="002F3150">
            <w:pPr>
              <w:pStyle w:val="ListParagraph"/>
              <w:ind w:left="0"/>
              <w:rPr>
                <w:rFonts w:ascii="Times New Roman" w:hAnsi="Times New Roman"/>
                <w:bCs/>
                <w:sz w:val="24"/>
                <w:szCs w:val="24"/>
              </w:rPr>
            </w:pPr>
            <w:r w:rsidRPr="00307451">
              <w:rPr>
                <w:rFonts w:ascii="Times New Roman" w:hAnsi="Times New Roman"/>
                <w:bCs/>
                <w:sz w:val="24"/>
                <w:szCs w:val="24"/>
              </w:rPr>
              <w:t xml:space="preserve">-The grievance redress committee to include representatives from the community. </w:t>
            </w:r>
          </w:p>
          <w:p w14:paraId="0A69C771" w14:textId="77777777" w:rsidR="001242ED" w:rsidRPr="00307451" w:rsidRDefault="001242ED" w:rsidP="002F3150">
            <w:pPr>
              <w:pStyle w:val="Default"/>
              <w:rPr>
                <w:rFonts w:ascii="Times New Roman" w:hAnsi="Times New Roman" w:cs="Times New Roman"/>
              </w:rPr>
            </w:pPr>
            <w:r w:rsidRPr="00307451">
              <w:rPr>
                <w:rFonts w:ascii="Times New Roman" w:hAnsi="Times New Roman" w:cs="Times New Roman"/>
              </w:rPr>
              <w:t>-Sensitize stakeholders on SEP and GRM.</w:t>
            </w:r>
          </w:p>
        </w:tc>
        <w:tc>
          <w:tcPr>
            <w:tcW w:w="1944" w:type="dxa"/>
          </w:tcPr>
          <w:p w14:paraId="1714FA91" w14:textId="77777777" w:rsidR="001242ED" w:rsidRPr="00307451" w:rsidRDefault="001242ED" w:rsidP="002F3150">
            <w:pPr>
              <w:ind w:left="72"/>
              <w:rPr>
                <w:rFonts w:ascii="Times New Roman" w:hAnsi="Times New Roman"/>
                <w:sz w:val="24"/>
                <w:szCs w:val="24"/>
              </w:rPr>
            </w:pPr>
            <w:r w:rsidRPr="00307451">
              <w:rPr>
                <w:rFonts w:ascii="Times New Roman" w:hAnsi="Times New Roman"/>
                <w:sz w:val="24"/>
                <w:szCs w:val="24"/>
              </w:rPr>
              <w:t>Construction</w:t>
            </w:r>
          </w:p>
          <w:p w14:paraId="1ADD4F37" w14:textId="77777777" w:rsidR="001242ED" w:rsidRPr="00307451" w:rsidRDefault="001242ED" w:rsidP="002F3150">
            <w:pPr>
              <w:ind w:left="72"/>
              <w:rPr>
                <w:rFonts w:ascii="Times New Roman" w:hAnsi="Times New Roman"/>
                <w:sz w:val="24"/>
                <w:szCs w:val="24"/>
              </w:rPr>
            </w:pPr>
            <w:r w:rsidRPr="00307451">
              <w:rPr>
                <w:rFonts w:ascii="Times New Roman" w:hAnsi="Times New Roman"/>
                <w:sz w:val="24"/>
                <w:szCs w:val="24"/>
              </w:rPr>
              <w:t>Operations</w:t>
            </w:r>
          </w:p>
          <w:p w14:paraId="3734AFD9" w14:textId="1AA4B6EA" w:rsidR="001242ED" w:rsidRPr="00307451" w:rsidRDefault="0043150B" w:rsidP="002F3150">
            <w:pPr>
              <w:ind w:left="72"/>
              <w:rPr>
                <w:rFonts w:ascii="Times New Roman" w:hAnsi="Times New Roman"/>
                <w:sz w:val="24"/>
                <w:szCs w:val="24"/>
              </w:rPr>
            </w:pPr>
            <w:r w:rsidRPr="00307451">
              <w:rPr>
                <w:rFonts w:ascii="Times New Roman" w:hAnsi="Times New Roman"/>
                <w:sz w:val="24"/>
                <w:szCs w:val="24"/>
              </w:rPr>
              <w:t>Decommissioning</w:t>
            </w:r>
          </w:p>
        </w:tc>
        <w:tc>
          <w:tcPr>
            <w:tcW w:w="1598" w:type="dxa"/>
          </w:tcPr>
          <w:p w14:paraId="7B4ADA84"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Contractor</w:t>
            </w:r>
          </w:p>
        </w:tc>
        <w:tc>
          <w:tcPr>
            <w:tcW w:w="1977" w:type="dxa"/>
          </w:tcPr>
          <w:p w14:paraId="01ADED1F" w14:textId="69C77B78" w:rsidR="001242ED" w:rsidRPr="00307451" w:rsidRDefault="001242ED" w:rsidP="002F3150">
            <w:pPr>
              <w:pStyle w:val="ListParagraph"/>
              <w:spacing w:line="240" w:lineRule="auto"/>
              <w:ind w:left="0"/>
              <w:rPr>
                <w:rFonts w:ascii="Times New Roman" w:hAnsi="Times New Roman"/>
                <w:sz w:val="24"/>
                <w:szCs w:val="24"/>
              </w:rPr>
            </w:pPr>
            <w:r w:rsidRPr="00307451">
              <w:rPr>
                <w:rFonts w:ascii="Times New Roman" w:hAnsi="Times New Roman"/>
                <w:sz w:val="24"/>
                <w:szCs w:val="24"/>
              </w:rPr>
              <w:t>-</w:t>
            </w:r>
            <w:r w:rsidR="0043150B" w:rsidRPr="00307451">
              <w:rPr>
                <w:rFonts w:ascii="Times New Roman" w:hAnsi="Times New Roman"/>
                <w:sz w:val="24"/>
                <w:szCs w:val="24"/>
              </w:rPr>
              <w:t>Availability</w:t>
            </w:r>
            <w:r w:rsidRPr="00307451">
              <w:rPr>
                <w:rFonts w:ascii="Times New Roman" w:hAnsi="Times New Roman"/>
                <w:sz w:val="24"/>
                <w:szCs w:val="24"/>
              </w:rPr>
              <w:t xml:space="preserve"> of and implementation of the Stakeholder Engagement Plan.</w:t>
            </w:r>
          </w:p>
          <w:p w14:paraId="086E78C9" w14:textId="77777777" w:rsidR="001242ED" w:rsidRPr="00307451" w:rsidRDefault="001242ED" w:rsidP="002F3150">
            <w:pPr>
              <w:pStyle w:val="ListParagraph"/>
              <w:spacing w:line="240" w:lineRule="auto"/>
              <w:ind w:left="0"/>
              <w:rPr>
                <w:rFonts w:ascii="Times New Roman" w:hAnsi="Times New Roman"/>
                <w:sz w:val="24"/>
                <w:szCs w:val="24"/>
              </w:rPr>
            </w:pPr>
            <w:r w:rsidRPr="00307451">
              <w:rPr>
                <w:rFonts w:ascii="Times New Roman" w:hAnsi="Times New Roman"/>
                <w:sz w:val="24"/>
                <w:szCs w:val="24"/>
              </w:rPr>
              <w:t>-# of stakeholder consultations held</w:t>
            </w:r>
          </w:p>
          <w:p w14:paraId="111C652E" w14:textId="77777777" w:rsidR="001242ED" w:rsidRPr="00307451" w:rsidRDefault="001242ED" w:rsidP="002F3150">
            <w:pPr>
              <w:pStyle w:val="ListParagraph"/>
              <w:spacing w:line="240" w:lineRule="auto"/>
              <w:ind w:left="0"/>
              <w:rPr>
                <w:rFonts w:ascii="Times New Roman" w:hAnsi="Times New Roman"/>
                <w:sz w:val="24"/>
                <w:szCs w:val="24"/>
              </w:rPr>
            </w:pPr>
            <w:r w:rsidRPr="00307451">
              <w:rPr>
                <w:rFonts w:ascii="Times New Roman" w:hAnsi="Times New Roman"/>
                <w:sz w:val="24"/>
                <w:szCs w:val="24"/>
              </w:rPr>
              <w:t>-Record of stakeholder consultations held (minutes of meetings and list of participants).</w:t>
            </w:r>
          </w:p>
          <w:p w14:paraId="09625BFD" w14:textId="77777777" w:rsidR="001242ED" w:rsidRPr="00307451" w:rsidRDefault="001242ED" w:rsidP="002F3150">
            <w:pPr>
              <w:pStyle w:val="Default"/>
              <w:rPr>
                <w:rFonts w:ascii="Times New Roman" w:hAnsi="Times New Roman" w:cs="Times New Roman"/>
              </w:rPr>
            </w:pPr>
            <w:r w:rsidRPr="00307451">
              <w:rPr>
                <w:rFonts w:ascii="Times New Roman" w:hAnsi="Times New Roman" w:cs="Times New Roman"/>
              </w:rPr>
              <w:t xml:space="preserve">-Information disclosed, to whom it was disclosed </w:t>
            </w:r>
          </w:p>
          <w:p w14:paraId="1D6FABAD" w14:textId="77777777" w:rsidR="001242ED" w:rsidRPr="00307451" w:rsidRDefault="001242ED" w:rsidP="002F3150">
            <w:pPr>
              <w:pStyle w:val="Default"/>
              <w:rPr>
                <w:rFonts w:ascii="Times New Roman" w:hAnsi="Times New Roman" w:cs="Times New Roman"/>
              </w:rPr>
            </w:pPr>
            <w:r w:rsidRPr="00307451">
              <w:rPr>
                <w:rFonts w:ascii="Times New Roman" w:hAnsi="Times New Roman" w:cs="Times New Roman"/>
              </w:rPr>
              <w:t xml:space="preserve">(men women, PWD, youth, vulnerable individuals and households etc., methods and languages used in the disclosure (culturally appropriate and accessible), grievances raised and status on resolution etc. </w:t>
            </w:r>
          </w:p>
          <w:p w14:paraId="6019D4DD" w14:textId="77777777" w:rsidR="001242ED" w:rsidRPr="00307451" w:rsidRDefault="001242ED" w:rsidP="002F3150">
            <w:pPr>
              <w:pStyle w:val="Default"/>
              <w:rPr>
                <w:rFonts w:ascii="Times New Roman" w:hAnsi="Times New Roman" w:cs="Times New Roman"/>
              </w:rPr>
            </w:pPr>
            <w:r w:rsidRPr="00307451">
              <w:rPr>
                <w:rFonts w:ascii="Times New Roman" w:hAnsi="Times New Roman" w:cs="Times New Roman"/>
              </w:rPr>
              <w:t>-Concerns raised andactons raised.</w:t>
            </w:r>
          </w:p>
          <w:p w14:paraId="5A080FA4" w14:textId="77777777" w:rsidR="001242ED" w:rsidRPr="00307451" w:rsidRDefault="001242ED" w:rsidP="002F3150">
            <w:pPr>
              <w:rPr>
                <w:rFonts w:ascii="Times New Roman" w:hAnsi="Times New Roman"/>
                <w:sz w:val="24"/>
                <w:szCs w:val="24"/>
              </w:rPr>
            </w:pPr>
          </w:p>
        </w:tc>
        <w:tc>
          <w:tcPr>
            <w:tcW w:w="1256" w:type="dxa"/>
          </w:tcPr>
          <w:p w14:paraId="024CF793"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Quarterly</w:t>
            </w:r>
          </w:p>
        </w:tc>
        <w:tc>
          <w:tcPr>
            <w:tcW w:w="1484" w:type="dxa"/>
          </w:tcPr>
          <w:p w14:paraId="5DC27294"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30,000.00</w:t>
            </w:r>
          </w:p>
        </w:tc>
      </w:tr>
      <w:tr w:rsidR="00870B99" w:rsidRPr="00307451" w14:paraId="509440B3" w14:textId="77777777" w:rsidTr="000E3F5E">
        <w:trPr>
          <w:trHeight w:val="1065"/>
        </w:trPr>
        <w:tc>
          <w:tcPr>
            <w:tcW w:w="1685" w:type="dxa"/>
          </w:tcPr>
          <w:p w14:paraId="684F1B58" w14:textId="77777777" w:rsidR="00870B99" w:rsidRPr="00307451" w:rsidRDefault="00870B99" w:rsidP="00870B99">
            <w:pPr>
              <w:pStyle w:val="Default"/>
              <w:rPr>
                <w:rFonts w:ascii="Times New Roman" w:hAnsi="Times New Roman" w:cs="Times New Roman"/>
                <w:b/>
                <w:bCs/>
              </w:rPr>
            </w:pPr>
            <w:r w:rsidRPr="00307451">
              <w:rPr>
                <w:rFonts w:ascii="Times New Roman" w:hAnsi="Times New Roman" w:cs="Times New Roman"/>
                <w:b/>
                <w:bCs/>
              </w:rPr>
              <w:t xml:space="preserve">Exclusion of VMGs and vulnerable individuals and households </w:t>
            </w:r>
          </w:p>
          <w:p w14:paraId="3DD9005F" w14:textId="77777777" w:rsidR="00870B99" w:rsidRPr="00307451" w:rsidRDefault="00870B99" w:rsidP="00870B99">
            <w:pPr>
              <w:autoSpaceDE w:val="0"/>
              <w:autoSpaceDN w:val="0"/>
              <w:adjustRightInd w:val="0"/>
              <w:rPr>
                <w:rFonts w:ascii="Times New Roman" w:hAnsi="Times New Roman"/>
                <w:b/>
                <w:color w:val="000000"/>
                <w:sz w:val="24"/>
                <w:szCs w:val="24"/>
              </w:rPr>
            </w:pPr>
          </w:p>
        </w:tc>
        <w:tc>
          <w:tcPr>
            <w:tcW w:w="2926" w:type="dxa"/>
          </w:tcPr>
          <w:p w14:paraId="28CD9AB5" w14:textId="2EA822F3" w:rsidR="00870B99" w:rsidRPr="00075FCC" w:rsidRDefault="00870B99" w:rsidP="00870B99">
            <w:pPr>
              <w:pStyle w:val="Default"/>
              <w:rPr>
                <w:rFonts w:ascii="Times New Roman" w:hAnsi="Times New Roman" w:cs="Times New Roman"/>
              </w:rPr>
            </w:pPr>
            <w:r w:rsidRPr="00307451">
              <w:rPr>
                <w:rFonts w:ascii="Times New Roman" w:hAnsi="Times New Roman"/>
                <w:sz w:val="24"/>
                <w:szCs w:val="24"/>
              </w:rPr>
              <w:t>In line with the provisions of the ESMF, VMGF and Social Assessment ensure the following.</w:t>
            </w:r>
          </w:p>
          <w:p w14:paraId="72B4CB85" w14:textId="77777777" w:rsidR="00870B99" w:rsidRPr="00307451" w:rsidRDefault="00870B99" w:rsidP="00870B99">
            <w:pPr>
              <w:pStyle w:val="ListParagraph"/>
              <w:numPr>
                <w:ilvl w:val="0"/>
                <w:numId w:val="219"/>
              </w:numPr>
              <w:spacing w:line="240" w:lineRule="auto"/>
              <w:contextualSpacing w:val="0"/>
              <w:rPr>
                <w:rFonts w:ascii="Times New Roman" w:eastAsia="Bookman Old Style" w:hAnsi="Times New Roman"/>
                <w:sz w:val="24"/>
                <w:szCs w:val="24"/>
              </w:rPr>
            </w:pPr>
            <w:r w:rsidRPr="00307451">
              <w:rPr>
                <w:rFonts w:ascii="Times New Roman" w:eastAsia="Bookman Old Style" w:hAnsi="Times New Roman"/>
                <w:sz w:val="24"/>
                <w:szCs w:val="24"/>
              </w:rPr>
              <w:t>Early identification and inclusion of VMGs and disadvantaged groups.</w:t>
            </w:r>
          </w:p>
          <w:p w14:paraId="1CF0AF3F" w14:textId="77777777" w:rsidR="00870B99" w:rsidRPr="00307451" w:rsidRDefault="00870B99" w:rsidP="00870B99">
            <w:pPr>
              <w:pStyle w:val="ListParagraph"/>
              <w:numPr>
                <w:ilvl w:val="0"/>
                <w:numId w:val="219"/>
              </w:numPr>
              <w:spacing w:line="240" w:lineRule="auto"/>
              <w:contextualSpacing w:val="0"/>
              <w:rPr>
                <w:rFonts w:ascii="Times New Roman" w:hAnsi="Times New Roman"/>
                <w:sz w:val="24"/>
                <w:szCs w:val="24"/>
              </w:rPr>
            </w:pPr>
            <w:r w:rsidRPr="00307451">
              <w:rPr>
                <w:rFonts w:ascii="Times New Roman" w:hAnsi="Times New Roman"/>
                <w:sz w:val="24"/>
                <w:szCs w:val="24"/>
              </w:rPr>
              <w:t>Meaningful consultation to effectively participate in the project.</w:t>
            </w:r>
          </w:p>
          <w:p w14:paraId="587FB62A" w14:textId="77777777" w:rsidR="00870B99" w:rsidRPr="00307451" w:rsidRDefault="00870B99" w:rsidP="00870B99">
            <w:pPr>
              <w:pStyle w:val="ListParagraph"/>
              <w:numPr>
                <w:ilvl w:val="0"/>
                <w:numId w:val="219"/>
              </w:numPr>
              <w:spacing w:line="240" w:lineRule="auto"/>
              <w:contextualSpacing w:val="0"/>
              <w:rPr>
                <w:rFonts w:ascii="Times New Roman" w:eastAsia="Bookman Old Style" w:hAnsi="Times New Roman"/>
                <w:sz w:val="24"/>
                <w:szCs w:val="24"/>
              </w:rPr>
            </w:pPr>
            <w:r w:rsidRPr="00307451">
              <w:rPr>
                <w:rFonts w:ascii="Times New Roman" w:eastAsia="Bookman Old Style" w:hAnsi="Times New Roman"/>
                <w:sz w:val="24"/>
                <w:szCs w:val="24"/>
              </w:rPr>
              <w:t xml:space="preserve">Timely and prior disclosure of relevant project information to VMGs and disadvantaged groups. </w:t>
            </w:r>
          </w:p>
          <w:p w14:paraId="367C3E87" w14:textId="77777777" w:rsidR="00870B99" w:rsidRPr="00307451" w:rsidRDefault="00870B99" w:rsidP="00870B99">
            <w:pPr>
              <w:pStyle w:val="ListParagraph"/>
              <w:numPr>
                <w:ilvl w:val="0"/>
                <w:numId w:val="219"/>
              </w:numPr>
              <w:spacing w:line="240" w:lineRule="auto"/>
              <w:contextualSpacing w:val="0"/>
              <w:rPr>
                <w:rFonts w:ascii="Times New Roman" w:eastAsia="Bookman Old Style" w:hAnsi="Times New Roman"/>
                <w:sz w:val="24"/>
                <w:szCs w:val="24"/>
              </w:rPr>
            </w:pPr>
            <w:r w:rsidRPr="00307451">
              <w:rPr>
                <w:rFonts w:ascii="Times New Roman" w:eastAsia="Bookman Old Style" w:hAnsi="Times New Roman"/>
                <w:sz w:val="24"/>
                <w:szCs w:val="24"/>
              </w:rPr>
              <w:t>Adequate and ongoing consultations with VMGs and disadvantaged groups in line with the SEP.</w:t>
            </w:r>
          </w:p>
          <w:p w14:paraId="57778FA4" w14:textId="77777777" w:rsidR="00870B99" w:rsidRPr="00307451" w:rsidRDefault="00870B99" w:rsidP="00870B99">
            <w:pPr>
              <w:pStyle w:val="ListParagraph"/>
              <w:numPr>
                <w:ilvl w:val="0"/>
                <w:numId w:val="219"/>
              </w:numPr>
              <w:spacing w:line="240" w:lineRule="auto"/>
              <w:contextualSpacing w:val="0"/>
              <w:rPr>
                <w:rFonts w:ascii="Times New Roman" w:eastAsia="Bookman Old Style" w:hAnsi="Times New Roman"/>
                <w:sz w:val="24"/>
                <w:szCs w:val="24"/>
              </w:rPr>
            </w:pPr>
            <w:r w:rsidRPr="00307451">
              <w:rPr>
                <w:rFonts w:ascii="Times New Roman" w:eastAsia="Bookman Old Style" w:hAnsi="Times New Roman"/>
                <w:sz w:val="24"/>
                <w:szCs w:val="24"/>
              </w:rPr>
              <w:t xml:space="preserve">All concerns or grievances raised are  fully resolved in a timely manner. </w:t>
            </w:r>
          </w:p>
          <w:p w14:paraId="20CE752D" w14:textId="77777777" w:rsidR="00870B99" w:rsidRPr="00307451" w:rsidRDefault="00870B99" w:rsidP="00870B99">
            <w:pPr>
              <w:numPr>
                <w:ilvl w:val="0"/>
                <w:numId w:val="219"/>
              </w:numPr>
              <w:spacing w:line="240" w:lineRule="auto"/>
              <w:rPr>
                <w:rFonts w:ascii="Times New Roman" w:hAnsi="Times New Roman"/>
                <w:sz w:val="24"/>
                <w:szCs w:val="24"/>
              </w:rPr>
            </w:pPr>
            <w:r w:rsidRPr="00307451">
              <w:rPr>
                <w:rFonts w:ascii="Times New Roman" w:hAnsi="Times New Roman"/>
                <w:sz w:val="24"/>
                <w:szCs w:val="24"/>
              </w:rPr>
              <w:t>Access to culturally appropriate project benefits and opportunities.</w:t>
            </w:r>
          </w:p>
        </w:tc>
        <w:tc>
          <w:tcPr>
            <w:tcW w:w="1944" w:type="dxa"/>
          </w:tcPr>
          <w:p w14:paraId="71B58EDF" w14:textId="0BCD141A" w:rsidR="00870B99" w:rsidRPr="0043150B" w:rsidRDefault="00870B99" w:rsidP="00870B99">
            <w:pPr>
              <w:ind w:left="72"/>
              <w:rPr>
                <w:rFonts w:ascii="Times New Roman" w:hAnsi="Times New Roman"/>
                <w:sz w:val="24"/>
                <w:szCs w:val="24"/>
              </w:rPr>
            </w:pPr>
            <w:r w:rsidRPr="0043150B">
              <w:rPr>
                <w:rFonts w:ascii="Times New Roman" w:hAnsi="Times New Roman"/>
                <w:sz w:val="24"/>
                <w:szCs w:val="24"/>
              </w:rPr>
              <w:t>Pre-construction Construction</w:t>
            </w:r>
          </w:p>
          <w:p w14:paraId="5D36FFDD" w14:textId="77777777" w:rsidR="00870B99" w:rsidRPr="0043150B" w:rsidRDefault="00870B99" w:rsidP="00870B99">
            <w:pPr>
              <w:ind w:left="72"/>
              <w:rPr>
                <w:rFonts w:ascii="Times New Roman" w:hAnsi="Times New Roman"/>
                <w:sz w:val="24"/>
                <w:szCs w:val="24"/>
              </w:rPr>
            </w:pPr>
            <w:r w:rsidRPr="0043150B">
              <w:rPr>
                <w:rFonts w:ascii="Times New Roman" w:hAnsi="Times New Roman"/>
                <w:sz w:val="24"/>
                <w:szCs w:val="24"/>
              </w:rPr>
              <w:t>Operations</w:t>
            </w:r>
          </w:p>
          <w:p w14:paraId="68851C43" w14:textId="2202AF0F" w:rsidR="00870B99" w:rsidRPr="0043150B" w:rsidRDefault="00870B99" w:rsidP="00870B99">
            <w:pPr>
              <w:ind w:left="72"/>
              <w:rPr>
                <w:rFonts w:ascii="Times New Roman" w:hAnsi="Times New Roman"/>
                <w:sz w:val="24"/>
                <w:szCs w:val="24"/>
              </w:rPr>
            </w:pPr>
            <w:r w:rsidRPr="0043150B">
              <w:rPr>
                <w:rFonts w:ascii="Times New Roman" w:hAnsi="Times New Roman"/>
                <w:sz w:val="24"/>
                <w:szCs w:val="24"/>
              </w:rPr>
              <w:t>Decommissioning</w:t>
            </w:r>
          </w:p>
        </w:tc>
        <w:tc>
          <w:tcPr>
            <w:tcW w:w="1598" w:type="dxa"/>
          </w:tcPr>
          <w:p w14:paraId="6870FFEA" w14:textId="77777777" w:rsidR="00870B99" w:rsidRPr="0043150B" w:rsidRDefault="00870B99" w:rsidP="00870B99">
            <w:pPr>
              <w:rPr>
                <w:rFonts w:ascii="Times New Roman" w:hAnsi="Times New Roman"/>
                <w:sz w:val="24"/>
                <w:szCs w:val="24"/>
              </w:rPr>
            </w:pPr>
            <w:r w:rsidRPr="0043150B">
              <w:rPr>
                <w:rFonts w:ascii="Times New Roman" w:hAnsi="Times New Roman"/>
                <w:sz w:val="24"/>
                <w:szCs w:val="24"/>
              </w:rPr>
              <w:t>Construction contractor</w:t>
            </w:r>
          </w:p>
          <w:p w14:paraId="52169929" w14:textId="77777777" w:rsidR="00870B99" w:rsidRPr="0043150B" w:rsidRDefault="00870B99" w:rsidP="00870B99">
            <w:pPr>
              <w:rPr>
                <w:rFonts w:ascii="Times New Roman" w:hAnsi="Times New Roman"/>
                <w:sz w:val="24"/>
                <w:szCs w:val="24"/>
              </w:rPr>
            </w:pPr>
            <w:r w:rsidRPr="0043150B">
              <w:rPr>
                <w:rFonts w:ascii="Times New Roman" w:hAnsi="Times New Roman"/>
                <w:sz w:val="24"/>
                <w:szCs w:val="24"/>
              </w:rPr>
              <w:t>Operations &amp; maintenance contractor</w:t>
            </w:r>
          </w:p>
          <w:p w14:paraId="175C4D7B" w14:textId="47FE9BFA" w:rsidR="00870B99" w:rsidRPr="0043150B" w:rsidRDefault="00870B99" w:rsidP="00870B99">
            <w:pPr>
              <w:rPr>
                <w:rFonts w:ascii="Times New Roman" w:hAnsi="Times New Roman"/>
                <w:sz w:val="24"/>
                <w:szCs w:val="24"/>
              </w:rPr>
            </w:pPr>
            <w:r w:rsidRPr="0043150B">
              <w:rPr>
                <w:rFonts w:ascii="Times New Roman" w:hAnsi="Times New Roman"/>
                <w:sz w:val="24"/>
                <w:szCs w:val="24"/>
              </w:rPr>
              <w:t>KPLC</w:t>
            </w:r>
          </w:p>
        </w:tc>
        <w:tc>
          <w:tcPr>
            <w:tcW w:w="1977" w:type="dxa"/>
          </w:tcPr>
          <w:p w14:paraId="5041CC1F" w14:textId="718672D3" w:rsidR="00870B99" w:rsidRPr="00307451" w:rsidRDefault="00870B99" w:rsidP="00870B99">
            <w:pPr>
              <w:ind w:left="72"/>
              <w:rPr>
                <w:rFonts w:ascii="Times New Roman" w:hAnsi="Times New Roman"/>
                <w:sz w:val="24"/>
                <w:szCs w:val="24"/>
              </w:rPr>
            </w:pPr>
            <w:r w:rsidRPr="00307451">
              <w:rPr>
                <w:rFonts w:ascii="Times New Roman" w:hAnsi="Times New Roman"/>
              </w:rPr>
              <w:t xml:space="preserve">Minutes of consultative meetings with all community segments including VMGs and vulnerable individuals and households, grievances raised and status on resolution etc. </w:t>
            </w:r>
          </w:p>
          <w:p w14:paraId="4B1536E2" w14:textId="0740AF7C" w:rsidR="00870B99" w:rsidRPr="00307451" w:rsidRDefault="00870B99" w:rsidP="00870B99">
            <w:pPr>
              <w:pStyle w:val="Default"/>
              <w:rPr>
                <w:rFonts w:ascii="Times New Roman" w:hAnsi="Times New Roman" w:cs="Times New Roman"/>
              </w:rPr>
            </w:pPr>
          </w:p>
          <w:p w14:paraId="07E755B8" w14:textId="77777777" w:rsidR="00870B99" w:rsidRPr="00307451" w:rsidRDefault="00870B99" w:rsidP="00870B99">
            <w:pPr>
              <w:pStyle w:val="Default"/>
              <w:rPr>
                <w:rFonts w:ascii="Times New Roman" w:hAnsi="Times New Roman" w:cs="Times New Roman"/>
              </w:rPr>
            </w:pPr>
          </w:p>
        </w:tc>
        <w:tc>
          <w:tcPr>
            <w:tcW w:w="1256" w:type="dxa"/>
          </w:tcPr>
          <w:p w14:paraId="50D0309C" w14:textId="77777777" w:rsidR="00870B99" w:rsidRPr="00307451" w:rsidRDefault="00870B99" w:rsidP="00870B99">
            <w:pPr>
              <w:rPr>
                <w:rFonts w:ascii="Times New Roman" w:hAnsi="Times New Roman"/>
                <w:sz w:val="24"/>
                <w:szCs w:val="24"/>
              </w:rPr>
            </w:pPr>
            <w:r w:rsidRPr="00307451">
              <w:rPr>
                <w:rFonts w:ascii="Times New Roman" w:hAnsi="Times New Roman"/>
                <w:sz w:val="24"/>
                <w:szCs w:val="24"/>
              </w:rPr>
              <w:t>Quarterly</w:t>
            </w:r>
          </w:p>
        </w:tc>
        <w:tc>
          <w:tcPr>
            <w:tcW w:w="1484" w:type="dxa"/>
          </w:tcPr>
          <w:p w14:paraId="5DE5B66C" w14:textId="77777777" w:rsidR="00870B99" w:rsidRPr="00307451" w:rsidRDefault="00870B99" w:rsidP="00870B99">
            <w:pPr>
              <w:rPr>
                <w:rFonts w:ascii="Times New Roman" w:hAnsi="Times New Roman"/>
                <w:sz w:val="24"/>
                <w:szCs w:val="24"/>
              </w:rPr>
            </w:pPr>
            <w:r w:rsidRPr="00307451">
              <w:rPr>
                <w:rFonts w:ascii="Times New Roman" w:hAnsi="Times New Roman"/>
                <w:sz w:val="24"/>
                <w:szCs w:val="24"/>
              </w:rPr>
              <w:t>No additional cost</w:t>
            </w:r>
          </w:p>
        </w:tc>
      </w:tr>
      <w:tr w:rsidR="007D6D37" w:rsidRPr="00307451" w14:paraId="384D2CE1" w14:textId="77777777" w:rsidTr="000E3F5E">
        <w:trPr>
          <w:trHeight w:val="1065"/>
        </w:trPr>
        <w:tc>
          <w:tcPr>
            <w:tcW w:w="1685" w:type="dxa"/>
          </w:tcPr>
          <w:p w14:paraId="6282E958" w14:textId="77777777" w:rsidR="007D6D37" w:rsidRPr="00307451" w:rsidRDefault="007D6D37" w:rsidP="007D6D37">
            <w:pPr>
              <w:pStyle w:val="Default"/>
              <w:rPr>
                <w:rFonts w:ascii="Times New Roman" w:hAnsi="Times New Roman" w:cs="Times New Roman"/>
                <w:b/>
                <w:bCs/>
              </w:rPr>
            </w:pPr>
            <w:r w:rsidRPr="00307451">
              <w:rPr>
                <w:rFonts w:ascii="Times New Roman" w:hAnsi="Times New Roman" w:cs="Times New Roman"/>
                <w:b/>
                <w:bCs/>
              </w:rPr>
              <w:t>Inaccessibility of project benefits to VMGs and other vulnerable individuals due to affordability challenges</w:t>
            </w:r>
          </w:p>
          <w:p w14:paraId="533EB866" w14:textId="77777777" w:rsidR="007D6D37" w:rsidRPr="00307451" w:rsidRDefault="007D6D37" w:rsidP="007D6D37">
            <w:pPr>
              <w:pStyle w:val="Default"/>
              <w:rPr>
                <w:rFonts w:ascii="Times New Roman" w:hAnsi="Times New Roman" w:cs="Times New Roman"/>
              </w:rPr>
            </w:pPr>
          </w:p>
        </w:tc>
        <w:tc>
          <w:tcPr>
            <w:tcW w:w="2926" w:type="dxa"/>
          </w:tcPr>
          <w:p w14:paraId="2834FC52" w14:textId="77777777" w:rsidR="007D6D37" w:rsidRPr="00307451" w:rsidRDefault="007D6D37" w:rsidP="007D6D37">
            <w:pPr>
              <w:pStyle w:val="Default"/>
              <w:rPr>
                <w:rFonts w:ascii="Times New Roman" w:hAnsi="Times New Roman" w:cs="Times New Roman"/>
              </w:rPr>
            </w:pPr>
            <w:r w:rsidRPr="00307451">
              <w:rPr>
                <w:rFonts w:ascii="Times New Roman" w:hAnsi="Times New Roman" w:cs="Times New Roman"/>
              </w:rPr>
              <w:t xml:space="preserve">-Consult VMGs and Vulnerable individuals and households on charges for sub project services, and put in place specific interventions to ensure the vulnerable equally access project benefits. </w:t>
            </w:r>
          </w:p>
          <w:p w14:paraId="13C09269" w14:textId="77777777" w:rsidR="007D6D37" w:rsidRPr="00307451" w:rsidRDefault="007D6D37" w:rsidP="007D6D37">
            <w:pPr>
              <w:pStyle w:val="Default"/>
              <w:rPr>
                <w:rFonts w:ascii="Times New Roman" w:hAnsi="Times New Roman" w:cs="Times New Roman"/>
              </w:rPr>
            </w:pPr>
          </w:p>
        </w:tc>
        <w:tc>
          <w:tcPr>
            <w:tcW w:w="1944" w:type="dxa"/>
          </w:tcPr>
          <w:p w14:paraId="5DBD7799" w14:textId="42A2981F" w:rsidR="007D6D37" w:rsidRPr="0043150B" w:rsidRDefault="007D6D37" w:rsidP="007D6D37">
            <w:pPr>
              <w:rPr>
                <w:rFonts w:ascii="Times New Roman" w:hAnsi="Times New Roman"/>
                <w:sz w:val="24"/>
                <w:szCs w:val="24"/>
              </w:rPr>
            </w:pPr>
            <w:r w:rsidRPr="0043150B">
              <w:rPr>
                <w:rFonts w:ascii="Times New Roman" w:hAnsi="Times New Roman"/>
                <w:sz w:val="24"/>
                <w:szCs w:val="24"/>
              </w:rPr>
              <w:t xml:space="preserve"> Operations</w:t>
            </w:r>
          </w:p>
        </w:tc>
        <w:tc>
          <w:tcPr>
            <w:tcW w:w="1598" w:type="dxa"/>
          </w:tcPr>
          <w:p w14:paraId="7D516435" w14:textId="77777777" w:rsidR="007D6D37" w:rsidRPr="0043150B" w:rsidRDefault="007D6D37" w:rsidP="007D6D37">
            <w:pPr>
              <w:rPr>
                <w:rFonts w:ascii="Times New Roman" w:hAnsi="Times New Roman"/>
                <w:sz w:val="24"/>
                <w:szCs w:val="24"/>
              </w:rPr>
            </w:pPr>
            <w:r w:rsidRPr="0043150B">
              <w:rPr>
                <w:rFonts w:ascii="Times New Roman" w:hAnsi="Times New Roman"/>
                <w:sz w:val="24"/>
                <w:szCs w:val="24"/>
              </w:rPr>
              <w:t>Operations &amp; maintenance contractor</w:t>
            </w:r>
          </w:p>
          <w:p w14:paraId="48A1FDED" w14:textId="367E3E7D" w:rsidR="007D6D37" w:rsidRPr="0043150B" w:rsidRDefault="007D6D37" w:rsidP="007D6D37">
            <w:pPr>
              <w:rPr>
                <w:rFonts w:ascii="Times New Roman" w:hAnsi="Times New Roman"/>
                <w:sz w:val="24"/>
                <w:szCs w:val="24"/>
              </w:rPr>
            </w:pPr>
            <w:r w:rsidRPr="0043150B">
              <w:rPr>
                <w:rFonts w:ascii="Times New Roman" w:hAnsi="Times New Roman"/>
                <w:sz w:val="24"/>
                <w:szCs w:val="24"/>
              </w:rPr>
              <w:t>KPLC</w:t>
            </w:r>
          </w:p>
        </w:tc>
        <w:tc>
          <w:tcPr>
            <w:tcW w:w="1977" w:type="dxa"/>
          </w:tcPr>
          <w:p w14:paraId="099742AB" w14:textId="77777777" w:rsidR="007D6D37" w:rsidRPr="0043150B" w:rsidRDefault="007D6D37" w:rsidP="007D6D37">
            <w:pPr>
              <w:pStyle w:val="Default"/>
              <w:rPr>
                <w:rFonts w:ascii="Times New Roman" w:hAnsi="Times New Roman" w:cs="Times New Roman"/>
              </w:rPr>
            </w:pPr>
            <w:r w:rsidRPr="0043150B">
              <w:rPr>
                <w:rFonts w:ascii="Times New Roman" w:hAnsi="Times New Roman" w:cs="Times New Roman"/>
              </w:rPr>
              <w:t xml:space="preserve">-Interventions to enable those vulnerable access project benefits. </w:t>
            </w:r>
          </w:p>
          <w:p w14:paraId="0AE55E3C" w14:textId="77777777" w:rsidR="007D6D37" w:rsidRPr="0043150B" w:rsidRDefault="007D6D37" w:rsidP="007D6D37">
            <w:pPr>
              <w:pStyle w:val="Default"/>
              <w:rPr>
                <w:rFonts w:ascii="Times New Roman" w:hAnsi="Times New Roman" w:cs="Times New Roman"/>
              </w:rPr>
            </w:pPr>
            <w:r w:rsidRPr="0043150B">
              <w:rPr>
                <w:rFonts w:ascii="Times New Roman" w:hAnsi="Times New Roman" w:cs="Times New Roman"/>
              </w:rPr>
              <w:t xml:space="preserve">-Number of complaints raised by VMGs/vulnerable individuals regarding access to project services. </w:t>
            </w:r>
          </w:p>
          <w:p w14:paraId="1C5CDB8C" w14:textId="77777777" w:rsidR="007D6D37" w:rsidRPr="0043150B" w:rsidRDefault="007D6D37" w:rsidP="007D6D37">
            <w:pPr>
              <w:pStyle w:val="Default"/>
              <w:rPr>
                <w:rFonts w:ascii="Times New Roman" w:hAnsi="Times New Roman" w:cs="Times New Roman"/>
              </w:rPr>
            </w:pPr>
            <w:r w:rsidRPr="0043150B">
              <w:rPr>
                <w:rFonts w:ascii="Times New Roman" w:hAnsi="Times New Roman" w:cs="Times New Roman"/>
              </w:rPr>
              <w:t xml:space="preserve">-GRM that is culturally appropriate and accessible. </w:t>
            </w:r>
          </w:p>
          <w:p w14:paraId="315F42BB" w14:textId="77777777" w:rsidR="007D6D37" w:rsidRPr="0043150B" w:rsidRDefault="007D6D37" w:rsidP="007D6D37">
            <w:pPr>
              <w:pStyle w:val="Default"/>
              <w:rPr>
                <w:rFonts w:ascii="Times New Roman" w:hAnsi="Times New Roman" w:cs="Times New Roman"/>
              </w:rPr>
            </w:pPr>
            <w:r w:rsidRPr="0043150B">
              <w:rPr>
                <w:rFonts w:ascii="Times New Roman" w:hAnsi="Times New Roman" w:cs="Times New Roman"/>
              </w:rPr>
              <w:t xml:space="preserve">Grievances raised and status on resolution etc </w:t>
            </w:r>
          </w:p>
        </w:tc>
        <w:tc>
          <w:tcPr>
            <w:tcW w:w="1256" w:type="dxa"/>
          </w:tcPr>
          <w:p w14:paraId="2E8FD49B" w14:textId="77777777" w:rsidR="007D6D37" w:rsidRPr="00307451" w:rsidRDefault="007D6D37" w:rsidP="007D6D37">
            <w:pPr>
              <w:rPr>
                <w:rFonts w:ascii="Times New Roman" w:hAnsi="Times New Roman"/>
                <w:sz w:val="24"/>
                <w:szCs w:val="24"/>
              </w:rPr>
            </w:pPr>
            <w:r w:rsidRPr="00307451">
              <w:rPr>
                <w:rFonts w:ascii="Times New Roman" w:hAnsi="Times New Roman"/>
                <w:sz w:val="24"/>
                <w:szCs w:val="24"/>
              </w:rPr>
              <w:t>Quarterly</w:t>
            </w:r>
          </w:p>
        </w:tc>
        <w:tc>
          <w:tcPr>
            <w:tcW w:w="1484" w:type="dxa"/>
          </w:tcPr>
          <w:p w14:paraId="5EDBFB86" w14:textId="77777777" w:rsidR="007D6D37" w:rsidRPr="00307451" w:rsidRDefault="007D6D37" w:rsidP="007D6D37">
            <w:pPr>
              <w:rPr>
                <w:rFonts w:ascii="Times New Roman" w:hAnsi="Times New Roman"/>
                <w:sz w:val="24"/>
                <w:szCs w:val="24"/>
              </w:rPr>
            </w:pPr>
            <w:r w:rsidRPr="00307451">
              <w:rPr>
                <w:rFonts w:ascii="Times New Roman" w:hAnsi="Times New Roman"/>
                <w:sz w:val="24"/>
                <w:szCs w:val="24"/>
              </w:rPr>
              <w:t>No additional cost</w:t>
            </w:r>
          </w:p>
        </w:tc>
      </w:tr>
      <w:tr w:rsidR="007D6D37" w:rsidRPr="00307451" w14:paraId="4D1A65BD" w14:textId="77777777" w:rsidTr="000E3F5E">
        <w:trPr>
          <w:trHeight w:val="1065"/>
        </w:trPr>
        <w:tc>
          <w:tcPr>
            <w:tcW w:w="1685" w:type="dxa"/>
          </w:tcPr>
          <w:p w14:paraId="03BF8E7B" w14:textId="77777777" w:rsidR="007D6D37" w:rsidRPr="00307451" w:rsidRDefault="007D6D37" w:rsidP="007D6D37">
            <w:pPr>
              <w:pStyle w:val="Default"/>
              <w:rPr>
                <w:rFonts w:ascii="Times New Roman" w:hAnsi="Times New Roman" w:cs="Times New Roman"/>
                <w:b/>
                <w:bCs/>
              </w:rPr>
            </w:pPr>
            <w:r w:rsidRPr="00307451">
              <w:rPr>
                <w:rFonts w:ascii="Times New Roman" w:hAnsi="Times New Roman" w:cs="Times New Roman"/>
                <w:b/>
                <w:bCs/>
              </w:rPr>
              <w:t xml:space="preserve">Inadequate grievances management </w:t>
            </w:r>
          </w:p>
          <w:p w14:paraId="66C9B6E2" w14:textId="77777777" w:rsidR="007D6D37" w:rsidRPr="00307451" w:rsidRDefault="007D6D37" w:rsidP="007D6D37">
            <w:pPr>
              <w:pStyle w:val="Default"/>
              <w:rPr>
                <w:rFonts w:ascii="Times New Roman" w:hAnsi="Times New Roman" w:cs="Times New Roman"/>
              </w:rPr>
            </w:pPr>
          </w:p>
        </w:tc>
        <w:tc>
          <w:tcPr>
            <w:tcW w:w="2926" w:type="dxa"/>
          </w:tcPr>
          <w:p w14:paraId="6379F0C3" w14:textId="77777777" w:rsidR="007D6D37" w:rsidRPr="00307451" w:rsidRDefault="007D6D37" w:rsidP="007D6D37">
            <w:pPr>
              <w:pStyle w:val="Default"/>
              <w:rPr>
                <w:rFonts w:ascii="Times New Roman" w:hAnsi="Times New Roman" w:cs="Times New Roman"/>
              </w:rPr>
            </w:pPr>
            <w:r w:rsidRPr="00307451">
              <w:rPr>
                <w:rFonts w:ascii="Times New Roman" w:hAnsi="Times New Roman" w:cs="Times New Roman"/>
              </w:rPr>
              <w:t xml:space="preserve">-Constitute a Local Grievances Committee is in consultation with all community segments, and incorporates the existing local dispute resolution mechanism. </w:t>
            </w:r>
          </w:p>
          <w:p w14:paraId="581661EC" w14:textId="77777777" w:rsidR="007D6D37" w:rsidRPr="00307451" w:rsidRDefault="007D6D37" w:rsidP="007D6D37">
            <w:pPr>
              <w:pStyle w:val="Default"/>
              <w:rPr>
                <w:rFonts w:ascii="Times New Roman" w:hAnsi="Times New Roman" w:cs="Times New Roman"/>
              </w:rPr>
            </w:pPr>
            <w:r w:rsidRPr="00307451">
              <w:rPr>
                <w:rFonts w:ascii="Times New Roman" w:hAnsi="Times New Roman" w:cs="Times New Roman"/>
              </w:rPr>
              <w:t>-Implement a workers grievances mechanism.</w:t>
            </w:r>
          </w:p>
          <w:p w14:paraId="6DB788F4" w14:textId="77777777" w:rsidR="007D6D37" w:rsidRPr="00307451" w:rsidRDefault="007D6D37" w:rsidP="007D6D37">
            <w:pPr>
              <w:pStyle w:val="Default"/>
              <w:rPr>
                <w:rFonts w:ascii="Times New Roman" w:hAnsi="Times New Roman" w:cs="Times New Roman"/>
              </w:rPr>
            </w:pPr>
            <w:r w:rsidRPr="00307451">
              <w:rPr>
                <w:rFonts w:ascii="Times New Roman" w:hAnsi="Times New Roman" w:cs="Times New Roman"/>
              </w:rPr>
              <w:t xml:space="preserve">-Awareness on the culturally appropriate and accessible GRM to all community segments </w:t>
            </w:r>
          </w:p>
          <w:p w14:paraId="350DD9E6" w14:textId="77777777" w:rsidR="007D6D37" w:rsidRPr="00307451" w:rsidRDefault="007D6D37" w:rsidP="007D6D37">
            <w:pPr>
              <w:pStyle w:val="Default"/>
              <w:rPr>
                <w:rFonts w:ascii="Times New Roman" w:hAnsi="Times New Roman" w:cs="Times New Roman"/>
              </w:rPr>
            </w:pPr>
            <w:r w:rsidRPr="00307451">
              <w:rPr>
                <w:rFonts w:ascii="Times New Roman" w:hAnsi="Times New Roman" w:cs="Times New Roman"/>
              </w:rPr>
              <w:t xml:space="preserve">including VMGs, vulnerable individuals and households and CSOs </w:t>
            </w:r>
          </w:p>
          <w:p w14:paraId="6F6D1DB3" w14:textId="77777777" w:rsidR="007D6D37" w:rsidRPr="00307451" w:rsidRDefault="007D6D37" w:rsidP="007D6D37">
            <w:pPr>
              <w:pStyle w:val="Default"/>
              <w:rPr>
                <w:rFonts w:ascii="Times New Roman" w:hAnsi="Times New Roman" w:cs="Times New Roman"/>
              </w:rPr>
            </w:pPr>
            <w:r w:rsidRPr="00307451">
              <w:rPr>
                <w:rFonts w:ascii="Times New Roman" w:hAnsi="Times New Roman" w:cs="Times New Roman"/>
              </w:rPr>
              <w:t xml:space="preserve">-All reported grievances are logged, dated, processed, resolved and closed out in a timely manner. </w:t>
            </w:r>
          </w:p>
          <w:p w14:paraId="4819515D" w14:textId="77777777" w:rsidR="007D6D37" w:rsidRPr="00307451" w:rsidRDefault="007D6D37" w:rsidP="007D6D37">
            <w:pPr>
              <w:pStyle w:val="Default"/>
              <w:rPr>
                <w:rFonts w:ascii="Times New Roman" w:hAnsi="Times New Roman" w:cs="Times New Roman"/>
              </w:rPr>
            </w:pPr>
            <w:r w:rsidRPr="00307451">
              <w:rPr>
                <w:rFonts w:ascii="Times New Roman" w:hAnsi="Times New Roman" w:cs="Times New Roman"/>
              </w:rPr>
              <w:t xml:space="preserve">-Proportionate representation of VMGs and vulnerable individuals in the local grievances committee. </w:t>
            </w:r>
          </w:p>
          <w:p w14:paraId="0E534803" w14:textId="77777777" w:rsidR="007D6D37" w:rsidRPr="00307451" w:rsidRDefault="007D6D37" w:rsidP="007D6D37">
            <w:pPr>
              <w:pStyle w:val="Default"/>
              <w:rPr>
                <w:rFonts w:ascii="Times New Roman" w:hAnsi="Times New Roman" w:cs="Times New Roman"/>
              </w:rPr>
            </w:pPr>
            <w:r w:rsidRPr="00307451">
              <w:rPr>
                <w:rFonts w:ascii="Times New Roman" w:hAnsi="Times New Roman" w:cs="Times New Roman"/>
              </w:rPr>
              <w:t>-GRM provides for confidential reporting of particularly sensitive social aspects such as GBV, as well as anonymity.</w:t>
            </w:r>
          </w:p>
        </w:tc>
        <w:tc>
          <w:tcPr>
            <w:tcW w:w="1944" w:type="dxa"/>
          </w:tcPr>
          <w:p w14:paraId="153A3640" w14:textId="5189C178" w:rsidR="007D6D37" w:rsidRPr="0043150B" w:rsidRDefault="007D6D37" w:rsidP="007D6D37">
            <w:pPr>
              <w:rPr>
                <w:rFonts w:ascii="Times New Roman" w:hAnsi="Times New Roman"/>
                <w:sz w:val="24"/>
                <w:szCs w:val="24"/>
              </w:rPr>
            </w:pPr>
            <w:r w:rsidRPr="0043150B">
              <w:rPr>
                <w:rFonts w:ascii="Times New Roman" w:hAnsi="Times New Roman"/>
                <w:sz w:val="24"/>
                <w:szCs w:val="24"/>
              </w:rPr>
              <w:t xml:space="preserve"> Construction</w:t>
            </w:r>
          </w:p>
          <w:p w14:paraId="753FF935" w14:textId="77777777" w:rsidR="007D6D37" w:rsidRPr="0043150B" w:rsidRDefault="007D6D37" w:rsidP="007D6D37">
            <w:pPr>
              <w:ind w:left="72"/>
              <w:rPr>
                <w:rFonts w:ascii="Times New Roman" w:hAnsi="Times New Roman"/>
                <w:sz w:val="24"/>
                <w:szCs w:val="24"/>
              </w:rPr>
            </w:pPr>
            <w:r w:rsidRPr="0043150B">
              <w:rPr>
                <w:rFonts w:ascii="Times New Roman" w:hAnsi="Times New Roman"/>
                <w:sz w:val="24"/>
                <w:szCs w:val="24"/>
              </w:rPr>
              <w:t>Operations</w:t>
            </w:r>
          </w:p>
          <w:p w14:paraId="2382FBC5" w14:textId="32485CCB" w:rsidR="007D6D37" w:rsidRPr="0043150B" w:rsidRDefault="007D6D37" w:rsidP="007D6D37">
            <w:pPr>
              <w:ind w:left="72"/>
              <w:rPr>
                <w:rFonts w:ascii="Times New Roman" w:hAnsi="Times New Roman"/>
                <w:sz w:val="24"/>
                <w:szCs w:val="24"/>
              </w:rPr>
            </w:pPr>
            <w:r w:rsidRPr="0043150B">
              <w:rPr>
                <w:rFonts w:ascii="Times New Roman" w:hAnsi="Times New Roman"/>
                <w:sz w:val="24"/>
                <w:szCs w:val="24"/>
              </w:rPr>
              <w:t>Decommissioning</w:t>
            </w:r>
          </w:p>
        </w:tc>
        <w:tc>
          <w:tcPr>
            <w:tcW w:w="1598" w:type="dxa"/>
          </w:tcPr>
          <w:p w14:paraId="6D26C395" w14:textId="77777777" w:rsidR="007D6D37" w:rsidRPr="0043150B" w:rsidRDefault="007D6D37" w:rsidP="007D6D37">
            <w:pPr>
              <w:rPr>
                <w:rFonts w:ascii="Times New Roman" w:hAnsi="Times New Roman"/>
                <w:sz w:val="24"/>
                <w:szCs w:val="24"/>
              </w:rPr>
            </w:pPr>
            <w:r w:rsidRPr="0043150B">
              <w:rPr>
                <w:rFonts w:ascii="Times New Roman" w:hAnsi="Times New Roman"/>
                <w:sz w:val="24"/>
                <w:szCs w:val="24"/>
              </w:rPr>
              <w:t>Construction contractor</w:t>
            </w:r>
          </w:p>
          <w:p w14:paraId="032A0D84" w14:textId="77777777" w:rsidR="007D6D37" w:rsidRPr="0043150B" w:rsidRDefault="007D6D37" w:rsidP="007D6D37">
            <w:pPr>
              <w:rPr>
                <w:rFonts w:ascii="Times New Roman" w:hAnsi="Times New Roman"/>
                <w:sz w:val="24"/>
                <w:szCs w:val="24"/>
              </w:rPr>
            </w:pPr>
            <w:r w:rsidRPr="0043150B">
              <w:rPr>
                <w:rFonts w:ascii="Times New Roman" w:hAnsi="Times New Roman"/>
                <w:sz w:val="24"/>
                <w:szCs w:val="24"/>
              </w:rPr>
              <w:t>Operations &amp; maintenance contractor</w:t>
            </w:r>
          </w:p>
          <w:p w14:paraId="19EFA96D" w14:textId="7F552118" w:rsidR="007D6D37" w:rsidRPr="0043150B" w:rsidRDefault="007D6D37" w:rsidP="007D6D37">
            <w:pPr>
              <w:rPr>
                <w:rFonts w:ascii="Times New Roman" w:hAnsi="Times New Roman"/>
                <w:sz w:val="24"/>
                <w:szCs w:val="24"/>
              </w:rPr>
            </w:pPr>
            <w:r w:rsidRPr="0043150B">
              <w:rPr>
                <w:rFonts w:ascii="Times New Roman" w:hAnsi="Times New Roman"/>
                <w:sz w:val="24"/>
                <w:szCs w:val="24"/>
              </w:rPr>
              <w:t>KPLC</w:t>
            </w:r>
          </w:p>
        </w:tc>
        <w:tc>
          <w:tcPr>
            <w:tcW w:w="1977" w:type="dxa"/>
          </w:tcPr>
          <w:p w14:paraId="1A4381DB" w14:textId="77777777" w:rsidR="007D6D37" w:rsidRPr="0043150B" w:rsidRDefault="007D6D37" w:rsidP="007D6D37">
            <w:pPr>
              <w:pStyle w:val="Default"/>
              <w:rPr>
                <w:rFonts w:ascii="Times New Roman" w:hAnsi="Times New Roman" w:cs="Times New Roman"/>
              </w:rPr>
            </w:pPr>
            <w:r w:rsidRPr="0043150B">
              <w:rPr>
                <w:rFonts w:ascii="Times New Roman" w:hAnsi="Times New Roman" w:cs="Times New Roman"/>
              </w:rPr>
              <w:t xml:space="preserve">-Local Grievances Committee in place, composition of committee, awareness of community and workers on project and worker GRMs, updated GRM logs, types of grievances </w:t>
            </w:r>
          </w:p>
          <w:p w14:paraId="2AD97E6F" w14:textId="77777777" w:rsidR="007D6D37" w:rsidRPr="0043150B" w:rsidRDefault="007D6D37" w:rsidP="007D6D37">
            <w:pPr>
              <w:pStyle w:val="ListParagraph"/>
              <w:spacing w:line="240" w:lineRule="auto"/>
              <w:ind w:left="0"/>
              <w:rPr>
                <w:rFonts w:ascii="Times New Roman" w:hAnsi="Times New Roman"/>
                <w:sz w:val="24"/>
                <w:szCs w:val="24"/>
              </w:rPr>
            </w:pPr>
            <w:r w:rsidRPr="0043150B">
              <w:rPr>
                <w:rFonts w:ascii="Times New Roman" w:hAnsi="Times New Roman"/>
                <w:sz w:val="24"/>
                <w:szCs w:val="24"/>
              </w:rPr>
              <w:t>-Availability of grievance redress process</w:t>
            </w:r>
          </w:p>
          <w:p w14:paraId="74D433ED" w14:textId="77777777" w:rsidR="007D6D37" w:rsidRPr="0043150B" w:rsidRDefault="007D6D37" w:rsidP="007D6D37">
            <w:pPr>
              <w:pStyle w:val="ListParagraph"/>
              <w:spacing w:line="240" w:lineRule="auto"/>
              <w:ind w:left="0"/>
              <w:rPr>
                <w:rFonts w:ascii="Times New Roman" w:hAnsi="Times New Roman"/>
                <w:sz w:val="24"/>
                <w:szCs w:val="24"/>
              </w:rPr>
            </w:pPr>
            <w:r w:rsidRPr="0043150B">
              <w:rPr>
                <w:rFonts w:ascii="Times New Roman" w:hAnsi="Times New Roman"/>
                <w:sz w:val="24"/>
                <w:szCs w:val="24"/>
              </w:rPr>
              <w:t>-Number of grievances reported</w:t>
            </w:r>
          </w:p>
          <w:p w14:paraId="0BD8EF81" w14:textId="77777777" w:rsidR="007D6D37" w:rsidRPr="0043150B" w:rsidRDefault="007D6D37" w:rsidP="007D6D37">
            <w:pPr>
              <w:pStyle w:val="ListParagraph"/>
              <w:spacing w:line="240" w:lineRule="auto"/>
              <w:ind w:left="0"/>
              <w:rPr>
                <w:rFonts w:ascii="Times New Roman" w:hAnsi="Times New Roman"/>
                <w:sz w:val="24"/>
                <w:szCs w:val="24"/>
              </w:rPr>
            </w:pPr>
            <w:r w:rsidRPr="0043150B">
              <w:rPr>
                <w:rFonts w:ascii="Times New Roman" w:hAnsi="Times New Roman"/>
                <w:sz w:val="24"/>
                <w:szCs w:val="24"/>
              </w:rPr>
              <w:t>-Number of grievances resolved in a timely manner</w:t>
            </w:r>
          </w:p>
          <w:p w14:paraId="1C68EAA0" w14:textId="77777777" w:rsidR="007D6D37" w:rsidRPr="0043150B" w:rsidRDefault="007D6D37" w:rsidP="007D6D37">
            <w:pPr>
              <w:pStyle w:val="Default"/>
              <w:rPr>
                <w:rFonts w:ascii="Times New Roman" w:hAnsi="Times New Roman" w:cs="Times New Roman"/>
              </w:rPr>
            </w:pPr>
            <w:r w:rsidRPr="0043150B">
              <w:rPr>
                <w:rFonts w:ascii="Times New Roman" w:hAnsi="Times New Roman" w:cs="Times New Roman"/>
              </w:rPr>
              <w:t xml:space="preserve">-Number of grievances escalated to national courts and the World Bank Grievances Redress Service and Inspection Panel. </w:t>
            </w:r>
          </w:p>
        </w:tc>
        <w:tc>
          <w:tcPr>
            <w:tcW w:w="1256" w:type="dxa"/>
          </w:tcPr>
          <w:p w14:paraId="7FFDCFE4" w14:textId="77777777" w:rsidR="007D6D37" w:rsidRPr="00307451" w:rsidRDefault="007D6D37" w:rsidP="007D6D37">
            <w:pPr>
              <w:jc w:val="center"/>
              <w:rPr>
                <w:rFonts w:ascii="Times New Roman" w:hAnsi="Times New Roman"/>
                <w:sz w:val="24"/>
                <w:szCs w:val="24"/>
              </w:rPr>
            </w:pPr>
            <w:r w:rsidRPr="00307451">
              <w:rPr>
                <w:rFonts w:ascii="Times New Roman" w:hAnsi="Times New Roman"/>
                <w:sz w:val="24"/>
                <w:szCs w:val="24"/>
              </w:rPr>
              <w:t>Quarterly</w:t>
            </w:r>
          </w:p>
        </w:tc>
        <w:tc>
          <w:tcPr>
            <w:tcW w:w="1484" w:type="dxa"/>
          </w:tcPr>
          <w:p w14:paraId="471D60E1" w14:textId="77777777" w:rsidR="007D6D37" w:rsidRPr="00307451" w:rsidRDefault="007D6D37" w:rsidP="007D6D37">
            <w:pPr>
              <w:rPr>
                <w:rFonts w:ascii="Times New Roman" w:hAnsi="Times New Roman"/>
                <w:sz w:val="24"/>
                <w:szCs w:val="24"/>
              </w:rPr>
            </w:pPr>
            <w:r w:rsidRPr="00307451">
              <w:rPr>
                <w:rFonts w:ascii="Times New Roman" w:hAnsi="Times New Roman"/>
                <w:sz w:val="24"/>
                <w:szCs w:val="24"/>
              </w:rPr>
              <w:t>No additional cost</w:t>
            </w:r>
          </w:p>
        </w:tc>
      </w:tr>
      <w:tr w:rsidR="001242ED" w:rsidRPr="00307451" w14:paraId="7768A359" w14:textId="77777777" w:rsidTr="000E3F5E">
        <w:trPr>
          <w:trHeight w:val="308"/>
        </w:trPr>
        <w:tc>
          <w:tcPr>
            <w:tcW w:w="12870" w:type="dxa"/>
            <w:gridSpan w:val="7"/>
          </w:tcPr>
          <w:p w14:paraId="08BDE0E0" w14:textId="77777777" w:rsidR="001242ED" w:rsidRPr="00307451" w:rsidRDefault="001242ED" w:rsidP="002F3150">
            <w:pPr>
              <w:rPr>
                <w:rFonts w:ascii="Times New Roman" w:hAnsi="Times New Roman"/>
                <w:b/>
                <w:sz w:val="24"/>
                <w:szCs w:val="24"/>
              </w:rPr>
            </w:pPr>
            <w:r w:rsidRPr="00307451">
              <w:rPr>
                <w:rFonts w:ascii="Times New Roman" w:hAnsi="Times New Roman"/>
                <w:b/>
                <w:color w:val="000000"/>
                <w:sz w:val="24"/>
                <w:szCs w:val="24"/>
              </w:rPr>
              <w:t>Environmental Impacts</w:t>
            </w:r>
          </w:p>
        </w:tc>
      </w:tr>
      <w:tr w:rsidR="001242ED" w:rsidRPr="00307451" w14:paraId="1BA7167F" w14:textId="77777777" w:rsidTr="000E3F5E">
        <w:trPr>
          <w:trHeight w:val="4305"/>
        </w:trPr>
        <w:tc>
          <w:tcPr>
            <w:tcW w:w="1685" w:type="dxa"/>
          </w:tcPr>
          <w:p w14:paraId="044F9375" w14:textId="77777777" w:rsidR="001242ED" w:rsidRPr="00307451" w:rsidRDefault="001242ED" w:rsidP="002F3150">
            <w:pPr>
              <w:rPr>
                <w:rFonts w:ascii="Times New Roman" w:hAnsi="Times New Roman"/>
                <w:b/>
                <w:sz w:val="24"/>
                <w:szCs w:val="24"/>
              </w:rPr>
            </w:pPr>
            <w:r w:rsidRPr="00307451">
              <w:rPr>
                <w:rFonts w:ascii="Times New Roman" w:hAnsi="Times New Roman"/>
                <w:b/>
                <w:sz w:val="24"/>
                <w:szCs w:val="24"/>
              </w:rPr>
              <w:t xml:space="preserve">Vegetation clearance  </w:t>
            </w:r>
          </w:p>
        </w:tc>
        <w:tc>
          <w:tcPr>
            <w:tcW w:w="2926" w:type="dxa"/>
          </w:tcPr>
          <w:p w14:paraId="7BD8A85F" w14:textId="77777777" w:rsidR="001242ED" w:rsidRPr="00307451" w:rsidRDefault="001242ED" w:rsidP="003B577A">
            <w:pPr>
              <w:pStyle w:val="ListParagraph"/>
              <w:numPr>
                <w:ilvl w:val="0"/>
                <w:numId w:val="217"/>
              </w:numPr>
              <w:rPr>
                <w:rFonts w:ascii="Times New Roman" w:hAnsi="Times New Roman"/>
                <w:color w:val="000000"/>
                <w:sz w:val="24"/>
                <w:szCs w:val="24"/>
              </w:rPr>
            </w:pPr>
            <w:r w:rsidRPr="00307451">
              <w:rPr>
                <w:rFonts w:ascii="Times New Roman" w:hAnsi="Times New Roman"/>
                <w:sz w:val="24"/>
                <w:szCs w:val="24"/>
              </w:rPr>
              <w:t>Clear only the necessary areas</w:t>
            </w:r>
          </w:p>
          <w:p w14:paraId="41C03F8B" w14:textId="77777777" w:rsidR="001242ED" w:rsidRPr="00307451" w:rsidRDefault="001242ED" w:rsidP="003B577A">
            <w:pPr>
              <w:pStyle w:val="ListParagraph"/>
              <w:numPr>
                <w:ilvl w:val="0"/>
                <w:numId w:val="217"/>
              </w:numPr>
              <w:rPr>
                <w:rFonts w:ascii="Times New Roman" w:hAnsi="Times New Roman"/>
                <w:color w:val="000000"/>
                <w:sz w:val="24"/>
                <w:szCs w:val="24"/>
              </w:rPr>
            </w:pPr>
            <w:r w:rsidRPr="00307451">
              <w:rPr>
                <w:rFonts w:ascii="Times New Roman" w:hAnsi="Times New Roman"/>
                <w:sz w:val="24"/>
                <w:szCs w:val="24"/>
              </w:rPr>
              <w:t>Ensure proper demarcation and delineation of the project area to be affected by construction works.</w:t>
            </w:r>
          </w:p>
          <w:p w14:paraId="07529B3B" w14:textId="77777777" w:rsidR="001242ED" w:rsidRPr="00307451" w:rsidRDefault="001242ED" w:rsidP="003B577A">
            <w:pPr>
              <w:pStyle w:val="ListParagraph"/>
              <w:numPr>
                <w:ilvl w:val="0"/>
                <w:numId w:val="217"/>
              </w:numPr>
              <w:rPr>
                <w:rFonts w:ascii="Times New Roman" w:hAnsi="Times New Roman"/>
                <w:color w:val="000000"/>
                <w:sz w:val="24"/>
                <w:szCs w:val="24"/>
              </w:rPr>
            </w:pPr>
            <w:r w:rsidRPr="00307451">
              <w:rPr>
                <w:rFonts w:ascii="Times New Roman" w:hAnsi="Times New Roman"/>
                <w:sz w:val="24"/>
                <w:szCs w:val="24"/>
              </w:rPr>
              <w:t>Specify locations for vehicles and equipment, and areas of the site which should be kept free of traffic, equipment, and storage.</w:t>
            </w:r>
          </w:p>
          <w:p w14:paraId="0719D0D9" w14:textId="77777777" w:rsidR="001242ED" w:rsidRPr="00307451" w:rsidRDefault="001242ED" w:rsidP="003B577A">
            <w:pPr>
              <w:pStyle w:val="ListParagraph"/>
              <w:numPr>
                <w:ilvl w:val="0"/>
                <w:numId w:val="217"/>
              </w:numPr>
              <w:rPr>
                <w:rFonts w:ascii="Times New Roman" w:hAnsi="Times New Roman"/>
                <w:color w:val="000000"/>
                <w:sz w:val="24"/>
                <w:szCs w:val="24"/>
              </w:rPr>
            </w:pPr>
            <w:r w:rsidRPr="00307451">
              <w:rPr>
                <w:rFonts w:ascii="Times New Roman" w:hAnsi="Times New Roman"/>
                <w:sz w:val="24"/>
                <w:szCs w:val="24"/>
              </w:rPr>
              <w:t xml:space="preserve">Designate access routes and parking areas </w:t>
            </w:r>
          </w:p>
          <w:p w14:paraId="046DC0F8" w14:textId="77777777" w:rsidR="001242ED" w:rsidRPr="00307451" w:rsidRDefault="001242ED" w:rsidP="003B577A">
            <w:pPr>
              <w:pStyle w:val="BodyTextIndent"/>
              <w:numPr>
                <w:ilvl w:val="0"/>
                <w:numId w:val="217"/>
              </w:numPr>
              <w:rPr>
                <w:rFonts w:ascii="Times New Roman" w:hAnsi="Times New Roman"/>
                <w:b/>
                <w:i/>
                <w:color w:val="000000"/>
                <w:sz w:val="24"/>
                <w:szCs w:val="24"/>
              </w:rPr>
            </w:pPr>
            <w:r w:rsidRPr="00307451">
              <w:rPr>
                <w:rFonts w:ascii="Times New Roman" w:hAnsi="Times New Roman"/>
                <w:sz w:val="24"/>
                <w:szCs w:val="24"/>
              </w:rPr>
              <w:t xml:space="preserve">Re-vegetation including planting of trees around the plant/facility </w:t>
            </w:r>
          </w:p>
        </w:tc>
        <w:tc>
          <w:tcPr>
            <w:tcW w:w="1944" w:type="dxa"/>
          </w:tcPr>
          <w:p w14:paraId="01909D0D" w14:textId="77777777" w:rsidR="001242ED" w:rsidRPr="00307451" w:rsidRDefault="001242ED" w:rsidP="002F3150">
            <w:pPr>
              <w:ind w:left="72"/>
              <w:rPr>
                <w:rFonts w:ascii="Times New Roman" w:hAnsi="Times New Roman"/>
                <w:sz w:val="24"/>
                <w:szCs w:val="24"/>
              </w:rPr>
            </w:pPr>
            <w:r w:rsidRPr="00307451">
              <w:rPr>
                <w:rFonts w:ascii="Times New Roman" w:hAnsi="Times New Roman"/>
                <w:sz w:val="24"/>
                <w:szCs w:val="24"/>
              </w:rPr>
              <w:t>Construction</w:t>
            </w:r>
          </w:p>
        </w:tc>
        <w:tc>
          <w:tcPr>
            <w:tcW w:w="1598" w:type="dxa"/>
          </w:tcPr>
          <w:p w14:paraId="23E59C9E"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 xml:space="preserve">Contractor </w:t>
            </w:r>
          </w:p>
        </w:tc>
        <w:tc>
          <w:tcPr>
            <w:tcW w:w="1977" w:type="dxa"/>
          </w:tcPr>
          <w:p w14:paraId="3AB62946"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-Number of trees cleared</w:t>
            </w:r>
          </w:p>
          <w:p w14:paraId="795A3988"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-Planted trees</w:t>
            </w:r>
          </w:p>
        </w:tc>
        <w:tc>
          <w:tcPr>
            <w:tcW w:w="1256" w:type="dxa"/>
          </w:tcPr>
          <w:p w14:paraId="155E0980"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Once off</w:t>
            </w:r>
          </w:p>
        </w:tc>
        <w:tc>
          <w:tcPr>
            <w:tcW w:w="1484" w:type="dxa"/>
          </w:tcPr>
          <w:p w14:paraId="539F26FA"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50,000.00</w:t>
            </w:r>
          </w:p>
        </w:tc>
      </w:tr>
      <w:tr w:rsidR="001242ED" w:rsidRPr="00307451" w14:paraId="231A3997" w14:textId="77777777" w:rsidTr="000E3F5E">
        <w:trPr>
          <w:trHeight w:val="1785"/>
        </w:trPr>
        <w:tc>
          <w:tcPr>
            <w:tcW w:w="1685" w:type="dxa"/>
          </w:tcPr>
          <w:p w14:paraId="7416B929" w14:textId="77777777" w:rsidR="001242ED" w:rsidRPr="00307451" w:rsidRDefault="001242ED" w:rsidP="002F3150">
            <w:pPr>
              <w:rPr>
                <w:rFonts w:ascii="Times New Roman" w:hAnsi="Times New Roman"/>
                <w:b/>
                <w:sz w:val="24"/>
                <w:szCs w:val="24"/>
              </w:rPr>
            </w:pPr>
            <w:r w:rsidRPr="00307451">
              <w:rPr>
                <w:rFonts w:ascii="Times New Roman" w:hAnsi="Times New Roman"/>
                <w:b/>
                <w:sz w:val="24"/>
                <w:szCs w:val="24"/>
              </w:rPr>
              <w:t>Soil erosion</w:t>
            </w:r>
          </w:p>
        </w:tc>
        <w:tc>
          <w:tcPr>
            <w:tcW w:w="2926" w:type="dxa"/>
          </w:tcPr>
          <w:p w14:paraId="26CA4E7C" w14:textId="77777777" w:rsidR="001242ED" w:rsidRPr="00307451" w:rsidRDefault="001242ED" w:rsidP="003B577A">
            <w:pPr>
              <w:pStyle w:val="ListParagraph"/>
              <w:numPr>
                <w:ilvl w:val="0"/>
                <w:numId w:val="199"/>
              </w:numPr>
              <w:rPr>
                <w:rFonts w:ascii="Times New Roman" w:hAnsi="Times New Roman"/>
                <w:sz w:val="24"/>
                <w:szCs w:val="24"/>
              </w:rPr>
            </w:pPr>
            <w:r w:rsidRPr="00307451">
              <w:rPr>
                <w:rFonts w:ascii="Times New Roman" w:hAnsi="Times New Roman"/>
                <w:sz w:val="24"/>
                <w:szCs w:val="24"/>
              </w:rPr>
              <w:t>Avoid groundbreaking during the seasons of high rainfall to avoid erosion.</w:t>
            </w:r>
          </w:p>
          <w:p w14:paraId="3A31B6CD" w14:textId="77777777" w:rsidR="001242ED" w:rsidRPr="00307451" w:rsidRDefault="001242ED" w:rsidP="003B577A">
            <w:pPr>
              <w:pStyle w:val="ListParagraph"/>
              <w:numPr>
                <w:ilvl w:val="0"/>
                <w:numId w:val="199"/>
              </w:numPr>
              <w:rPr>
                <w:rFonts w:ascii="Times New Roman" w:hAnsi="Times New Roman"/>
                <w:sz w:val="24"/>
                <w:szCs w:val="24"/>
              </w:rPr>
            </w:pPr>
            <w:r w:rsidRPr="00307451">
              <w:rPr>
                <w:rFonts w:ascii="Times New Roman" w:hAnsi="Times New Roman"/>
                <w:sz w:val="24"/>
                <w:szCs w:val="24"/>
              </w:rPr>
              <w:t>Monitoring of areas of exposed soil during rainy seasons to ensure that any incidents of erosion are quickly controlled.</w:t>
            </w:r>
          </w:p>
          <w:p w14:paraId="203EA274" w14:textId="77777777" w:rsidR="001242ED" w:rsidRPr="00307451" w:rsidRDefault="001242ED" w:rsidP="003B577A">
            <w:pPr>
              <w:pStyle w:val="ListParagraph"/>
              <w:numPr>
                <w:ilvl w:val="0"/>
                <w:numId w:val="199"/>
              </w:numPr>
              <w:rPr>
                <w:rFonts w:ascii="Times New Roman" w:hAnsi="Times New Roman"/>
                <w:sz w:val="24"/>
                <w:szCs w:val="24"/>
              </w:rPr>
            </w:pPr>
            <w:r w:rsidRPr="00307451">
              <w:rPr>
                <w:rFonts w:ascii="Times New Roman" w:hAnsi="Times New Roman"/>
                <w:sz w:val="24"/>
                <w:szCs w:val="24"/>
              </w:rPr>
              <w:t>Construction related impacts like erosion and cut slope destabilizing should be addressed through landscaping and grassing, carting away and proper disposal of construction materials</w:t>
            </w:r>
          </w:p>
          <w:p w14:paraId="1DEAF6A9" w14:textId="77777777" w:rsidR="001242ED" w:rsidRPr="00307451" w:rsidRDefault="001242ED" w:rsidP="003B577A">
            <w:pPr>
              <w:pStyle w:val="ListParagraph"/>
              <w:numPr>
                <w:ilvl w:val="0"/>
                <w:numId w:val="199"/>
              </w:numPr>
              <w:rPr>
                <w:rFonts w:ascii="Times New Roman" w:hAnsi="Times New Roman"/>
                <w:sz w:val="24"/>
                <w:szCs w:val="24"/>
              </w:rPr>
            </w:pPr>
            <w:r w:rsidRPr="00307451">
              <w:rPr>
                <w:rFonts w:ascii="Times New Roman" w:hAnsi="Times New Roman"/>
                <w:sz w:val="24"/>
                <w:szCs w:val="24"/>
              </w:rPr>
              <w:t>Use silt traps where necessary</w:t>
            </w:r>
          </w:p>
          <w:p w14:paraId="5A0585EA" w14:textId="77777777" w:rsidR="001242ED" w:rsidRPr="00307451" w:rsidRDefault="001242ED" w:rsidP="003B577A">
            <w:pPr>
              <w:pStyle w:val="ListParagraph"/>
              <w:numPr>
                <w:ilvl w:val="0"/>
                <w:numId w:val="199"/>
              </w:numPr>
              <w:rPr>
                <w:rFonts w:ascii="Times New Roman" w:hAnsi="Times New Roman"/>
                <w:sz w:val="24"/>
                <w:szCs w:val="24"/>
              </w:rPr>
            </w:pPr>
            <w:r w:rsidRPr="00307451">
              <w:rPr>
                <w:rFonts w:ascii="Times New Roman" w:hAnsi="Times New Roman"/>
                <w:sz w:val="24"/>
                <w:szCs w:val="24"/>
              </w:rPr>
              <w:t xml:space="preserve">Cover soil stock piles </w:t>
            </w:r>
          </w:p>
          <w:p w14:paraId="20EF37A7" w14:textId="77777777" w:rsidR="001242ED" w:rsidRPr="00307451" w:rsidRDefault="001242ED" w:rsidP="003B577A">
            <w:pPr>
              <w:pStyle w:val="ListParagraph"/>
              <w:numPr>
                <w:ilvl w:val="0"/>
                <w:numId w:val="199"/>
              </w:numPr>
              <w:rPr>
                <w:rFonts w:ascii="Times New Roman" w:hAnsi="Times New Roman"/>
                <w:sz w:val="24"/>
                <w:szCs w:val="24"/>
              </w:rPr>
            </w:pPr>
            <w:r w:rsidRPr="00307451">
              <w:rPr>
                <w:rFonts w:ascii="Times New Roman" w:hAnsi="Times New Roman"/>
                <w:sz w:val="24"/>
                <w:szCs w:val="24"/>
              </w:rPr>
              <w:t>Landscaping with grass on areas without electrical installation (lower areas)</w:t>
            </w:r>
          </w:p>
          <w:p w14:paraId="1436CCC0" w14:textId="77777777" w:rsidR="001242ED" w:rsidRPr="00307451" w:rsidRDefault="001242ED" w:rsidP="003B577A">
            <w:pPr>
              <w:pStyle w:val="ListParagraph"/>
              <w:numPr>
                <w:ilvl w:val="0"/>
                <w:numId w:val="199"/>
              </w:numPr>
              <w:rPr>
                <w:rFonts w:ascii="Times New Roman" w:hAnsi="Times New Roman"/>
                <w:sz w:val="24"/>
                <w:szCs w:val="24"/>
              </w:rPr>
            </w:pPr>
            <w:r w:rsidRPr="00307451">
              <w:rPr>
                <w:rFonts w:ascii="Times New Roman" w:hAnsi="Times New Roman"/>
                <w:sz w:val="24"/>
                <w:szCs w:val="24"/>
              </w:rPr>
              <w:t>Monitoring of areas of exposed soil during rainy seasons to ensure that any incidents of erosion are quickly controlled.</w:t>
            </w:r>
          </w:p>
        </w:tc>
        <w:tc>
          <w:tcPr>
            <w:tcW w:w="1944" w:type="dxa"/>
          </w:tcPr>
          <w:p w14:paraId="15599561" w14:textId="77777777" w:rsidR="001242ED" w:rsidRPr="00307451" w:rsidRDefault="001242ED" w:rsidP="002F3150">
            <w:pPr>
              <w:ind w:left="72"/>
              <w:rPr>
                <w:rFonts w:ascii="Times New Roman" w:hAnsi="Times New Roman"/>
                <w:sz w:val="24"/>
                <w:szCs w:val="24"/>
              </w:rPr>
            </w:pPr>
            <w:r w:rsidRPr="00307451">
              <w:rPr>
                <w:rFonts w:ascii="Times New Roman" w:hAnsi="Times New Roman"/>
                <w:sz w:val="24"/>
                <w:szCs w:val="24"/>
              </w:rPr>
              <w:t xml:space="preserve">Construction </w:t>
            </w:r>
          </w:p>
        </w:tc>
        <w:tc>
          <w:tcPr>
            <w:tcW w:w="1598" w:type="dxa"/>
          </w:tcPr>
          <w:p w14:paraId="28C4637C"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 xml:space="preserve">Contractor </w:t>
            </w:r>
          </w:p>
        </w:tc>
        <w:tc>
          <w:tcPr>
            <w:tcW w:w="1977" w:type="dxa"/>
          </w:tcPr>
          <w:p w14:paraId="11295D33"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Assess size of rills or Gulleys forming from accelerated run off from compacted areas</w:t>
            </w:r>
          </w:p>
        </w:tc>
        <w:tc>
          <w:tcPr>
            <w:tcW w:w="1256" w:type="dxa"/>
          </w:tcPr>
          <w:p w14:paraId="7AE91623"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Quarterly</w:t>
            </w:r>
          </w:p>
        </w:tc>
        <w:tc>
          <w:tcPr>
            <w:tcW w:w="1484" w:type="dxa"/>
          </w:tcPr>
          <w:p w14:paraId="5B0327C9"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Part of contractor’s fee</w:t>
            </w:r>
          </w:p>
        </w:tc>
      </w:tr>
      <w:tr w:rsidR="001242ED" w:rsidRPr="00307451" w14:paraId="43AD804C" w14:textId="77777777" w:rsidTr="000E3F5E">
        <w:trPr>
          <w:trHeight w:val="3604"/>
        </w:trPr>
        <w:tc>
          <w:tcPr>
            <w:tcW w:w="1685" w:type="dxa"/>
          </w:tcPr>
          <w:p w14:paraId="40201B17" w14:textId="77777777" w:rsidR="001242ED" w:rsidRPr="00307451" w:rsidRDefault="001242ED" w:rsidP="002F3150">
            <w:pPr>
              <w:rPr>
                <w:rFonts w:ascii="Times New Roman" w:hAnsi="Times New Roman"/>
                <w:b/>
                <w:sz w:val="24"/>
                <w:szCs w:val="24"/>
              </w:rPr>
            </w:pPr>
            <w:r w:rsidRPr="00307451">
              <w:rPr>
                <w:rFonts w:ascii="Times New Roman" w:hAnsi="Times New Roman"/>
                <w:b/>
                <w:sz w:val="24"/>
                <w:szCs w:val="24"/>
              </w:rPr>
              <w:t>Contamination of soil from fossil fuels</w:t>
            </w:r>
          </w:p>
        </w:tc>
        <w:tc>
          <w:tcPr>
            <w:tcW w:w="2926" w:type="dxa"/>
          </w:tcPr>
          <w:p w14:paraId="2ABC14E7" w14:textId="77777777" w:rsidR="001242ED" w:rsidRPr="00307451" w:rsidRDefault="001242ED" w:rsidP="003B577A">
            <w:pPr>
              <w:pStyle w:val="ListParagraph"/>
              <w:numPr>
                <w:ilvl w:val="0"/>
                <w:numId w:val="181"/>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Ensure waste water generated is discharged or drained into approved drainage facilities </w:t>
            </w:r>
          </w:p>
          <w:p w14:paraId="0C7AA9B4" w14:textId="77777777" w:rsidR="001242ED" w:rsidRPr="00307451" w:rsidRDefault="001242ED" w:rsidP="003B577A">
            <w:pPr>
              <w:pStyle w:val="ListParagraph"/>
              <w:numPr>
                <w:ilvl w:val="0"/>
                <w:numId w:val="181"/>
              </w:numPr>
              <w:autoSpaceDE w:val="0"/>
              <w:autoSpaceDN w:val="0"/>
              <w:adjustRightInd w:val="0"/>
              <w:rPr>
                <w:rFonts w:ascii="Times New Roman" w:hAnsi="Times New Roman"/>
                <w:sz w:val="24"/>
                <w:szCs w:val="24"/>
              </w:rPr>
            </w:pPr>
            <w:r w:rsidRPr="00307451">
              <w:rPr>
                <w:rFonts w:ascii="Times New Roman" w:hAnsi="Times New Roman"/>
                <w:sz w:val="24"/>
                <w:szCs w:val="24"/>
              </w:rPr>
              <w:t>Construction vehicles must be maintained in good state and proper servicing to ensure no oils are likely to leak</w:t>
            </w:r>
          </w:p>
          <w:p w14:paraId="58CD1251" w14:textId="77777777" w:rsidR="001242ED" w:rsidRPr="00307451" w:rsidRDefault="001242ED" w:rsidP="003B577A">
            <w:pPr>
              <w:pStyle w:val="ListParagraph"/>
              <w:numPr>
                <w:ilvl w:val="0"/>
                <w:numId w:val="181"/>
              </w:numPr>
              <w:autoSpaceDE w:val="0"/>
              <w:autoSpaceDN w:val="0"/>
              <w:adjustRightInd w:val="0"/>
              <w:rPr>
                <w:rFonts w:ascii="Times New Roman" w:hAnsi="Times New Roman"/>
                <w:sz w:val="24"/>
                <w:szCs w:val="24"/>
              </w:rPr>
            </w:pPr>
            <w:r w:rsidRPr="00307451">
              <w:rPr>
                <w:rFonts w:ascii="Times New Roman" w:hAnsi="Times New Roman"/>
                <w:sz w:val="24"/>
                <w:szCs w:val="24"/>
              </w:rPr>
              <w:t>Care must be exercised not to spill any fossil fuels</w:t>
            </w:r>
          </w:p>
          <w:p w14:paraId="4E44828B" w14:textId="77777777" w:rsidR="001242ED" w:rsidRPr="00307451" w:rsidRDefault="001242ED" w:rsidP="003B577A">
            <w:pPr>
              <w:numPr>
                <w:ilvl w:val="0"/>
                <w:numId w:val="181"/>
              </w:numPr>
              <w:rPr>
                <w:rFonts w:ascii="Times New Roman" w:hAnsi="Times New Roman"/>
                <w:sz w:val="24"/>
                <w:szCs w:val="24"/>
              </w:rPr>
            </w:pPr>
            <w:r w:rsidRPr="00307451">
              <w:rPr>
                <w:rFonts w:ascii="Times New Roman" w:hAnsi="Times New Roman"/>
                <w:sz w:val="24"/>
                <w:szCs w:val="24"/>
              </w:rPr>
              <w:t>Any contaminated soil shall be scooped and disposed-off appropriately.</w:t>
            </w:r>
          </w:p>
          <w:p w14:paraId="3550F586" w14:textId="77777777" w:rsidR="001242ED" w:rsidRPr="00307451" w:rsidRDefault="001242ED" w:rsidP="003B577A">
            <w:pPr>
              <w:numPr>
                <w:ilvl w:val="0"/>
                <w:numId w:val="181"/>
              </w:numPr>
              <w:rPr>
                <w:rFonts w:ascii="Times New Roman" w:hAnsi="Times New Roman"/>
                <w:sz w:val="24"/>
                <w:szCs w:val="24"/>
              </w:rPr>
            </w:pPr>
            <w:r w:rsidRPr="00307451">
              <w:rPr>
                <w:rFonts w:ascii="Times New Roman" w:hAnsi="Times New Roman"/>
                <w:sz w:val="24"/>
                <w:szCs w:val="24"/>
              </w:rPr>
              <w:t>No servicing vehicles on site</w:t>
            </w:r>
          </w:p>
        </w:tc>
        <w:tc>
          <w:tcPr>
            <w:tcW w:w="1944" w:type="dxa"/>
          </w:tcPr>
          <w:p w14:paraId="7DE7E626" w14:textId="77777777" w:rsidR="001242ED" w:rsidRPr="00307451" w:rsidRDefault="001242ED" w:rsidP="002F3150">
            <w:pPr>
              <w:ind w:left="72"/>
              <w:rPr>
                <w:rFonts w:ascii="Times New Roman" w:hAnsi="Times New Roman"/>
                <w:sz w:val="24"/>
                <w:szCs w:val="24"/>
              </w:rPr>
            </w:pPr>
            <w:r w:rsidRPr="00307451">
              <w:rPr>
                <w:rFonts w:ascii="Times New Roman" w:hAnsi="Times New Roman"/>
                <w:sz w:val="24"/>
                <w:szCs w:val="24"/>
              </w:rPr>
              <w:t xml:space="preserve">Construction </w:t>
            </w:r>
          </w:p>
        </w:tc>
        <w:tc>
          <w:tcPr>
            <w:tcW w:w="1598" w:type="dxa"/>
          </w:tcPr>
          <w:p w14:paraId="44754327"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Contractor</w:t>
            </w:r>
          </w:p>
        </w:tc>
        <w:tc>
          <w:tcPr>
            <w:tcW w:w="1977" w:type="dxa"/>
          </w:tcPr>
          <w:p w14:paraId="619E190A"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 xml:space="preserve">Records of any leakages from construction equipment/ vehicles. </w:t>
            </w:r>
          </w:p>
          <w:p w14:paraId="093387BA" w14:textId="77777777" w:rsidR="001242ED" w:rsidRPr="00307451" w:rsidRDefault="001242ED" w:rsidP="002F3150">
            <w:pPr>
              <w:rPr>
                <w:rFonts w:ascii="Times New Roman" w:hAnsi="Times New Roman"/>
                <w:sz w:val="24"/>
                <w:szCs w:val="24"/>
              </w:rPr>
            </w:pPr>
          </w:p>
        </w:tc>
        <w:tc>
          <w:tcPr>
            <w:tcW w:w="1256" w:type="dxa"/>
          </w:tcPr>
          <w:p w14:paraId="18EA9E0C"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Quarterly</w:t>
            </w:r>
          </w:p>
        </w:tc>
        <w:tc>
          <w:tcPr>
            <w:tcW w:w="1484" w:type="dxa"/>
          </w:tcPr>
          <w:p w14:paraId="7BBE0407"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50,000.00</w:t>
            </w:r>
          </w:p>
        </w:tc>
      </w:tr>
      <w:tr w:rsidR="001242ED" w:rsidRPr="00307451" w14:paraId="159D98C9" w14:textId="77777777" w:rsidTr="000E3F5E">
        <w:trPr>
          <w:trHeight w:val="1614"/>
        </w:trPr>
        <w:tc>
          <w:tcPr>
            <w:tcW w:w="1685" w:type="dxa"/>
          </w:tcPr>
          <w:p w14:paraId="721FB1E8" w14:textId="77777777" w:rsidR="001242ED" w:rsidRPr="00307451" w:rsidRDefault="001242ED" w:rsidP="002F3150">
            <w:pPr>
              <w:rPr>
                <w:rFonts w:ascii="Times New Roman" w:hAnsi="Times New Roman"/>
                <w:b/>
                <w:sz w:val="24"/>
                <w:szCs w:val="24"/>
              </w:rPr>
            </w:pPr>
            <w:r w:rsidRPr="00307451">
              <w:rPr>
                <w:rFonts w:ascii="Times New Roman" w:hAnsi="Times New Roman"/>
                <w:b/>
                <w:sz w:val="24"/>
                <w:szCs w:val="24"/>
              </w:rPr>
              <w:t xml:space="preserve">Dust emissions  </w:t>
            </w:r>
          </w:p>
        </w:tc>
        <w:tc>
          <w:tcPr>
            <w:tcW w:w="2926" w:type="dxa"/>
          </w:tcPr>
          <w:p w14:paraId="44F90A5E" w14:textId="77777777" w:rsidR="001242ED" w:rsidRPr="00307451" w:rsidRDefault="001242ED" w:rsidP="003B577A">
            <w:pPr>
              <w:pStyle w:val="ListParagraph"/>
              <w:numPr>
                <w:ilvl w:val="0"/>
                <w:numId w:val="180"/>
              </w:numPr>
              <w:autoSpaceDE w:val="0"/>
              <w:autoSpaceDN w:val="0"/>
              <w:adjustRightInd w:val="0"/>
              <w:rPr>
                <w:rFonts w:ascii="Times New Roman" w:hAnsi="Times New Roman"/>
                <w:iCs/>
                <w:sz w:val="24"/>
                <w:szCs w:val="24"/>
              </w:rPr>
            </w:pPr>
            <w:r w:rsidRPr="00307451">
              <w:rPr>
                <w:rFonts w:ascii="Times New Roman" w:hAnsi="Times New Roman"/>
                <w:iCs/>
                <w:sz w:val="24"/>
                <w:szCs w:val="24"/>
              </w:rPr>
              <w:t>The construction area should be fenced off to reduce dust to the public</w:t>
            </w:r>
          </w:p>
          <w:p w14:paraId="210F8002" w14:textId="77777777" w:rsidR="001242ED" w:rsidRPr="00307451" w:rsidRDefault="001242ED" w:rsidP="003B577A">
            <w:pPr>
              <w:numPr>
                <w:ilvl w:val="0"/>
                <w:numId w:val="180"/>
              </w:numPr>
              <w:rPr>
                <w:rFonts w:ascii="Times New Roman" w:hAnsi="Times New Roman"/>
                <w:sz w:val="24"/>
                <w:szCs w:val="24"/>
              </w:rPr>
            </w:pPr>
            <w:r w:rsidRPr="00307451">
              <w:rPr>
                <w:rFonts w:ascii="Times New Roman" w:hAnsi="Times New Roman"/>
                <w:sz w:val="24"/>
                <w:szCs w:val="24"/>
              </w:rPr>
              <w:t>Suppress dust during dry periods by use of water sprays;</w:t>
            </w:r>
          </w:p>
          <w:p w14:paraId="6AAE879E" w14:textId="77777777" w:rsidR="001242ED" w:rsidRPr="00307451" w:rsidRDefault="001242ED" w:rsidP="003B577A">
            <w:pPr>
              <w:pStyle w:val="ListParagraph"/>
              <w:numPr>
                <w:ilvl w:val="0"/>
                <w:numId w:val="180"/>
              </w:numPr>
              <w:autoSpaceDE w:val="0"/>
              <w:autoSpaceDN w:val="0"/>
              <w:adjustRightInd w:val="0"/>
              <w:rPr>
                <w:rFonts w:ascii="Times New Roman" w:hAnsi="Times New Roman"/>
                <w:b/>
                <w:sz w:val="24"/>
                <w:szCs w:val="24"/>
              </w:rPr>
            </w:pPr>
            <w:r w:rsidRPr="00307451">
              <w:rPr>
                <w:rFonts w:ascii="Times New Roman" w:hAnsi="Times New Roman"/>
                <w:iCs/>
                <w:sz w:val="24"/>
                <w:szCs w:val="24"/>
              </w:rPr>
              <w:t>Stockpiles of excavated soil should be enclosed/covered/watered during dry or windy conditions to reduce dust emissions.</w:t>
            </w:r>
          </w:p>
          <w:p w14:paraId="4495AFC2" w14:textId="77777777" w:rsidR="001242ED" w:rsidRPr="00307451" w:rsidRDefault="001242ED" w:rsidP="003B577A">
            <w:pPr>
              <w:numPr>
                <w:ilvl w:val="0"/>
                <w:numId w:val="180"/>
              </w:numPr>
              <w:rPr>
                <w:rFonts w:ascii="Times New Roman" w:hAnsi="Times New Roman"/>
                <w:sz w:val="24"/>
                <w:szCs w:val="24"/>
              </w:rPr>
            </w:pPr>
            <w:r w:rsidRPr="00307451">
              <w:rPr>
                <w:rFonts w:ascii="Times New Roman" w:hAnsi="Times New Roman"/>
                <w:sz w:val="24"/>
                <w:szCs w:val="24"/>
              </w:rPr>
              <w:t xml:space="preserve">Burning of woody debris &amp; construction waste to be prohibited </w:t>
            </w:r>
          </w:p>
          <w:p w14:paraId="3D848CE1" w14:textId="77777777" w:rsidR="001242ED" w:rsidRPr="00307451" w:rsidRDefault="001242ED" w:rsidP="003B577A">
            <w:pPr>
              <w:pStyle w:val="ListParagraph"/>
              <w:numPr>
                <w:ilvl w:val="0"/>
                <w:numId w:val="180"/>
              </w:numPr>
              <w:autoSpaceDE w:val="0"/>
              <w:autoSpaceDN w:val="0"/>
              <w:adjustRightInd w:val="0"/>
              <w:rPr>
                <w:rFonts w:ascii="Times New Roman" w:hAnsi="Times New Roman"/>
                <w:b/>
                <w:sz w:val="24"/>
                <w:szCs w:val="24"/>
              </w:rPr>
            </w:pPr>
            <w:r w:rsidRPr="00307451">
              <w:rPr>
                <w:rFonts w:ascii="Times New Roman" w:hAnsi="Times New Roman"/>
                <w:sz w:val="24"/>
                <w:szCs w:val="24"/>
              </w:rPr>
              <w:t>Use of personnel protective equipment (PPE)</w:t>
            </w:r>
            <w:r w:rsidRPr="00307451">
              <w:rPr>
                <w:rFonts w:ascii="Times New Roman" w:hAnsi="Times New Roman"/>
                <w:iCs/>
                <w:sz w:val="24"/>
                <w:szCs w:val="24"/>
              </w:rPr>
              <w:t xml:space="preserve"> -masks should be provided to all personnel in areas prone to dust emissions </w:t>
            </w:r>
          </w:p>
          <w:p w14:paraId="211D60B1" w14:textId="77777777" w:rsidR="001242ED" w:rsidRPr="00307451" w:rsidRDefault="001242ED" w:rsidP="003B577A">
            <w:pPr>
              <w:numPr>
                <w:ilvl w:val="0"/>
                <w:numId w:val="180"/>
              </w:numPr>
              <w:rPr>
                <w:rFonts w:ascii="Times New Roman" w:hAnsi="Times New Roman"/>
                <w:sz w:val="24"/>
                <w:szCs w:val="24"/>
              </w:rPr>
            </w:pPr>
            <w:r w:rsidRPr="00307451">
              <w:rPr>
                <w:rFonts w:ascii="Times New Roman" w:hAnsi="Times New Roman"/>
                <w:sz w:val="24"/>
                <w:szCs w:val="24"/>
              </w:rPr>
              <w:t>Restrict speed on loose surface roads during dry or dusty conditions</w:t>
            </w:r>
          </w:p>
          <w:p w14:paraId="7F132EAE" w14:textId="77777777" w:rsidR="001242ED" w:rsidRPr="00307451" w:rsidRDefault="001242ED" w:rsidP="003B577A">
            <w:pPr>
              <w:numPr>
                <w:ilvl w:val="0"/>
                <w:numId w:val="180"/>
              </w:numPr>
              <w:autoSpaceDE w:val="0"/>
              <w:autoSpaceDN w:val="0"/>
              <w:adjustRightInd w:val="0"/>
              <w:contextualSpacing/>
              <w:rPr>
                <w:rFonts w:ascii="Times New Roman" w:hAnsi="Times New Roman"/>
                <w:sz w:val="24"/>
                <w:szCs w:val="24"/>
              </w:rPr>
            </w:pPr>
            <w:r w:rsidRPr="00307451">
              <w:rPr>
                <w:rFonts w:ascii="Times New Roman" w:hAnsi="Times New Roman"/>
                <w:sz w:val="24"/>
                <w:szCs w:val="24"/>
              </w:rPr>
              <w:t xml:space="preserve">Keep stockpiles and exposed soils compacted and re-vegetate as soon as possible.  </w:t>
            </w:r>
          </w:p>
          <w:p w14:paraId="1DF2B4E3" w14:textId="77777777" w:rsidR="001242ED" w:rsidRPr="00307451" w:rsidRDefault="001242ED" w:rsidP="003B577A">
            <w:pPr>
              <w:numPr>
                <w:ilvl w:val="0"/>
                <w:numId w:val="180"/>
              </w:numPr>
              <w:spacing w:after="200"/>
              <w:rPr>
                <w:rFonts w:ascii="Times New Roman" w:hAnsi="Times New Roman"/>
                <w:iCs/>
                <w:sz w:val="24"/>
                <w:szCs w:val="24"/>
              </w:rPr>
            </w:pPr>
            <w:r w:rsidRPr="00307451">
              <w:rPr>
                <w:rFonts w:ascii="Times New Roman" w:hAnsi="Times New Roman"/>
                <w:iCs/>
                <w:sz w:val="24"/>
                <w:szCs w:val="24"/>
              </w:rPr>
              <w:t>Construction trucks moving materials to site, delivering sand and cement to the site should be covered to prevent material dust emissions into the surrounding areas</w:t>
            </w:r>
          </w:p>
          <w:p w14:paraId="03121CB2" w14:textId="77777777" w:rsidR="001242ED" w:rsidRPr="00307451" w:rsidRDefault="001242ED" w:rsidP="003B577A">
            <w:pPr>
              <w:numPr>
                <w:ilvl w:val="0"/>
                <w:numId w:val="180"/>
              </w:numPr>
              <w:spacing w:after="200"/>
              <w:rPr>
                <w:rFonts w:ascii="Times New Roman" w:hAnsi="Times New Roman"/>
                <w:iCs/>
                <w:sz w:val="24"/>
                <w:szCs w:val="24"/>
              </w:rPr>
            </w:pPr>
            <w:r w:rsidRPr="00307451">
              <w:rPr>
                <w:rFonts w:ascii="Times New Roman" w:hAnsi="Times New Roman"/>
                <w:iCs/>
                <w:sz w:val="24"/>
                <w:szCs w:val="24"/>
              </w:rPr>
              <w:t>Plant short trees to break speed of wind</w:t>
            </w:r>
          </w:p>
        </w:tc>
        <w:tc>
          <w:tcPr>
            <w:tcW w:w="1944" w:type="dxa"/>
          </w:tcPr>
          <w:p w14:paraId="68E37CED"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 xml:space="preserve">Construction </w:t>
            </w:r>
          </w:p>
        </w:tc>
        <w:tc>
          <w:tcPr>
            <w:tcW w:w="1598" w:type="dxa"/>
          </w:tcPr>
          <w:p w14:paraId="7A3C8D01"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Contractor</w:t>
            </w:r>
          </w:p>
        </w:tc>
        <w:tc>
          <w:tcPr>
            <w:tcW w:w="1977" w:type="dxa"/>
          </w:tcPr>
          <w:p w14:paraId="7FFA4856"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-Visual Observation of dust</w:t>
            </w:r>
          </w:p>
          <w:p w14:paraId="3FB5F784"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-Provision of PPEs especially masks</w:t>
            </w:r>
          </w:p>
        </w:tc>
        <w:tc>
          <w:tcPr>
            <w:tcW w:w="1256" w:type="dxa"/>
          </w:tcPr>
          <w:p w14:paraId="42E54890"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Daily</w:t>
            </w:r>
          </w:p>
        </w:tc>
        <w:tc>
          <w:tcPr>
            <w:tcW w:w="1484" w:type="dxa"/>
          </w:tcPr>
          <w:p w14:paraId="711D8C55"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100,000.00</w:t>
            </w:r>
          </w:p>
        </w:tc>
      </w:tr>
      <w:tr w:rsidR="001242ED" w:rsidRPr="00307451" w14:paraId="355F2BE5" w14:textId="77777777" w:rsidTr="000E3F5E">
        <w:trPr>
          <w:trHeight w:val="903"/>
        </w:trPr>
        <w:tc>
          <w:tcPr>
            <w:tcW w:w="1685" w:type="dxa"/>
          </w:tcPr>
          <w:p w14:paraId="59FB0CE4" w14:textId="77777777" w:rsidR="001242ED" w:rsidRPr="00307451" w:rsidRDefault="001242ED" w:rsidP="002F3150">
            <w:pPr>
              <w:rPr>
                <w:rFonts w:ascii="Times New Roman" w:hAnsi="Times New Roman"/>
                <w:b/>
                <w:sz w:val="24"/>
                <w:szCs w:val="24"/>
              </w:rPr>
            </w:pPr>
            <w:r w:rsidRPr="00307451">
              <w:rPr>
                <w:rFonts w:ascii="Times New Roman" w:hAnsi="Times New Roman"/>
                <w:b/>
                <w:sz w:val="24"/>
                <w:szCs w:val="24"/>
              </w:rPr>
              <w:t xml:space="preserve">Vehicle exhaust and  emissions from Generator </w:t>
            </w:r>
          </w:p>
        </w:tc>
        <w:tc>
          <w:tcPr>
            <w:tcW w:w="2926" w:type="dxa"/>
          </w:tcPr>
          <w:p w14:paraId="0F2A77AC" w14:textId="77777777" w:rsidR="001242ED" w:rsidRPr="00307451" w:rsidRDefault="001242ED" w:rsidP="003B577A">
            <w:pPr>
              <w:pStyle w:val="ListParagraph"/>
              <w:numPr>
                <w:ilvl w:val="0"/>
                <w:numId w:val="183"/>
              </w:numPr>
              <w:autoSpaceDE w:val="0"/>
              <w:autoSpaceDN w:val="0"/>
              <w:adjustRightInd w:val="0"/>
              <w:rPr>
                <w:rFonts w:ascii="Times New Roman" w:hAnsi="Times New Roman"/>
                <w:iCs/>
                <w:sz w:val="24"/>
                <w:szCs w:val="24"/>
              </w:rPr>
            </w:pPr>
            <w:r w:rsidRPr="00307451">
              <w:rPr>
                <w:rFonts w:ascii="Times New Roman" w:hAnsi="Times New Roman"/>
                <w:iCs/>
                <w:sz w:val="24"/>
                <w:szCs w:val="24"/>
              </w:rPr>
              <w:t>Drivers of construction vehicles must be sensitized so that they do not leave vehicles idling so that exhaust emissions are lowered.</w:t>
            </w:r>
          </w:p>
          <w:p w14:paraId="6B3DCA16" w14:textId="77777777" w:rsidR="001242ED" w:rsidRPr="00307451" w:rsidRDefault="001242ED" w:rsidP="003B577A">
            <w:pPr>
              <w:pStyle w:val="ListParagraph"/>
              <w:numPr>
                <w:ilvl w:val="0"/>
                <w:numId w:val="183"/>
              </w:numPr>
              <w:autoSpaceDE w:val="0"/>
              <w:autoSpaceDN w:val="0"/>
              <w:adjustRightInd w:val="0"/>
              <w:rPr>
                <w:rFonts w:ascii="Times New Roman" w:hAnsi="Times New Roman"/>
                <w:sz w:val="24"/>
                <w:szCs w:val="24"/>
              </w:rPr>
            </w:pPr>
            <w:r w:rsidRPr="00307451">
              <w:rPr>
                <w:rFonts w:ascii="Times New Roman" w:hAnsi="Times New Roman"/>
                <w:iCs/>
                <w:sz w:val="24"/>
                <w:szCs w:val="24"/>
              </w:rPr>
              <w:t>Maintain all machinery and equipment in good working order to ensure minimum emissions of carbon monoxide, NO</w:t>
            </w:r>
            <w:r w:rsidRPr="00307451">
              <w:rPr>
                <w:rFonts w:ascii="Times New Roman" w:hAnsi="Times New Roman"/>
                <w:iCs/>
                <w:sz w:val="24"/>
                <w:szCs w:val="24"/>
                <w:vertAlign w:val="subscript"/>
              </w:rPr>
              <w:t>X</w:t>
            </w:r>
            <w:r w:rsidRPr="00307451">
              <w:rPr>
                <w:rFonts w:ascii="Times New Roman" w:hAnsi="Times New Roman"/>
                <w:iCs/>
                <w:sz w:val="24"/>
                <w:szCs w:val="24"/>
              </w:rPr>
              <w:t>, SO</w:t>
            </w:r>
            <w:r w:rsidRPr="00307451">
              <w:rPr>
                <w:rFonts w:ascii="Times New Roman" w:hAnsi="Times New Roman"/>
                <w:iCs/>
                <w:sz w:val="24"/>
                <w:szCs w:val="24"/>
                <w:vertAlign w:val="subscript"/>
              </w:rPr>
              <w:t>X</w:t>
            </w:r>
            <w:r w:rsidRPr="00307451">
              <w:rPr>
                <w:rFonts w:ascii="Times New Roman" w:hAnsi="Times New Roman"/>
                <w:iCs/>
                <w:sz w:val="24"/>
                <w:szCs w:val="24"/>
              </w:rPr>
              <w:t xml:space="preserve"> and suspended particulate matter</w:t>
            </w:r>
          </w:p>
          <w:p w14:paraId="3C7EAE92" w14:textId="77777777" w:rsidR="001242ED" w:rsidRPr="00307451" w:rsidRDefault="001242ED" w:rsidP="003B577A">
            <w:pPr>
              <w:numPr>
                <w:ilvl w:val="0"/>
                <w:numId w:val="183"/>
              </w:numPr>
              <w:rPr>
                <w:rFonts w:ascii="Times New Roman" w:hAnsi="Times New Roman"/>
                <w:sz w:val="24"/>
                <w:szCs w:val="24"/>
              </w:rPr>
            </w:pPr>
            <w:r w:rsidRPr="00307451">
              <w:rPr>
                <w:rFonts w:ascii="Times New Roman" w:hAnsi="Times New Roman"/>
                <w:sz w:val="24"/>
                <w:szCs w:val="24"/>
              </w:rPr>
              <w:t>Maintain equipment in good running condition – no vehicles to be used that generate excessive black smoke</w:t>
            </w:r>
          </w:p>
          <w:p w14:paraId="62FBE530" w14:textId="77777777" w:rsidR="001242ED" w:rsidRPr="00307451" w:rsidRDefault="001242ED" w:rsidP="003B577A">
            <w:pPr>
              <w:pStyle w:val="ListParagraph"/>
              <w:numPr>
                <w:ilvl w:val="0"/>
                <w:numId w:val="183"/>
              </w:numPr>
              <w:autoSpaceDE w:val="0"/>
              <w:autoSpaceDN w:val="0"/>
              <w:adjustRightInd w:val="0"/>
              <w:rPr>
                <w:rFonts w:ascii="Times New Roman" w:hAnsi="Times New Roman"/>
                <w:iCs/>
                <w:sz w:val="24"/>
                <w:szCs w:val="24"/>
              </w:rPr>
            </w:pPr>
            <w:r w:rsidRPr="00307451">
              <w:rPr>
                <w:rFonts w:ascii="Times New Roman" w:hAnsi="Times New Roman"/>
                <w:iCs/>
                <w:sz w:val="24"/>
                <w:szCs w:val="24"/>
              </w:rPr>
              <w:t>Use of diesel which is Sulphur- free to run the power producing generators to be encouraged</w:t>
            </w:r>
          </w:p>
          <w:p w14:paraId="74944D95" w14:textId="77777777" w:rsidR="001242ED" w:rsidRPr="00307451" w:rsidRDefault="001242ED" w:rsidP="003B577A">
            <w:pPr>
              <w:pStyle w:val="ListParagraph"/>
              <w:numPr>
                <w:ilvl w:val="0"/>
                <w:numId w:val="183"/>
              </w:numPr>
              <w:autoSpaceDE w:val="0"/>
              <w:autoSpaceDN w:val="0"/>
              <w:adjustRightInd w:val="0"/>
              <w:rPr>
                <w:rFonts w:ascii="Times New Roman" w:hAnsi="Times New Roman"/>
                <w:iCs/>
                <w:sz w:val="24"/>
                <w:szCs w:val="24"/>
              </w:rPr>
            </w:pPr>
            <w:r w:rsidRPr="00307451">
              <w:rPr>
                <w:rFonts w:ascii="Times New Roman" w:hAnsi="Times New Roman"/>
                <w:iCs/>
                <w:sz w:val="24"/>
                <w:szCs w:val="24"/>
              </w:rPr>
              <w:t>The stack chimney of the generators will be increased from its normal height of 3 meters to 6 meters</w:t>
            </w:r>
          </w:p>
        </w:tc>
        <w:tc>
          <w:tcPr>
            <w:tcW w:w="1944" w:type="dxa"/>
          </w:tcPr>
          <w:p w14:paraId="78714396" w14:textId="77777777" w:rsidR="001242ED" w:rsidRPr="00307451" w:rsidRDefault="001242ED" w:rsidP="002F3150">
            <w:pPr>
              <w:ind w:left="72"/>
              <w:rPr>
                <w:rFonts w:ascii="Times New Roman" w:hAnsi="Times New Roman"/>
                <w:sz w:val="24"/>
                <w:szCs w:val="24"/>
              </w:rPr>
            </w:pPr>
            <w:r w:rsidRPr="00307451">
              <w:rPr>
                <w:rFonts w:ascii="Times New Roman" w:hAnsi="Times New Roman"/>
                <w:sz w:val="24"/>
                <w:szCs w:val="24"/>
              </w:rPr>
              <w:t xml:space="preserve">Construction </w:t>
            </w:r>
          </w:p>
        </w:tc>
        <w:tc>
          <w:tcPr>
            <w:tcW w:w="1598" w:type="dxa"/>
          </w:tcPr>
          <w:p w14:paraId="2C3AD871"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 xml:space="preserve">Contractor </w:t>
            </w:r>
          </w:p>
        </w:tc>
        <w:tc>
          <w:tcPr>
            <w:tcW w:w="1977" w:type="dxa"/>
          </w:tcPr>
          <w:p w14:paraId="688E1FC5"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-Engine maintenance records</w:t>
            </w:r>
          </w:p>
          <w:p w14:paraId="2F65B5AA"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 inspection of stacks</w:t>
            </w:r>
          </w:p>
        </w:tc>
        <w:tc>
          <w:tcPr>
            <w:tcW w:w="1256" w:type="dxa"/>
          </w:tcPr>
          <w:p w14:paraId="6BF70037"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Quarterly</w:t>
            </w:r>
          </w:p>
        </w:tc>
        <w:tc>
          <w:tcPr>
            <w:tcW w:w="1484" w:type="dxa"/>
          </w:tcPr>
          <w:p w14:paraId="7DD0266D"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100,000.00</w:t>
            </w:r>
          </w:p>
        </w:tc>
      </w:tr>
      <w:tr w:rsidR="001242ED" w:rsidRPr="00307451" w14:paraId="15A3882B" w14:textId="77777777" w:rsidTr="000E3F5E">
        <w:trPr>
          <w:trHeight w:val="903"/>
        </w:trPr>
        <w:tc>
          <w:tcPr>
            <w:tcW w:w="1685" w:type="dxa"/>
          </w:tcPr>
          <w:p w14:paraId="1F23B341" w14:textId="77777777" w:rsidR="001242ED" w:rsidRPr="00307451" w:rsidRDefault="001242ED" w:rsidP="002F3150">
            <w:pPr>
              <w:rPr>
                <w:rFonts w:ascii="Times New Roman" w:hAnsi="Times New Roman"/>
                <w:b/>
                <w:sz w:val="24"/>
                <w:szCs w:val="24"/>
              </w:rPr>
            </w:pPr>
            <w:r w:rsidRPr="00307451">
              <w:rPr>
                <w:rFonts w:ascii="Times New Roman" w:hAnsi="Times New Roman"/>
                <w:b/>
                <w:sz w:val="24"/>
                <w:szCs w:val="24"/>
              </w:rPr>
              <w:t xml:space="preserve">Solid waste generation </w:t>
            </w:r>
          </w:p>
        </w:tc>
        <w:tc>
          <w:tcPr>
            <w:tcW w:w="2926" w:type="dxa"/>
          </w:tcPr>
          <w:p w14:paraId="37A08DE5" w14:textId="77777777" w:rsidR="001242ED" w:rsidRPr="00307451" w:rsidRDefault="001242ED" w:rsidP="003B577A">
            <w:pPr>
              <w:numPr>
                <w:ilvl w:val="0"/>
                <w:numId w:val="179"/>
              </w:numPr>
              <w:rPr>
                <w:rFonts w:ascii="Times New Roman" w:hAnsi="Times New Roman"/>
                <w:sz w:val="24"/>
                <w:szCs w:val="24"/>
              </w:rPr>
            </w:pPr>
            <w:r w:rsidRPr="00307451">
              <w:rPr>
                <w:rFonts w:ascii="Times New Roman" w:hAnsi="Times New Roman"/>
                <w:sz w:val="24"/>
                <w:szCs w:val="24"/>
              </w:rPr>
              <w:t>Ensure spoil from excavations is arranged according to the various soil layers. This soil can then be returned during landscaping and then rehabilitation, in the correct order which they were removed that is top soil last;</w:t>
            </w:r>
          </w:p>
          <w:p w14:paraId="25705665" w14:textId="77777777" w:rsidR="001242ED" w:rsidRPr="00307451" w:rsidRDefault="001242ED" w:rsidP="003B577A">
            <w:pPr>
              <w:numPr>
                <w:ilvl w:val="0"/>
                <w:numId w:val="179"/>
              </w:numPr>
              <w:rPr>
                <w:rFonts w:ascii="Times New Roman" w:hAnsi="Times New Roman"/>
                <w:sz w:val="24"/>
                <w:szCs w:val="24"/>
              </w:rPr>
            </w:pPr>
            <w:r w:rsidRPr="00307451">
              <w:rPr>
                <w:rFonts w:ascii="Times New Roman" w:hAnsi="Times New Roman"/>
                <w:sz w:val="24"/>
                <w:szCs w:val="24"/>
              </w:rPr>
              <w:t>Segregate waste</w:t>
            </w:r>
          </w:p>
          <w:p w14:paraId="61AF301D" w14:textId="77777777" w:rsidR="001242ED" w:rsidRPr="00307451" w:rsidRDefault="001242ED" w:rsidP="003B577A">
            <w:pPr>
              <w:numPr>
                <w:ilvl w:val="0"/>
                <w:numId w:val="179"/>
              </w:numPr>
              <w:rPr>
                <w:rFonts w:ascii="Times New Roman" w:hAnsi="Times New Roman"/>
                <w:sz w:val="24"/>
                <w:szCs w:val="24"/>
              </w:rPr>
            </w:pPr>
            <w:r w:rsidRPr="00307451">
              <w:rPr>
                <w:rFonts w:ascii="Times New Roman" w:hAnsi="Times New Roman"/>
                <w:sz w:val="24"/>
                <w:szCs w:val="24"/>
              </w:rPr>
              <w:t>Provide litter collection facilities such as bins</w:t>
            </w:r>
          </w:p>
          <w:p w14:paraId="18D5B70F" w14:textId="77777777" w:rsidR="001242ED" w:rsidRPr="00307451" w:rsidRDefault="001242ED" w:rsidP="003B577A">
            <w:pPr>
              <w:numPr>
                <w:ilvl w:val="0"/>
                <w:numId w:val="179"/>
              </w:numPr>
              <w:rPr>
                <w:rFonts w:ascii="Times New Roman" w:hAnsi="Times New Roman"/>
                <w:sz w:val="24"/>
                <w:szCs w:val="24"/>
              </w:rPr>
            </w:pPr>
            <w:r w:rsidRPr="00307451">
              <w:rPr>
                <w:rFonts w:ascii="Times New Roman" w:hAnsi="Times New Roman"/>
                <w:sz w:val="24"/>
                <w:szCs w:val="24"/>
              </w:rPr>
              <w:t xml:space="preserve">Contractor to put in place and comply with a site waste management plan </w:t>
            </w:r>
          </w:p>
          <w:p w14:paraId="59DC6ADA" w14:textId="77777777" w:rsidR="001242ED" w:rsidRPr="00307451" w:rsidRDefault="001242ED" w:rsidP="003B577A">
            <w:pPr>
              <w:numPr>
                <w:ilvl w:val="0"/>
                <w:numId w:val="179"/>
              </w:numPr>
              <w:rPr>
                <w:rFonts w:ascii="Times New Roman" w:hAnsi="Times New Roman"/>
                <w:sz w:val="24"/>
                <w:szCs w:val="24"/>
              </w:rPr>
            </w:pPr>
            <w:r w:rsidRPr="00307451">
              <w:rPr>
                <w:rFonts w:ascii="Times New Roman" w:hAnsi="Times New Roman"/>
                <w:sz w:val="24"/>
                <w:szCs w:val="24"/>
              </w:rPr>
              <w:t>The contractor should comply with the requirement of OSHA ACT 2007 and Building rules on storage of construction materials</w:t>
            </w:r>
          </w:p>
          <w:p w14:paraId="77FC1412" w14:textId="77777777" w:rsidR="001242ED" w:rsidRPr="00307451" w:rsidRDefault="001242ED" w:rsidP="003B577A">
            <w:pPr>
              <w:numPr>
                <w:ilvl w:val="0"/>
                <w:numId w:val="179"/>
              </w:numPr>
              <w:rPr>
                <w:rFonts w:ascii="Times New Roman" w:hAnsi="Times New Roman"/>
                <w:sz w:val="24"/>
                <w:szCs w:val="24"/>
              </w:rPr>
            </w:pPr>
            <w:r w:rsidRPr="00307451">
              <w:rPr>
                <w:rFonts w:ascii="Times New Roman" w:hAnsi="Times New Roman"/>
                <w:sz w:val="24"/>
                <w:szCs w:val="24"/>
              </w:rPr>
              <w:t xml:space="preserve">Use of durable, long-lasting materials that will not need to be replaced as often, thereby reducing the amount of waste generated over time </w:t>
            </w:r>
          </w:p>
          <w:p w14:paraId="1C9ADF71" w14:textId="77777777" w:rsidR="001242ED" w:rsidRPr="00307451" w:rsidRDefault="001242ED" w:rsidP="003B577A">
            <w:pPr>
              <w:numPr>
                <w:ilvl w:val="0"/>
                <w:numId w:val="179"/>
              </w:numPr>
              <w:rPr>
                <w:rFonts w:ascii="Times New Roman" w:hAnsi="Times New Roman"/>
                <w:sz w:val="24"/>
                <w:szCs w:val="24"/>
              </w:rPr>
            </w:pPr>
            <w:r w:rsidRPr="00307451">
              <w:rPr>
                <w:rFonts w:ascii="Times New Roman" w:hAnsi="Times New Roman"/>
                <w:sz w:val="24"/>
                <w:szCs w:val="24"/>
              </w:rPr>
              <w:t xml:space="preserve">Recovery of materials remains and return to stores </w:t>
            </w:r>
          </w:p>
          <w:p w14:paraId="7C7AB0EA" w14:textId="77777777" w:rsidR="001242ED" w:rsidRPr="00307451" w:rsidRDefault="001242ED" w:rsidP="003B577A">
            <w:pPr>
              <w:numPr>
                <w:ilvl w:val="0"/>
                <w:numId w:val="179"/>
              </w:numPr>
              <w:rPr>
                <w:rFonts w:ascii="Times New Roman" w:hAnsi="Times New Roman"/>
                <w:sz w:val="24"/>
                <w:szCs w:val="24"/>
              </w:rPr>
            </w:pPr>
            <w:r w:rsidRPr="00307451">
              <w:rPr>
                <w:rFonts w:ascii="Times New Roman" w:hAnsi="Times New Roman"/>
                <w:sz w:val="24"/>
                <w:szCs w:val="24"/>
              </w:rPr>
              <w:t>Re-use of materials where possible</w:t>
            </w:r>
          </w:p>
          <w:p w14:paraId="09E1EA10" w14:textId="77777777" w:rsidR="001242ED" w:rsidRPr="00307451" w:rsidRDefault="001242ED" w:rsidP="003B577A">
            <w:pPr>
              <w:numPr>
                <w:ilvl w:val="0"/>
                <w:numId w:val="179"/>
              </w:numPr>
              <w:rPr>
                <w:rFonts w:ascii="Times New Roman" w:hAnsi="Times New Roman"/>
                <w:sz w:val="24"/>
                <w:szCs w:val="24"/>
              </w:rPr>
            </w:pPr>
            <w:r w:rsidRPr="00307451">
              <w:rPr>
                <w:rFonts w:ascii="Times New Roman" w:hAnsi="Times New Roman"/>
                <w:sz w:val="24"/>
                <w:szCs w:val="24"/>
              </w:rPr>
              <w:t xml:space="preserve">Proper budgeting to avoid waste generation </w:t>
            </w:r>
          </w:p>
          <w:p w14:paraId="3ADD0E67" w14:textId="77777777" w:rsidR="001242ED" w:rsidRPr="00307451" w:rsidRDefault="001242ED" w:rsidP="003B577A">
            <w:pPr>
              <w:numPr>
                <w:ilvl w:val="0"/>
                <w:numId w:val="179"/>
              </w:numPr>
              <w:rPr>
                <w:rFonts w:ascii="Times New Roman" w:hAnsi="Times New Roman"/>
                <w:sz w:val="24"/>
                <w:szCs w:val="24"/>
              </w:rPr>
            </w:pPr>
            <w:r w:rsidRPr="00307451">
              <w:rPr>
                <w:rFonts w:ascii="Times New Roman" w:hAnsi="Times New Roman"/>
                <w:sz w:val="24"/>
                <w:szCs w:val="24"/>
              </w:rPr>
              <w:t xml:space="preserve">Proper disposal of waste in line with solid waste regulation </w:t>
            </w:r>
          </w:p>
          <w:p w14:paraId="4D7E4DCC" w14:textId="77777777" w:rsidR="001242ED" w:rsidRPr="00307451" w:rsidRDefault="001242ED" w:rsidP="003B577A">
            <w:pPr>
              <w:pStyle w:val="ListParagraph"/>
              <w:numPr>
                <w:ilvl w:val="0"/>
                <w:numId w:val="183"/>
              </w:numPr>
              <w:autoSpaceDE w:val="0"/>
              <w:autoSpaceDN w:val="0"/>
              <w:adjustRightInd w:val="0"/>
              <w:rPr>
                <w:rFonts w:ascii="Times New Roman" w:hAnsi="Times New Roman"/>
                <w:iCs/>
                <w:sz w:val="24"/>
                <w:szCs w:val="24"/>
              </w:rPr>
            </w:pPr>
            <w:r w:rsidRPr="00307451">
              <w:rPr>
                <w:rFonts w:ascii="Times New Roman" w:hAnsi="Times New Roman"/>
                <w:sz w:val="24"/>
                <w:szCs w:val="24"/>
              </w:rPr>
              <w:t>Construction wastes to be managed in accordance with construction standards in Kenya</w:t>
            </w:r>
          </w:p>
        </w:tc>
        <w:tc>
          <w:tcPr>
            <w:tcW w:w="1944" w:type="dxa"/>
          </w:tcPr>
          <w:p w14:paraId="017B76C9"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Construction</w:t>
            </w:r>
          </w:p>
          <w:p w14:paraId="7888B12B" w14:textId="77777777" w:rsidR="001242ED" w:rsidRPr="00307451" w:rsidRDefault="001242ED" w:rsidP="002F3150">
            <w:pPr>
              <w:ind w:left="72"/>
              <w:rPr>
                <w:rFonts w:ascii="Times New Roman" w:hAnsi="Times New Roman"/>
                <w:sz w:val="24"/>
                <w:szCs w:val="24"/>
              </w:rPr>
            </w:pPr>
          </w:p>
        </w:tc>
        <w:tc>
          <w:tcPr>
            <w:tcW w:w="1598" w:type="dxa"/>
          </w:tcPr>
          <w:p w14:paraId="2F01A8A6"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 xml:space="preserve">Contractor </w:t>
            </w:r>
          </w:p>
        </w:tc>
        <w:tc>
          <w:tcPr>
            <w:tcW w:w="1977" w:type="dxa"/>
          </w:tcPr>
          <w:p w14:paraId="6DAFA837"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Presence of well-maintained receptacles and centralized collection points</w:t>
            </w:r>
          </w:p>
        </w:tc>
        <w:tc>
          <w:tcPr>
            <w:tcW w:w="1256" w:type="dxa"/>
          </w:tcPr>
          <w:p w14:paraId="06D543DD"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Quarterly</w:t>
            </w:r>
          </w:p>
        </w:tc>
        <w:tc>
          <w:tcPr>
            <w:tcW w:w="1484" w:type="dxa"/>
          </w:tcPr>
          <w:p w14:paraId="3E992EC1"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 xml:space="preserve"> 100,000.00</w:t>
            </w:r>
          </w:p>
        </w:tc>
      </w:tr>
      <w:tr w:rsidR="001242ED" w:rsidRPr="00307451" w14:paraId="5C0F9B5C" w14:textId="77777777" w:rsidTr="000E3F5E">
        <w:trPr>
          <w:trHeight w:val="903"/>
        </w:trPr>
        <w:tc>
          <w:tcPr>
            <w:tcW w:w="1685" w:type="dxa"/>
          </w:tcPr>
          <w:p w14:paraId="3DAB9C3C" w14:textId="77777777" w:rsidR="001242ED" w:rsidRPr="00307451" w:rsidRDefault="001242ED" w:rsidP="002F3150">
            <w:pPr>
              <w:rPr>
                <w:rFonts w:ascii="Times New Roman" w:hAnsi="Times New Roman"/>
                <w:b/>
                <w:sz w:val="24"/>
                <w:szCs w:val="24"/>
              </w:rPr>
            </w:pPr>
            <w:r w:rsidRPr="00307451">
              <w:rPr>
                <w:rFonts w:ascii="Times New Roman" w:hAnsi="Times New Roman"/>
                <w:b/>
                <w:color w:val="000000"/>
                <w:sz w:val="24"/>
                <w:szCs w:val="24"/>
              </w:rPr>
              <w:t>Impacts on Water Resources and Water Quality</w:t>
            </w:r>
          </w:p>
        </w:tc>
        <w:tc>
          <w:tcPr>
            <w:tcW w:w="2926" w:type="dxa"/>
          </w:tcPr>
          <w:p w14:paraId="7B956FA0" w14:textId="77777777" w:rsidR="001242ED" w:rsidRPr="00307451" w:rsidRDefault="001242ED" w:rsidP="003B577A">
            <w:pPr>
              <w:pStyle w:val="ListParagraph"/>
              <w:numPr>
                <w:ilvl w:val="0"/>
                <w:numId w:val="182"/>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Clear the necessary areas only. </w:t>
            </w:r>
          </w:p>
          <w:p w14:paraId="2EE8586B" w14:textId="77777777" w:rsidR="001242ED" w:rsidRPr="00307451" w:rsidRDefault="001242ED" w:rsidP="003B577A">
            <w:pPr>
              <w:pStyle w:val="ListParagraph"/>
              <w:numPr>
                <w:ilvl w:val="0"/>
                <w:numId w:val="182"/>
              </w:numPr>
              <w:autoSpaceDE w:val="0"/>
              <w:autoSpaceDN w:val="0"/>
              <w:adjustRightInd w:val="0"/>
              <w:rPr>
                <w:rFonts w:ascii="Times New Roman" w:hAnsi="Times New Roman"/>
                <w:sz w:val="24"/>
                <w:szCs w:val="24"/>
              </w:rPr>
            </w:pPr>
            <w:r w:rsidRPr="00307451">
              <w:rPr>
                <w:rFonts w:ascii="Times New Roman" w:hAnsi="Times New Roman"/>
                <w:sz w:val="24"/>
                <w:szCs w:val="24"/>
              </w:rPr>
              <w:t>Appropriate remedial measures shall be implemented by the contractor in the event of erosion.</w:t>
            </w:r>
          </w:p>
          <w:p w14:paraId="2294CE20" w14:textId="77777777" w:rsidR="001242ED" w:rsidRPr="00307451" w:rsidRDefault="001242ED" w:rsidP="003B577A">
            <w:pPr>
              <w:pStyle w:val="ListParagraph"/>
              <w:numPr>
                <w:ilvl w:val="0"/>
                <w:numId w:val="182"/>
              </w:numPr>
              <w:autoSpaceDE w:val="0"/>
              <w:autoSpaceDN w:val="0"/>
              <w:adjustRightInd w:val="0"/>
              <w:rPr>
                <w:rFonts w:ascii="Times New Roman" w:hAnsi="Times New Roman"/>
                <w:sz w:val="24"/>
                <w:szCs w:val="24"/>
              </w:rPr>
            </w:pPr>
            <w:r w:rsidRPr="00307451">
              <w:rPr>
                <w:rFonts w:ascii="Times New Roman" w:hAnsi="Times New Roman"/>
                <w:sz w:val="24"/>
                <w:szCs w:val="24"/>
              </w:rPr>
              <w:t>Infrastructure shall be designed to ensure that contaminated run-off does not reach water source i.e., earth dam.</w:t>
            </w:r>
          </w:p>
          <w:p w14:paraId="41B45F84" w14:textId="77777777" w:rsidR="001242ED" w:rsidRPr="00307451" w:rsidRDefault="001242ED" w:rsidP="003B577A">
            <w:pPr>
              <w:pStyle w:val="ListParagraph"/>
              <w:numPr>
                <w:ilvl w:val="0"/>
                <w:numId w:val="182"/>
              </w:numPr>
              <w:autoSpaceDE w:val="0"/>
              <w:autoSpaceDN w:val="0"/>
              <w:adjustRightInd w:val="0"/>
              <w:rPr>
                <w:rFonts w:ascii="Times New Roman" w:hAnsi="Times New Roman"/>
                <w:sz w:val="24"/>
                <w:szCs w:val="24"/>
              </w:rPr>
            </w:pPr>
            <w:r w:rsidRPr="00307451">
              <w:rPr>
                <w:rFonts w:ascii="Times New Roman" w:hAnsi="Times New Roman"/>
                <w:sz w:val="24"/>
                <w:szCs w:val="24"/>
              </w:rPr>
              <w:t>Contractor to develop an oil-spill containment plan as part of the emergency response plan. In the event of an oil spill the procedures contained in the emergency response plan of the contractor will come into effect.</w:t>
            </w:r>
          </w:p>
          <w:p w14:paraId="3FC12624" w14:textId="77777777" w:rsidR="001242ED" w:rsidRPr="00307451" w:rsidRDefault="001242ED" w:rsidP="003B577A">
            <w:pPr>
              <w:pStyle w:val="ListParagraph"/>
              <w:numPr>
                <w:ilvl w:val="0"/>
                <w:numId w:val="182"/>
              </w:numPr>
              <w:rPr>
                <w:rFonts w:ascii="Times New Roman" w:hAnsi="Times New Roman"/>
                <w:sz w:val="24"/>
                <w:szCs w:val="24"/>
              </w:rPr>
            </w:pPr>
            <w:r w:rsidRPr="00307451">
              <w:rPr>
                <w:rFonts w:ascii="Times New Roman" w:hAnsi="Times New Roman"/>
                <w:sz w:val="24"/>
                <w:szCs w:val="24"/>
              </w:rPr>
              <w:t xml:space="preserve">No vehicle maintenance and service shall be done at project site </w:t>
            </w:r>
          </w:p>
          <w:p w14:paraId="6FE10F16" w14:textId="77777777" w:rsidR="001242ED" w:rsidRPr="00307451" w:rsidRDefault="001242ED" w:rsidP="003B577A">
            <w:pPr>
              <w:pStyle w:val="ListParagraph"/>
              <w:numPr>
                <w:ilvl w:val="0"/>
                <w:numId w:val="183"/>
              </w:numPr>
              <w:autoSpaceDE w:val="0"/>
              <w:autoSpaceDN w:val="0"/>
              <w:adjustRightInd w:val="0"/>
              <w:rPr>
                <w:rFonts w:ascii="Times New Roman" w:hAnsi="Times New Roman"/>
                <w:iCs/>
                <w:sz w:val="24"/>
                <w:szCs w:val="24"/>
              </w:rPr>
            </w:pPr>
            <w:r w:rsidRPr="00307451">
              <w:rPr>
                <w:rFonts w:ascii="Times New Roman" w:hAnsi="Times New Roman"/>
                <w:color w:val="000000"/>
                <w:sz w:val="24"/>
                <w:szCs w:val="24"/>
              </w:rPr>
              <w:t xml:space="preserve">Ensure that potential sources of petro-chemical pollution are handled in such a way to reduce chances of spills and leaks. </w:t>
            </w:r>
          </w:p>
        </w:tc>
        <w:tc>
          <w:tcPr>
            <w:tcW w:w="1944" w:type="dxa"/>
          </w:tcPr>
          <w:p w14:paraId="280CC14B" w14:textId="77777777" w:rsidR="001242ED" w:rsidRPr="00307451" w:rsidRDefault="001242ED" w:rsidP="002F3150">
            <w:pPr>
              <w:ind w:left="72"/>
              <w:rPr>
                <w:rFonts w:ascii="Times New Roman" w:hAnsi="Times New Roman"/>
                <w:sz w:val="24"/>
                <w:szCs w:val="24"/>
              </w:rPr>
            </w:pPr>
            <w:r w:rsidRPr="00307451">
              <w:rPr>
                <w:rFonts w:ascii="Times New Roman" w:hAnsi="Times New Roman"/>
                <w:sz w:val="24"/>
                <w:szCs w:val="24"/>
              </w:rPr>
              <w:t xml:space="preserve">Construction </w:t>
            </w:r>
          </w:p>
        </w:tc>
        <w:tc>
          <w:tcPr>
            <w:tcW w:w="1598" w:type="dxa"/>
          </w:tcPr>
          <w:p w14:paraId="0C602F4B"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 xml:space="preserve">Contractor </w:t>
            </w:r>
          </w:p>
        </w:tc>
        <w:tc>
          <w:tcPr>
            <w:tcW w:w="1977" w:type="dxa"/>
          </w:tcPr>
          <w:p w14:paraId="610309F0"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 xml:space="preserve">-Oil spill containment plan. </w:t>
            </w:r>
          </w:p>
          <w:p w14:paraId="4CA13725"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-Provision of fuel/oil drip and spill trays</w:t>
            </w:r>
          </w:p>
        </w:tc>
        <w:tc>
          <w:tcPr>
            <w:tcW w:w="1256" w:type="dxa"/>
          </w:tcPr>
          <w:p w14:paraId="5FCD630D"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Quarterly</w:t>
            </w:r>
          </w:p>
        </w:tc>
        <w:tc>
          <w:tcPr>
            <w:tcW w:w="1484" w:type="dxa"/>
          </w:tcPr>
          <w:p w14:paraId="655DD70B"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150,000</w:t>
            </w:r>
          </w:p>
        </w:tc>
      </w:tr>
      <w:tr w:rsidR="001242ED" w:rsidRPr="00307451" w14:paraId="725D47F5" w14:textId="77777777" w:rsidTr="000E3F5E">
        <w:trPr>
          <w:trHeight w:val="15593"/>
        </w:trPr>
        <w:tc>
          <w:tcPr>
            <w:tcW w:w="1685" w:type="dxa"/>
          </w:tcPr>
          <w:p w14:paraId="5DC7F482" w14:textId="77777777" w:rsidR="001242ED" w:rsidRPr="00307451" w:rsidRDefault="001242ED" w:rsidP="002F3150">
            <w:pPr>
              <w:rPr>
                <w:rFonts w:ascii="Times New Roman" w:hAnsi="Times New Roman"/>
                <w:b/>
                <w:sz w:val="24"/>
                <w:szCs w:val="24"/>
              </w:rPr>
            </w:pPr>
            <w:r w:rsidRPr="00307451">
              <w:rPr>
                <w:rFonts w:ascii="Times New Roman" w:hAnsi="Times New Roman"/>
                <w:b/>
                <w:sz w:val="24"/>
                <w:szCs w:val="24"/>
              </w:rPr>
              <w:t>Noise &amp; vibration</w:t>
            </w:r>
          </w:p>
        </w:tc>
        <w:tc>
          <w:tcPr>
            <w:tcW w:w="2926" w:type="dxa"/>
          </w:tcPr>
          <w:p w14:paraId="5AFC0221" w14:textId="77777777" w:rsidR="001242ED" w:rsidRPr="00307451" w:rsidRDefault="001242ED" w:rsidP="003B577A">
            <w:pPr>
              <w:pStyle w:val="ListParagraph"/>
              <w:numPr>
                <w:ilvl w:val="0"/>
                <w:numId w:val="216"/>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Construction activities to avoid any unchanneled flow of water at the site </w:t>
            </w:r>
          </w:p>
          <w:p w14:paraId="10EAA334" w14:textId="77777777" w:rsidR="001242ED" w:rsidRPr="00307451" w:rsidRDefault="001242ED" w:rsidP="003B577A">
            <w:pPr>
              <w:pStyle w:val="ListParagraph"/>
              <w:numPr>
                <w:ilvl w:val="0"/>
                <w:numId w:val="216"/>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Storage areas that contain hazardous substances should be bunded with an approved impermeable liner and provision for a pit to be made in case of oil spill. </w:t>
            </w:r>
          </w:p>
          <w:p w14:paraId="1483B4FF" w14:textId="77777777" w:rsidR="001242ED" w:rsidRPr="00307451" w:rsidRDefault="001242ED" w:rsidP="003B577A">
            <w:pPr>
              <w:pStyle w:val="ListParagraph"/>
              <w:numPr>
                <w:ilvl w:val="0"/>
                <w:numId w:val="216"/>
              </w:numPr>
              <w:autoSpaceDE w:val="0"/>
              <w:autoSpaceDN w:val="0"/>
              <w:adjustRightInd w:val="0"/>
              <w:rPr>
                <w:rFonts w:ascii="Times New Roman" w:hAnsi="Times New Roman"/>
                <w:sz w:val="24"/>
                <w:szCs w:val="24"/>
              </w:rPr>
            </w:pPr>
            <w:r w:rsidRPr="00307451">
              <w:rPr>
                <w:rFonts w:ascii="Times New Roman" w:hAnsi="Times New Roman"/>
                <w:sz w:val="24"/>
                <w:szCs w:val="24"/>
              </w:rPr>
              <w:t>The excavation and use of rubbish pits during construction should be strictly prohibited.</w:t>
            </w:r>
          </w:p>
          <w:p w14:paraId="1BC34978" w14:textId="77777777" w:rsidR="001242ED" w:rsidRPr="00307451" w:rsidRDefault="001242ED" w:rsidP="003B577A">
            <w:pPr>
              <w:pStyle w:val="ListParagraph"/>
              <w:numPr>
                <w:ilvl w:val="0"/>
                <w:numId w:val="216"/>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2DE6483A" w14:textId="77777777" w:rsidR="001242ED" w:rsidRPr="00307451" w:rsidRDefault="001242ED" w:rsidP="003B577A">
            <w:pPr>
              <w:numPr>
                <w:ilvl w:val="0"/>
                <w:numId w:val="179"/>
              </w:numPr>
              <w:rPr>
                <w:rFonts w:ascii="Times New Roman" w:hAnsi="Times New Roman"/>
                <w:sz w:val="24"/>
                <w:szCs w:val="24"/>
              </w:rPr>
            </w:pPr>
            <w:r w:rsidRPr="00307451">
              <w:rPr>
                <w:rFonts w:ascii="Times New Roman" w:hAnsi="Times New Roman"/>
                <w:sz w:val="24"/>
                <w:szCs w:val="24"/>
              </w:rPr>
              <w:t>Areas contaminated by spilled concrete and/or fuels and oils leaking from vehicles and machinery should be cleaned immediately</w:t>
            </w:r>
          </w:p>
        </w:tc>
        <w:tc>
          <w:tcPr>
            <w:tcW w:w="1944" w:type="dxa"/>
          </w:tcPr>
          <w:p w14:paraId="766DA56B"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 xml:space="preserve">Construction </w:t>
            </w:r>
          </w:p>
        </w:tc>
        <w:tc>
          <w:tcPr>
            <w:tcW w:w="1598" w:type="dxa"/>
          </w:tcPr>
          <w:p w14:paraId="676FFD98"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 xml:space="preserve"> Contractor</w:t>
            </w:r>
          </w:p>
        </w:tc>
        <w:tc>
          <w:tcPr>
            <w:tcW w:w="1977" w:type="dxa"/>
          </w:tcPr>
          <w:p w14:paraId="4E6096A5"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u w:val="single"/>
              </w:rPr>
              <w:t>Noise levels</w:t>
            </w:r>
            <w:r w:rsidRPr="00307451">
              <w:rPr>
                <w:rFonts w:ascii="Times New Roman" w:hAnsi="Times New Roman"/>
                <w:sz w:val="24"/>
                <w:szCs w:val="24"/>
              </w:rPr>
              <w:t>-Records of noise measurements done by contractor within the project area and at distances of 30m from the Solar mini-grid</w:t>
            </w:r>
          </w:p>
        </w:tc>
        <w:tc>
          <w:tcPr>
            <w:tcW w:w="1256" w:type="dxa"/>
          </w:tcPr>
          <w:p w14:paraId="6A801D64"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Quarterly</w:t>
            </w:r>
          </w:p>
        </w:tc>
        <w:tc>
          <w:tcPr>
            <w:tcW w:w="1484" w:type="dxa"/>
          </w:tcPr>
          <w:p w14:paraId="4FF48348"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150,000.00</w:t>
            </w:r>
          </w:p>
        </w:tc>
      </w:tr>
      <w:tr w:rsidR="001242ED" w:rsidRPr="00307451" w14:paraId="0D97C1AA" w14:textId="77777777" w:rsidTr="000E3F5E">
        <w:tc>
          <w:tcPr>
            <w:tcW w:w="1685" w:type="dxa"/>
          </w:tcPr>
          <w:p w14:paraId="7F9E63EE" w14:textId="77777777" w:rsidR="001242ED" w:rsidRPr="00307451" w:rsidRDefault="001242ED" w:rsidP="002F3150">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Impacts from Hazardous materials -</w:t>
            </w:r>
          </w:p>
          <w:p w14:paraId="7A6CB13F" w14:textId="77777777" w:rsidR="001242ED" w:rsidRPr="00307451" w:rsidRDefault="001242ED" w:rsidP="002F3150">
            <w:pPr>
              <w:rPr>
                <w:rFonts w:ascii="Times New Roman" w:hAnsi="Times New Roman"/>
                <w:b/>
                <w:sz w:val="24"/>
                <w:szCs w:val="24"/>
              </w:rPr>
            </w:pPr>
          </w:p>
        </w:tc>
        <w:tc>
          <w:tcPr>
            <w:tcW w:w="2926" w:type="dxa"/>
          </w:tcPr>
          <w:p w14:paraId="36D8AD9B" w14:textId="77777777" w:rsidR="001242ED" w:rsidRPr="00307451" w:rsidRDefault="001242ED" w:rsidP="003B577A">
            <w:pPr>
              <w:pStyle w:val="ListParagraph"/>
              <w:numPr>
                <w:ilvl w:val="0"/>
                <w:numId w:val="195"/>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Maintenance of construction vehicles will not be done on site </w:t>
            </w:r>
          </w:p>
          <w:p w14:paraId="3188E68E" w14:textId="77777777" w:rsidR="001242ED" w:rsidRPr="00307451" w:rsidRDefault="001242ED" w:rsidP="003B577A">
            <w:pPr>
              <w:pStyle w:val="ListParagraph"/>
              <w:numPr>
                <w:ilvl w:val="0"/>
                <w:numId w:val="195"/>
              </w:numPr>
              <w:autoSpaceDE w:val="0"/>
              <w:autoSpaceDN w:val="0"/>
              <w:adjustRightInd w:val="0"/>
              <w:rPr>
                <w:rFonts w:ascii="Times New Roman" w:hAnsi="Times New Roman"/>
                <w:sz w:val="24"/>
                <w:szCs w:val="24"/>
              </w:rPr>
            </w:pPr>
            <w:r w:rsidRPr="00307451">
              <w:rPr>
                <w:rFonts w:ascii="Times New Roman" w:hAnsi="Times New Roman"/>
                <w:sz w:val="24"/>
                <w:szCs w:val="24"/>
              </w:rPr>
              <w:t>All hazardous products and waste should be labeled and handled properly to avoid contact with the ground</w:t>
            </w:r>
          </w:p>
          <w:p w14:paraId="6C01A7DB" w14:textId="77777777" w:rsidR="001242ED" w:rsidRPr="00307451" w:rsidRDefault="001242ED" w:rsidP="003B577A">
            <w:pPr>
              <w:pStyle w:val="ListParagraph"/>
              <w:numPr>
                <w:ilvl w:val="0"/>
                <w:numId w:val="195"/>
              </w:numPr>
              <w:autoSpaceDE w:val="0"/>
              <w:autoSpaceDN w:val="0"/>
              <w:adjustRightInd w:val="0"/>
              <w:rPr>
                <w:rFonts w:ascii="Times New Roman" w:hAnsi="Times New Roman"/>
                <w:sz w:val="24"/>
                <w:szCs w:val="24"/>
              </w:rPr>
            </w:pPr>
            <w:r w:rsidRPr="00307451">
              <w:rPr>
                <w:rFonts w:ascii="Times New Roman" w:hAnsi="Times New Roman"/>
                <w:sz w:val="24"/>
                <w:szCs w:val="24"/>
              </w:rPr>
              <w:t>Dispose hazardous waste through a NEMA approved waste handler</w:t>
            </w:r>
          </w:p>
        </w:tc>
        <w:tc>
          <w:tcPr>
            <w:tcW w:w="1944" w:type="dxa"/>
          </w:tcPr>
          <w:p w14:paraId="16916756" w14:textId="77777777" w:rsidR="001242ED" w:rsidRPr="00307451" w:rsidRDefault="001242ED" w:rsidP="002F3150">
            <w:pPr>
              <w:ind w:left="72"/>
              <w:rPr>
                <w:rFonts w:ascii="Times New Roman" w:hAnsi="Times New Roman"/>
                <w:sz w:val="24"/>
                <w:szCs w:val="24"/>
              </w:rPr>
            </w:pPr>
            <w:r w:rsidRPr="00307451">
              <w:rPr>
                <w:rFonts w:ascii="Times New Roman" w:hAnsi="Times New Roman"/>
                <w:sz w:val="24"/>
                <w:szCs w:val="24"/>
              </w:rPr>
              <w:t xml:space="preserve">Construction </w:t>
            </w:r>
          </w:p>
        </w:tc>
        <w:tc>
          <w:tcPr>
            <w:tcW w:w="1598" w:type="dxa"/>
          </w:tcPr>
          <w:p w14:paraId="6335FB92"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Contractor</w:t>
            </w:r>
          </w:p>
        </w:tc>
        <w:tc>
          <w:tcPr>
            <w:tcW w:w="1977" w:type="dxa"/>
          </w:tcPr>
          <w:p w14:paraId="29010C1F"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Presence of well-maintained receptacles and centralized collection points</w:t>
            </w:r>
          </w:p>
        </w:tc>
        <w:tc>
          <w:tcPr>
            <w:tcW w:w="1256" w:type="dxa"/>
          </w:tcPr>
          <w:p w14:paraId="283AD34F"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Quarterly</w:t>
            </w:r>
          </w:p>
        </w:tc>
        <w:tc>
          <w:tcPr>
            <w:tcW w:w="1484" w:type="dxa"/>
          </w:tcPr>
          <w:p w14:paraId="73C95390"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100,000.00</w:t>
            </w:r>
          </w:p>
        </w:tc>
      </w:tr>
      <w:tr w:rsidR="001242ED" w:rsidRPr="00307451" w14:paraId="69C31DA2" w14:textId="77777777" w:rsidTr="000E3F5E">
        <w:tc>
          <w:tcPr>
            <w:tcW w:w="1685" w:type="dxa"/>
          </w:tcPr>
          <w:p w14:paraId="11ED3E19" w14:textId="77777777" w:rsidR="001242ED" w:rsidRPr="00307451" w:rsidRDefault="001242ED" w:rsidP="002F3150">
            <w:pPr>
              <w:rPr>
                <w:rFonts w:ascii="Times New Roman" w:hAnsi="Times New Roman"/>
                <w:b/>
                <w:sz w:val="24"/>
                <w:szCs w:val="24"/>
              </w:rPr>
            </w:pPr>
            <w:r w:rsidRPr="00307451">
              <w:rPr>
                <w:rFonts w:ascii="Times New Roman" w:hAnsi="Times New Roman"/>
                <w:b/>
                <w:color w:val="000000"/>
                <w:sz w:val="24"/>
                <w:szCs w:val="24"/>
              </w:rPr>
              <w:t xml:space="preserve">Accidental Oil Spills or Leaks </w:t>
            </w:r>
          </w:p>
        </w:tc>
        <w:tc>
          <w:tcPr>
            <w:tcW w:w="2926" w:type="dxa"/>
          </w:tcPr>
          <w:p w14:paraId="5574066B" w14:textId="77777777" w:rsidR="001242ED" w:rsidRPr="00307451" w:rsidRDefault="001242ED" w:rsidP="003B577A">
            <w:pPr>
              <w:pStyle w:val="ListParagraph"/>
              <w:numPr>
                <w:ilvl w:val="0"/>
                <w:numId w:val="196"/>
              </w:numPr>
              <w:autoSpaceDE w:val="0"/>
              <w:autoSpaceDN w:val="0"/>
              <w:adjustRightInd w:val="0"/>
              <w:rPr>
                <w:rFonts w:ascii="Times New Roman" w:hAnsi="Times New Roman"/>
                <w:sz w:val="24"/>
                <w:szCs w:val="24"/>
              </w:rPr>
            </w:pPr>
            <w:r w:rsidRPr="00307451">
              <w:rPr>
                <w:rFonts w:ascii="Times New Roman" w:hAnsi="Times New Roman"/>
                <w:sz w:val="24"/>
                <w:szCs w:val="24"/>
              </w:rPr>
              <w:t>In the event of accidental leaks, contaminated top soil should be scooped and disposed of appropriately.</w:t>
            </w:r>
          </w:p>
          <w:p w14:paraId="5F271FB2" w14:textId="77777777" w:rsidR="001242ED" w:rsidRPr="00307451" w:rsidRDefault="001242ED" w:rsidP="003B577A">
            <w:pPr>
              <w:pStyle w:val="ListParagraph"/>
              <w:numPr>
                <w:ilvl w:val="0"/>
                <w:numId w:val="196"/>
              </w:numPr>
              <w:autoSpaceDE w:val="0"/>
              <w:autoSpaceDN w:val="0"/>
              <w:adjustRightInd w:val="0"/>
              <w:rPr>
                <w:rFonts w:ascii="Times New Roman" w:hAnsi="Times New Roman"/>
                <w:sz w:val="24"/>
                <w:szCs w:val="24"/>
              </w:rPr>
            </w:pPr>
            <w:r w:rsidRPr="00307451">
              <w:rPr>
                <w:rFonts w:ascii="Times New Roman" w:hAnsi="Times New Roman"/>
                <w:sz w:val="24"/>
                <w:szCs w:val="24"/>
              </w:rPr>
              <w:t>Refueling and maintenance of vehicles will not take place at the construction site.</w:t>
            </w:r>
          </w:p>
          <w:p w14:paraId="7AF7CDEC" w14:textId="77777777" w:rsidR="001242ED" w:rsidRPr="00307451" w:rsidRDefault="001242ED" w:rsidP="003B577A">
            <w:pPr>
              <w:pStyle w:val="ListParagraph"/>
              <w:numPr>
                <w:ilvl w:val="0"/>
                <w:numId w:val="196"/>
              </w:numPr>
              <w:autoSpaceDE w:val="0"/>
              <w:autoSpaceDN w:val="0"/>
              <w:adjustRightInd w:val="0"/>
              <w:rPr>
                <w:rFonts w:ascii="Times New Roman" w:hAnsi="Times New Roman"/>
                <w:sz w:val="24"/>
                <w:szCs w:val="24"/>
              </w:rPr>
            </w:pPr>
            <w:r w:rsidRPr="00307451">
              <w:rPr>
                <w:rFonts w:ascii="Times New Roman" w:hAnsi="Times New Roman"/>
                <w:sz w:val="24"/>
                <w:szCs w:val="24"/>
              </w:rPr>
              <w:t>Create awareness for the employees on site on procedures of dealing with spills and leaks</w:t>
            </w:r>
          </w:p>
          <w:p w14:paraId="0FA3C3E8" w14:textId="77777777" w:rsidR="001242ED" w:rsidRPr="00307451" w:rsidRDefault="001242ED" w:rsidP="003B577A">
            <w:pPr>
              <w:pStyle w:val="ListParagraph"/>
              <w:numPr>
                <w:ilvl w:val="0"/>
                <w:numId w:val="196"/>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Vehicles and equipment must be serviced regularly and kept in good state to avoid leaks. </w:t>
            </w:r>
          </w:p>
          <w:p w14:paraId="189F67C9" w14:textId="77777777" w:rsidR="001242ED" w:rsidRPr="00307451" w:rsidRDefault="001242ED" w:rsidP="003B577A">
            <w:pPr>
              <w:pStyle w:val="ListParagraph"/>
              <w:numPr>
                <w:ilvl w:val="0"/>
                <w:numId w:val="196"/>
              </w:numPr>
              <w:autoSpaceDE w:val="0"/>
              <w:autoSpaceDN w:val="0"/>
              <w:adjustRightInd w:val="0"/>
              <w:rPr>
                <w:rFonts w:ascii="Times New Roman" w:hAnsi="Times New Roman"/>
                <w:sz w:val="24"/>
                <w:szCs w:val="24"/>
              </w:rPr>
            </w:pPr>
            <w:r w:rsidRPr="00307451">
              <w:rPr>
                <w:rFonts w:ascii="Times New Roman" w:hAnsi="Times New Roman"/>
                <w:sz w:val="24"/>
                <w:szCs w:val="24"/>
              </w:rPr>
              <w:t>In case of spillage the contractor should isolate the source of oil spill and contain the spillage using sandbags, sawdust, absorbent materials and/or other materials approved by materials.</w:t>
            </w:r>
          </w:p>
          <w:p w14:paraId="365D4EF4" w14:textId="77777777" w:rsidR="001242ED" w:rsidRPr="00307451" w:rsidRDefault="001242ED" w:rsidP="003B577A">
            <w:pPr>
              <w:pStyle w:val="ListParagraph"/>
              <w:numPr>
                <w:ilvl w:val="0"/>
                <w:numId w:val="196"/>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All chemicals should be stored within the bunded areas and clearly labeled detailing the nature and quantity of chemicals within individual containers. </w:t>
            </w:r>
          </w:p>
        </w:tc>
        <w:tc>
          <w:tcPr>
            <w:tcW w:w="1944" w:type="dxa"/>
          </w:tcPr>
          <w:p w14:paraId="34AAC4AD" w14:textId="77777777" w:rsidR="001242ED" w:rsidRPr="00307451" w:rsidRDefault="001242ED" w:rsidP="002F3150">
            <w:pPr>
              <w:ind w:left="72"/>
              <w:rPr>
                <w:rFonts w:ascii="Times New Roman" w:hAnsi="Times New Roman"/>
                <w:sz w:val="24"/>
                <w:szCs w:val="24"/>
              </w:rPr>
            </w:pPr>
            <w:r w:rsidRPr="00307451">
              <w:rPr>
                <w:rFonts w:ascii="Times New Roman" w:hAnsi="Times New Roman"/>
                <w:sz w:val="24"/>
                <w:szCs w:val="24"/>
              </w:rPr>
              <w:t>Construction</w:t>
            </w:r>
          </w:p>
        </w:tc>
        <w:tc>
          <w:tcPr>
            <w:tcW w:w="1598" w:type="dxa"/>
          </w:tcPr>
          <w:p w14:paraId="1647F91E"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Contractor</w:t>
            </w:r>
          </w:p>
        </w:tc>
        <w:tc>
          <w:tcPr>
            <w:tcW w:w="1977" w:type="dxa"/>
          </w:tcPr>
          <w:p w14:paraId="622CA653"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Records of all accidental spills and number of liters</w:t>
            </w:r>
          </w:p>
        </w:tc>
        <w:tc>
          <w:tcPr>
            <w:tcW w:w="1256" w:type="dxa"/>
          </w:tcPr>
          <w:p w14:paraId="65F5A15B"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Quarterly</w:t>
            </w:r>
          </w:p>
        </w:tc>
        <w:tc>
          <w:tcPr>
            <w:tcW w:w="1484" w:type="dxa"/>
          </w:tcPr>
          <w:p w14:paraId="1B3C0CC8"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150,000.00</w:t>
            </w:r>
          </w:p>
        </w:tc>
      </w:tr>
      <w:tr w:rsidR="001242ED" w:rsidRPr="00307451" w14:paraId="24E4D1EA" w14:textId="77777777" w:rsidTr="000E3F5E">
        <w:tc>
          <w:tcPr>
            <w:tcW w:w="1685" w:type="dxa"/>
          </w:tcPr>
          <w:p w14:paraId="7D54CCE7" w14:textId="77777777" w:rsidR="001242ED" w:rsidRPr="00307451" w:rsidRDefault="001242ED" w:rsidP="002F3150">
            <w:pPr>
              <w:rPr>
                <w:rFonts w:ascii="Times New Roman" w:hAnsi="Times New Roman"/>
                <w:b/>
                <w:sz w:val="24"/>
                <w:szCs w:val="24"/>
              </w:rPr>
            </w:pPr>
            <w:r w:rsidRPr="00307451">
              <w:rPr>
                <w:rFonts w:ascii="Times New Roman" w:hAnsi="Times New Roman"/>
                <w:b/>
                <w:color w:val="000000"/>
                <w:sz w:val="24"/>
                <w:szCs w:val="24"/>
              </w:rPr>
              <w:t xml:space="preserve">Fire Hazards  </w:t>
            </w:r>
          </w:p>
        </w:tc>
        <w:tc>
          <w:tcPr>
            <w:tcW w:w="2926" w:type="dxa"/>
          </w:tcPr>
          <w:p w14:paraId="3945C031" w14:textId="77777777" w:rsidR="001242ED" w:rsidRPr="00307451" w:rsidRDefault="001242ED" w:rsidP="003B577A">
            <w:pPr>
              <w:pStyle w:val="ListParagraph"/>
              <w:numPr>
                <w:ilvl w:val="0"/>
                <w:numId w:val="197"/>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Create awareness to the construction workers on potential fire hazards </w:t>
            </w:r>
          </w:p>
          <w:p w14:paraId="43EADE75" w14:textId="77777777" w:rsidR="001242ED" w:rsidRPr="00307451" w:rsidRDefault="001242ED" w:rsidP="003B577A">
            <w:pPr>
              <w:pStyle w:val="ListParagraph"/>
              <w:numPr>
                <w:ilvl w:val="0"/>
                <w:numId w:val="197"/>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Provision of firefighting equipment on site during construction. </w:t>
            </w:r>
          </w:p>
          <w:p w14:paraId="2465135C" w14:textId="77777777" w:rsidR="001242ED" w:rsidRPr="00307451" w:rsidRDefault="001242ED" w:rsidP="003B577A">
            <w:pPr>
              <w:pStyle w:val="ListParagraph"/>
              <w:numPr>
                <w:ilvl w:val="0"/>
                <w:numId w:val="197"/>
              </w:numPr>
              <w:autoSpaceDE w:val="0"/>
              <w:autoSpaceDN w:val="0"/>
              <w:adjustRightInd w:val="0"/>
              <w:rPr>
                <w:rFonts w:ascii="Times New Roman" w:hAnsi="Times New Roman"/>
                <w:sz w:val="24"/>
                <w:szCs w:val="24"/>
              </w:rPr>
            </w:pPr>
            <w:r w:rsidRPr="00307451">
              <w:rPr>
                <w:rFonts w:ascii="Times New Roman" w:hAnsi="Times New Roman"/>
                <w:sz w:val="24"/>
                <w:szCs w:val="24"/>
              </w:rPr>
              <w:t>No smoking shall be done on construction site</w:t>
            </w:r>
          </w:p>
          <w:p w14:paraId="54A476A1" w14:textId="77777777" w:rsidR="001242ED" w:rsidRPr="00307451" w:rsidRDefault="001242ED" w:rsidP="003B577A">
            <w:pPr>
              <w:pStyle w:val="ListParagraph"/>
              <w:numPr>
                <w:ilvl w:val="0"/>
                <w:numId w:val="197"/>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‘No smoking’ signs shall be posted at the construction site </w:t>
            </w:r>
          </w:p>
          <w:p w14:paraId="4467DFE5" w14:textId="77777777" w:rsidR="001242ED" w:rsidRPr="00307451" w:rsidRDefault="001242ED" w:rsidP="003B577A">
            <w:pPr>
              <w:pStyle w:val="ListParagraph"/>
              <w:numPr>
                <w:ilvl w:val="0"/>
                <w:numId w:val="197"/>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A fire risk assessment and evacuation plan should be prepared and must be posted in various points of the construction site including procedures to take when a fire is reported. </w:t>
            </w:r>
          </w:p>
          <w:p w14:paraId="60053320" w14:textId="77777777" w:rsidR="001242ED" w:rsidRPr="00307451" w:rsidRDefault="001242ED" w:rsidP="003B577A">
            <w:pPr>
              <w:pStyle w:val="ListParagraph"/>
              <w:numPr>
                <w:ilvl w:val="0"/>
                <w:numId w:val="197"/>
              </w:numPr>
              <w:autoSpaceDE w:val="0"/>
              <w:autoSpaceDN w:val="0"/>
              <w:adjustRightInd w:val="0"/>
              <w:rPr>
                <w:rFonts w:ascii="Times New Roman" w:hAnsi="Times New Roman"/>
                <w:sz w:val="24"/>
                <w:szCs w:val="24"/>
              </w:rPr>
            </w:pPr>
            <w:r w:rsidRPr="00307451">
              <w:rPr>
                <w:rFonts w:ascii="Times New Roman" w:hAnsi="Times New Roman"/>
                <w:sz w:val="24"/>
                <w:szCs w:val="24"/>
              </w:rPr>
              <w:t>Designate an assembly point</w:t>
            </w:r>
          </w:p>
        </w:tc>
        <w:tc>
          <w:tcPr>
            <w:tcW w:w="1944" w:type="dxa"/>
          </w:tcPr>
          <w:p w14:paraId="428731C9" w14:textId="77777777" w:rsidR="001242ED" w:rsidRPr="00307451" w:rsidRDefault="001242ED" w:rsidP="002F3150">
            <w:pPr>
              <w:ind w:left="72"/>
              <w:rPr>
                <w:rFonts w:ascii="Times New Roman" w:hAnsi="Times New Roman"/>
                <w:sz w:val="24"/>
                <w:szCs w:val="24"/>
              </w:rPr>
            </w:pPr>
            <w:r w:rsidRPr="00307451">
              <w:rPr>
                <w:rFonts w:ascii="Times New Roman" w:hAnsi="Times New Roman"/>
                <w:sz w:val="24"/>
                <w:szCs w:val="24"/>
              </w:rPr>
              <w:t>Construction</w:t>
            </w:r>
          </w:p>
        </w:tc>
        <w:tc>
          <w:tcPr>
            <w:tcW w:w="1598" w:type="dxa"/>
          </w:tcPr>
          <w:p w14:paraId="578DB9B8"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 xml:space="preserve">Contractor </w:t>
            </w:r>
          </w:p>
        </w:tc>
        <w:tc>
          <w:tcPr>
            <w:tcW w:w="1977" w:type="dxa"/>
          </w:tcPr>
          <w:p w14:paraId="731AAF8B"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-Records of any Fire incidences</w:t>
            </w:r>
          </w:p>
          <w:p w14:paraId="61CD5052"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-Fire equipment and evacuation plan</w:t>
            </w:r>
          </w:p>
          <w:p w14:paraId="1C8F3820" w14:textId="77777777" w:rsidR="001242ED" w:rsidRPr="00307451" w:rsidRDefault="001242ED" w:rsidP="002F3150">
            <w:pPr>
              <w:rPr>
                <w:rFonts w:ascii="Times New Roman" w:hAnsi="Times New Roman"/>
                <w:sz w:val="24"/>
                <w:szCs w:val="24"/>
              </w:rPr>
            </w:pPr>
          </w:p>
        </w:tc>
        <w:tc>
          <w:tcPr>
            <w:tcW w:w="1256" w:type="dxa"/>
          </w:tcPr>
          <w:p w14:paraId="3D68F167"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Quarterly</w:t>
            </w:r>
          </w:p>
        </w:tc>
        <w:tc>
          <w:tcPr>
            <w:tcW w:w="1484" w:type="dxa"/>
          </w:tcPr>
          <w:p w14:paraId="7E01C4B8"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100,000.00</w:t>
            </w:r>
          </w:p>
        </w:tc>
      </w:tr>
      <w:tr w:rsidR="001242ED" w:rsidRPr="00307451" w14:paraId="57FEAA77" w14:textId="77777777" w:rsidTr="000E3F5E">
        <w:tc>
          <w:tcPr>
            <w:tcW w:w="1685" w:type="dxa"/>
          </w:tcPr>
          <w:p w14:paraId="7955B647" w14:textId="77777777" w:rsidR="001242ED" w:rsidRPr="00307451" w:rsidRDefault="001242ED" w:rsidP="002F3150">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Impacts of construction material sourcing (e.g., quarrying)</w:t>
            </w:r>
          </w:p>
          <w:p w14:paraId="683EAB71" w14:textId="77777777" w:rsidR="001242ED" w:rsidRPr="00307451" w:rsidRDefault="001242ED" w:rsidP="002F3150">
            <w:pPr>
              <w:rPr>
                <w:rFonts w:ascii="Times New Roman" w:hAnsi="Times New Roman"/>
                <w:b/>
                <w:sz w:val="24"/>
                <w:szCs w:val="24"/>
              </w:rPr>
            </w:pPr>
          </w:p>
        </w:tc>
        <w:tc>
          <w:tcPr>
            <w:tcW w:w="2926" w:type="dxa"/>
          </w:tcPr>
          <w:p w14:paraId="4743EC63" w14:textId="77777777" w:rsidR="001242ED" w:rsidRPr="00307451" w:rsidRDefault="001242ED" w:rsidP="003B577A">
            <w:pPr>
              <w:pStyle w:val="ListParagraph"/>
              <w:numPr>
                <w:ilvl w:val="0"/>
                <w:numId w:val="198"/>
              </w:numPr>
              <w:autoSpaceDE w:val="0"/>
              <w:autoSpaceDN w:val="0"/>
              <w:adjustRightInd w:val="0"/>
              <w:rPr>
                <w:rFonts w:ascii="Times New Roman" w:hAnsi="Times New Roman"/>
                <w:sz w:val="24"/>
                <w:szCs w:val="24"/>
              </w:rPr>
            </w:pPr>
            <w:r w:rsidRPr="00307451">
              <w:rPr>
                <w:rFonts w:ascii="Times New Roman" w:hAnsi="Times New Roman"/>
                <w:sz w:val="24"/>
                <w:szCs w:val="24"/>
              </w:rPr>
              <w:t>Source all building materials such as stone, sand, ballast and hard core from NEMA approved sites.</w:t>
            </w:r>
          </w:p>
          <w:p w14:paraId="13D05FBE" w14:textId="77777777" w:rsidR="001242ED" w:rsidRPr="00307451" w:rsidRDefault="001242ED" w:rsidP="003B577A">
            <w:pPr>
              <w:pStyle w:val="ListParagraph"/>
              <w:numPr>
                <w:ilvl w:val="0"/>
                <w:numId w:val="198"/>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Ensure accurate budgeting and estimation of actual construction materials to avoid wastage. </w:t>
            </w:r>
          </w:p>
          <w:p w14:paraId="3BF5C454" w14:textId="77777777" w:rsidR="001242ED" w:rsidRPr="00307451" w:rsidRDefault="001242ED" w:rsidP="003B577A">
            <w:pPr>
              <w:pStyle w:val="ListParagraph"/>
              <w:numPr>
                <w:ilvl w:val="0"/>
                <w:numId w:val="198"/>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Reuse of construction materials where possible. </w:t>
            </w:r>
          </w:p>
        </w:tc>
        <w:tc>
          <w:tcPr>
            <w:tcW w:w="1944" w:type="dxa"/>
          </w:tcPr>
          <w:p w14:paraId="5E79AF38" w14:textId="77777777" w:rsidR="001242ED" w:rsidRPr="00307451" w:rsidRDefault="001242ED" w:rsidP="002F3150">
            <w:pPr>
              <w:ind w:left="72"/>
              <w:rPr>
                <w:rFonts w:ascii="Times New Roman" w:hAnsi="Times New Roman"/>
                <w:sz w:val="24"/>
                <w:szCs w:val="24"/>
              </w:rPr>
            </w:pPr>
            <w:r w:rsidRPr="00307451">
              <w:rPr>
                <w:rFonts w:ascii="Times New Roman" w:hAnsi="Times New Roman"/>
                <w:sz w:val="24"/>
                <w:szCs w:val="24"/>
              </w:rPr>
              <w:t>Construction</w:t>
            </w:r>
          </w:p>
        </w:tc>
        <w:tc>
          <w:tcPr>
            <w:tcW w:w="1598" w:type="dxa"/>
          </w:tcPr>
          <w:p w14:paraId="7D43D5FA"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Contractor</w:t>
            </w:r>
          </w:p>
        </w:tc>
        <w:tc>
          <w:tcPr>
            <w:tcW w:w="1977" w:type="dxa"/>
          </w:tcPr>
          <w:p w14:paraId="2E74C178"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Sources of raw materials (from local community)</w:t>
            </w:r>
          </w:p>
        </w:tc>
        <w:tc>
          <w:tcPr>
            <w:tcW w:w="1256" w:type="dxa"/>
          </w:tcPr>
          <w:p w14:paraId="502EF6EE"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Quarterly</w:t>
            </w:r>
          </w:p>
        </w:tc>
        <w:tc>
          <w:tcPr>
            <w:tcW w:w="1484" w:type="dxa"/>
          </w:tcPr>
          <w:p w14:paraId="34C3D63D"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Part of contractor’s cost</w:t>
            </w:r>
          </w:p>
        </w:tc>
      </w:tr>
      <w:tr w:rsidR="001242ED" w:rsidRPr="00307451" w14:paraId="5CD270AA" w14:textId="77777777" w:rsidTr="000E3F5E">
        <w:tc>
          <w:tcPr>
            <w:tcW w:w="1685" w:type="dxa"/>
          </w:tcPr>
          <w:p w14:paraId="5FDE7BEF" w14:textId="77777777" w:rsidR="001242ED" w:rsidRPr="00307451" w:rsidRDefault="001242ED" w:rsidP="002F3150">
            <w:pPr>
              <w:autoSpaceDE w:val="0"/>
              <w:autoSpaceDN w:val="0"/>
              <w:adjustRightInd w:val="0"/>
              <w:rPr>
                <w:rFonts w:ascii="Times New Roman" w:hAnsi="Times New Roman"/>
                <w:b/>
                <w:sz w:val="24"/>
                <w:szCs w:val="24"/>
              </w:rPr>
            </w:pPr>
            <w:r w:rsidRPr="00307451">
              <w:rPr>
                <w:rFonts w:ascii="Times New Roman" w:hAnsi="Times New Roman"/>
                <w:b/>
                <w:sz w:val="24"/>
                <w:szCs w:val="24"/>
              </w:rPr>
              <w:t xml:space="preserve">Increased water demand </w:t>
            </w:r>
          </w:p>
          <w:p w14:paraId="75455E75" w14:textId="77777777" w:rsidR="001242ED" w:rsidRPr="00307451" w:rsidRDefault="001242ED" w:rsidP="002F3150">
            <w:pPr>
              <w:rPr>
                <w:rFonts w:ascii="Times New Roman" w:hAnsi="Times New Roman"/>
                <w:b/>
                <w:sz w:val="24"/>
                <w:szCs w:val="24"/>
              </w:rPr>
            </w:pPr>
          </w:p>
        </w:tc>
        <w:tc>
          <w:tcPr>
            <w:tcW w:w="2926" w:type="dxa"/>
          </w:tcPr>
          <w:p w14:paraId="01459828" w14:textId="77777777" w:rsidR="001242ED" w:rsidRPr="00307451" w:rsidRDefault="001242ED" w:rsidP="003B577A">
            <w:pPr>
              <w:pStyle w:val="ListParagraph"/>
              <w:numPr>
                <w:ilvl w:val="0"/>
                <w:numId w:val="200"/>
              </w:numPr>
              <w:autoSpaceDE w:val="0"/>
              <w:autoSpaceDN w:val="0"/>
              <w:adjustRightInd w:val="0"/>
              <w:rPr>
                <w:rFonts w:ascii="Times New Roman" w:hAnsi="Times New Roman"/>
                <w:sz w:val="24"/>
                <w:szCs w:val="24"/>
              </w:rPr>
            </w:pPr>
            <w:r w:rsidRPr="00307451">
              <w:rPr>
                <w:rFonts w:ascii="Times New Roman" w:hAnsi="Times New Roman"/>
                <w:sz w:val="24"/>
                <w:szCs w:val="24"/>
              </w:rPr>
              <w:t>Prudent use of available water</w:t>
            </w:r>
          </w:p>
          <w:p w14:paraId="65EAEE80" w14:textId="77777777" w:rsidR="001242ED" w:rsidRPr="00307451" w:rsidRDefault="001242ED" w:rsidP="003B577A">
            <w:pPr>
              <w:pStyle w:val="NoSpacing"/>
              <w:numPr>
                <w:ilvl w:val="0"/>
                <w:numId w:val="200"/>
              </w:numPr>
              <w:rPr>
                <w:rFonts w:ascii="Times New Roman" w:hAnsi="Times New Roman"/>
                <w:sz w:val="24"/>
              </w:rPr>
            </w:pPr>
            <w:r w:rsidRPr="00307451">
              <w:rPr>
                <w:rFonts w:ascii="Times New Roman" w:hAnsi="Times New Roman"/>
                <w:sz w:val="24"/>
              </w:rPr>
              <w:t xml:space="preserve">Consultations with the project local committee on use of water in the community to avoid conflicts with the community </w:t>
            </w:r>
          </w:p>
          <w:p w14:paraId="00CC98A5" w14:textId="77777777" w:rsidR="001242ED" w:rsidRPr="00307451" w:rsidRDefault="001242ED" w:rsidP="003B577A">
            <w:pPr>
              <w:pStyle w:val="NoSpacing"/>
              <w:numPr>
                <w:ilvl w:val="0"/>
                <w:numId w:val="200"/>
              </w:numPr>
              <w:rPr>
                <w:rFonts w:ascii="Times New Roman" w:hAnsi="Times New Roman"/>
                <w:sz w:val="24"/>
              </w:rPr>
            </w:pPr>
            <w:r w:rsidRPr="00307451">
              <w:rPr>
                <w:rFonts w:ascii="Times New Roman" w:hAnsi="Times New Roman"/>
                <w:sz w:val="24"/>
              </w:rPr>
              <w:t xml:space="preserve">Source and utilize a sustainable and reliable water supply for both construction and operation phase. </w:t>
            </w:r>
          </w:p>
        </w:tc>
        <w:tc>
          <w:tcPr>
            <w:tcW w:w="1944" w:type="dxa"/>
          </w:tcPr>
          <w:p w14:paraId="44089F59" w14:textId="77777777" w:rsidR="001242ED" w:rsidRPr="00307451" w:rsidRDefault="001242ED" w:rsidP="002F3150">
            <w:pPr>
              <w:ind w:left="72"/>
              <w:rPr>
                <w:rFonts w:ascii="Times New Roman" w:hAnsi="Times New Roman"/>
                <w:sz w:val="24"/>
                <w:szCs w:val="24"/>
              </w:rPr>
            </w:pPr>
            <w:r w:rsidRPr="00307451">
              <w:rPr>
                <w:rFonts w:ascii="Times New Roman" w:hAnsi="Times New Roman"/>
                <w:sz w:val="24"/>
                <w:szCs w:val="24"/>
              </w:rPr>
              <w:t xml:space="preserve">Construction </w:t>
            </w:r>
          </w:p>
        </w:tc>
        <w:tc>
          <w:tcPr>
            <w:tcW w:w="1598" w:type="dxa"/>
          </w:tcPr>
          <w:p w14:paraId="19D5F606"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Contractor</w:t>
            </w:r>
          </w:p>
        </w:tc>
        <w:tc>
          <w:tcPr>
            <w:tcW w:w="1977" w:type="dxa"/>
          </w:tcPr>
          <w:p w14:paraId="404BF735"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Water usage records</w:t>
            </w:r>
          </w:p>
        </w:tc>
        <w:tc>
          <w:tcPr>
            <w:tcW w:w="1256" w:type="dxa"/>
          </w:tcPr>
          <w:p w14:paraId="3D577A7B"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Quarterly</w:t>
            </w:r>
          </w:p>
        </w:tc>
        <w:tc>
          <w:tcPr>
            <w:tcW w:w="1484" w:type="dxa"/>
          </w:tcPr>
          <w:p w14:paraId="60028C6F"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Part of contractor’s cost</w:t>
            </w:r>
          </w:p>
        </w:tc>
      </w:tr>
      <w:tr w:rsidR="001242ED" w:rsidRPr="00307451" w14:paraId="0534C33B" w14:textId="77777777" w:rsidTr="000E3F5E">
        <w:tc>
          <w:tcPr>
            <w:tcW w:w="1685" w:type="dxa"/>
          </w:tcPr>
          <w:p w14:paraId="10390AA5" w14:textId="77777777" w:rsidR="001242ED" w:rsidRPr="00307451" w:rsidRDefault="001242ED" w:rsidP="002F3150">
            <w:pPr>
              <w:rPr>
                <w:rFonts w:ascii="Times New Roman" w:hAnsi="Times New Roman"/>
                <w:b/>
                <w:sz w:val="24"/>
                <w:szCs w:val="24"/>
              </w:rPr>
            </w:pPr>
            <w:r w:rsidRPr="00307451">
              <w:rPr>
                <w:rFonts w:ascii="Times New Roman" w:hAnsi="Times New Roman"/>
                <w:b/>
                <w:sz w:val="24"/>
                <w:szCs w:val="24"/>
              </w:rPr>
              <w:t>Energy Consumption</w:t>
            </w:r>
          </w:p>
        </w:tc>
        <w:tc>
          <w:tcPr>
            <w:tcW w:w="2926" w:type="dxa"/>
          </w:tcPr>
          <w:p w14:paraId="775A0A18" w14:textId="77777777" w:rsidR="001242ED" w:rsidRPr="00307451" w:rsidRDefault="001242ED" w:rsidP="003B577A">
            <w:pPr>
              <w:pStyle w:val="ListParagraph"/>
              <w:numPr>
                <w:ilvl w:val="0"/>
                <w:numId w:val="201"/>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Ensure responsible electricity use at the construction site through sensitization of staff to conserve electricity by switching off electrical equipment or appliances when they are not being used. </w:t>
            </w:r>
          </w:p>
          <w:p w14:paraId="544236B9" w14:textId="77777777" w:rsidR="001242ED" w:rsidRPr="00307451" w:rsidRDefault="001242ED" w:rsidP="003B577A">
            <w:pPr>
              <w:pStyle w:val="ListParagraph"/>
              <w:numPr>
                <w:ilvl w:val="0"/>
                <w:numId w:val="201"/>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Proper planning of transportation of materials will ensure that fossil fuels (diesel, petrol) are not consumed in excessive amounts. </w:t>
            </w:r>
          </w:p>
          <w:p w14:paraId="0B3A48BA" w14:textId="77777777" w:rsidR="001242ED" w:rsidRPr="00307451" w:rsidRDefault="001242ED" w:rsidP="003B577A">
            <w:pPr>
              <w:pStyle w:val="ListParagraph"/>
              <w:numPr>
                <w:ilvl w:val="0"/>
                <w:numId w:val="201"/>
              </w:numPr>
              <w:autoSpaceDE w:val="0"/>
              <w:autoSpaceDN w:val="0"/>
              <w:adjustRightInd w:val="0"/>
              <w:rPr>
                <w:rFonts w:ascii="Times New Roman" w:hAnsi="Times New Roman"/>
                <w:sz w:val="24"/>
                <w:szCs w:val="24"/>
              </w:rPr>
            </w:pPr>
            <w:r w:rsidRPr="00307451">
              <w:rPr>
                <w:rFonts w:ascii="Times New Roman" w:hAnsi="Times New Roman"/>
                <w:sz w:val="24"/>
                <w:szCs w:val="24"/>
              </w:rPr>
              <w:t>Complementary to these measures, they monitor energy use during construction and set targets for reduction of energy use.</w:t>
            </w:r>
          </w:p>
        </w:tc>
        <w:tc>
          <w:tcPr>
            <w:tcW w:w="1944" w:type="dxa"/>
          </w:tcPr>
          <w:p w14:paraId="5604C22A" w14:textId="77777777" w:rsidR="001242ED" w:rsidRPr="00307451" w:rsidRDefault="001242ED" w:rsidP="002F3150">
            <w:pPr>
              <w:ind w:left="72"/>
              <w:rPr>
                <w:rFonts w:ascii="Times New Roman" w:hAnsi="Times New Roman"/>
                <w:sz w:val="24"/>
                <w:szCs w:val="24"/>
              </w:rPr>
            </w:pPr>
            <w:r w:rsidRPr="00307451">
              <w:rPr>
                <w:rFonts w:ascii="Times New Roman" w:hAnsi="Times New Roman"/>
                <w:sz w:val="24"/>
                <w:szCs w:val="24"/>
              </w:rPr>
              <w:t xml:space="preserve">Construction </w:t>
            </w:r>
          </w:p>
        </w:tc>
        <w:tc>
          <w:tcPr>
            <w:tcW w:w="1598" w:type="dxa"/>
          </w:tcPr>
          <w:p w14:paraId="0F99A0C0"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 xml:space="preserve">Contractor </w:t>
            </w:r>
          </w:p>
        </w:tc>
        <w:tc>
          <w:tcPr>
            <w:tcW w:w="1977" w:type="dxa"/>
          </w:tcPr>
          <w:p w14:paraId="13B890E9"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Energy consumption records</w:t>
            </w:r>
          </w:p>
        </w:tc>
        <w:tc>
          <w:tcPr>
            <w:tcW w:w="1256" w:type="dxa"/>
          </w:tcPr>
          <w:p w14:paraId="2A9C0619"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Quarterly</w:t>
            </w:r>
          </w:p>
        </w:tc>
        <w:tc>
          <w:tcPr>
            <w:tcW w:w="1484" w:type="dxa"/>
          </w:tcPr>
          <w:p w14:paraId="3EA2C38D"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No additional cost</w:t>
            </w:r>
          </w:p>
        </w:tc>
      </w:tr>
      <w:tr w:rsidR="001242ED" w:rsidRPr="00307451" w14:paraId="63BC0B95" w14:textId="77777777" w:rsidTr="000E3F5E">
        <w:tc>
          <w:tcPr>
            <w:tcW w:w="1685" w:type="dxa"/>
          </w:tcPr>
          <w:p w14:paraId="54325B17" w14:textId="77777777" w:rsidR="001242ED" w:rsidRPr="00307451" w:rsidRDefault="001242ED" w:rsidP="002F3150">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Occupational Health and safety Impacts</w:t>
            </w:r>
          </w:p>
          <w:p w14:paraId="2ADD6516" w14:textId="77777777" w:rsidR="001242ED" w:rsidRPr="00307451" w:rsidRDefault="001242ED" w:rsidP="002F3150">
            <w:pPr>
              <w:rPr>
                <w:rFonts w:ascii="Times New Roman" w:hAnsi="Times New Roman"/>
                <w:b/>
                <w:sz w:val="24"/>
                <w:szCs w:val="24"/>
              </w:rPr>
            </w:pPr>
          </w:p>
        </w:tc>
        <w:tc>
          <w:tcPr>
            <w:tcW w:w="2926" w:type="dxa"/>
          </w:tcPr>
          <w:p w14:paraId="0A7BCDC5" w14:textId="77777777" w:rsidR="001242ED" w:rsidRPr="00307451" w:rsidRDefault="001242ED" w:rsidP="003B577A">
            <w:pPr>
              <w:pStyle w:val="ListParagraph"/>
              <w:numPr>
                <w:ilvl w:val="0"/>
                <w:numId w:val="202"/>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Use skilled personnel for activities which demand skills/technical tasks </w:t>
            </w:r>
          </w:p>
          <w:p w14:paraId="4A91AAB3" w14:textId="77777777" w:rsidR="001242ED" w:rsidRPr="00307451" w:rsidRDefault="001242ED" w:rsidP="003B577A">
            <w:pPr>
              <w:pStyle w:val="ListParagraph"/>
              <w:numPr>
                <w:ilvl w:val="0"/>
                <w:numId w:val="202"/>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Awareness creation/Tool box talks on safety to workers while at construction site </w:t>
            </w:r>
          </w:p>
          <w:p w14:paraId="514E6E57" w14:textId="77777777" w:rsidR="001242ED" w:rsidRPr="00307451" w:rsidRDefault="001242ED" w:rsidP="003B577A">
            <w:pPr>
              <w:pStyle w:val="ListParagraph"/>
              <w:numPr>
                <w:ilvl w:val="0"/>
                <w:numId w:val="202"/>
              </w:numPr>
              <w:autoSpaceDE w:val="0"/>
              <w:autoSpaceDN w:val="0"/>
              <w:adjustRightInd w:val="0"/>
              <w:rPr>
                <w:rFonts w:ascii="Times New Roman" w:hAnsi="Times New Roman"/>
                <w:sz w:val="24"/>
                <w:szCs w:val="24"/>
              </w:rPr>
            </w:pPr>
            <w:r w:rsidRPr="00307451">
              <w:rPr>
                <w:rFonts w:ascii="Times New Roman" w:hAnsi="Times New Roman"/>
                <w:sz w:val="24"/>
                <w:szCs w:val="24"/>
              </w:rPr>
              <w:t>Workers coming to the site should be knowledgeable on safety precautions to take</w:t>
            </w:r>
          </w:p>
          <w:p w14:paraId="48EBED3A" w14:textId="77777777" w:rsidR="001242ED" w:rsidRPr="00307451" w:rsidRDefault="001242ED" w:rsidP="003B577A">
            <w:pPr>
              <w:pStyle w:val="ListParagraph"/>
              <w:numPr>
                <w:ilvl w:val="0"/>
                <w:numId w:val="202"/>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Appropriate PPE (helmet, safety harness, boots, masks, climbing irons) </w:t>
            </w:r>
          </w:p>
          <w:p w14:paraId="1DF899F2" w14:textId="77777777" w:rsidR="001242ED" w:rsidRPr="00307451" w:rsidRDefault="001242ED" w:rsidP="003B577A">
            <w:pPr>
              <w:pStyle w:val="ListParagraph"/>
              <w:numPr>
                <w:ilvl w:val="0"/>
                <w:numId w:val="202"/>
              </w:numPr>
              <w:autoSpaceDE w:val="0"/>
              <w:autoSpaceDN w:val="0"/>
              <w:adjustRightInd w:val="0"/>
              <w:rPr>
                <w:rFonts w:ascii="Times New Roman" w:hAnsi="Times New Roman"/>
                <w:sz w:val="24"/>
                <w:szCs w:val="24"/>
              </w:rPr>
            </w:pPr>
            <w:r w:rsidRPr="00307451">
              <w:rPr>
                <w:rFonts w:ascii="Times New Roman" w:hAnsi="Times New Roman"/>
                <w:sz w:val="24"/>
                <w:szCs w:val="24"/>
              </w:rPr>
              <w:t>Proper general house keeping</w:t>
            </w:r>
          </w:p>
          <w:p w14:paraId="6536A484" w14:textId="77777777" w:rsidR="001242ED" w:rsidRPr="00307451" w:rsidRDefault="001242ED" w:rsidP="003B577A">
            <w:pPr>
              <w:pStyle w:val="ListParagraph"/>
              <w:numPr>
                <w:ilvl w:val="0"/>
                <w:numId w:val="202"/>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Close supervision of workers </w:t>
            </w:r>
          </w:p>
          <w:p w14:paraId="7C52405B" w14:textId="77777777" w:rsidR="001242ED" w:rsidRPr="00307451" w:rsidRDefault="001242ED" w:rsidP="003B577A">
            <w:pPr>
              <w:pStyle w:val="ListParagraph"/>
              <w:numPr>
                <w:ilvl w:val="0"/>
                <w:numId w:val="202"/>
              </w:numPr>
              <w:autoSpaceDE w:val="0"/>
              <w:autoSpaceDN w:val="0"/>
              <w:adjustRightInd w:val="0"/>
              <w:rPr>
                <w:rFonts w:ascii="Times New Roman" w:hAnsi="Times New Roman"/>
                <w:sz w:val="24"/>
                <w:szCs w:val="24"/>
              </w:rPr>
            </w:pPr>
            <w:r w:rsidRPr="00307451">
              <w:rPr>
                <w:rFonts w:ascii="Times New Roman" w:hAnsi="Times New Roman"/>
                <w:sz w:val="24"/>
                <w:szCs w:val="24"/>
              </w:rPr>
              <w:t>Risk assessment by contractor of the construction activities and implement mitigation measures appropriately</w:t>
            </w:r>
          </w:p>
          <w:p w14:paraId="7A7BCC2E" w14:textId="77777777" w:rsidR="001242ED" w:rsidRPr="00307451" w:rsidRDefault="001242ED" w:rsidP="003B577A">
            <w:pPr>
              <w:pStyle w:val="ListParagraph"/>
              <w:numPr>
                <w:ilvl w:val="0"/>
                <w:numId w:val="202"/>
              </w:numPr>
              <w:autoSpaceDE w:val="0"/>
              <w:autoSpaceDN w:val="0"/>
              <w:adjustRightInd w:val="0"/>
              <w:rPr>
                <w:rFonts w:ascii="Times New Roman" w:hAnsi="Times New Roman"/>
                <w:sz w:val="24"/>
                <w:szCs w:val="24"/>
              </w:rPr>
            </w:pPr>
            <w:r w:rsidRPr="00307451">
              <w:rPr>
                <w:rFonts w:ascii="Times New Roman" w:hAnsi="Times New Roman"/>
                <w:sz w:val="24"/>
                <w:szCs w:val="24"/>
              </w:rPr>
              <w:t>Adherence to occupational Safety and Health Act 2007</w:t>
            </w:r>
          </w:p>
          <w:p w14:paraId="7A54FAEA" w14:textId="77777777" w:rsidR="001242ED" w:rsidRPr="00307451" w:rsidRDefault="001242ED" w:rsidP="003B577A">
            <w:pPr>
              <w:pStyle w:val="ListParagraph"/>
              <w:numPr>
                <w:ilvl w:val="0"/>
                <w:numId w:val="202"/>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Availability of equipped first aid box on site </w:t>
            </w:r>
          </w:p>
          <w:p w14:paraId="292AED1A" w14:textId="77777777" w:rsidR="001242ED" w:rsidRPr="00307451" w:rsidRDefault="001242ED" w:rsidP="003B577A">
            <w:pPr>
              <w:pStyle w:val="ListParagraph"/>
              <w:numPr>
                <w:ilvl w:val="0"/>
                <w:numId w:val="202"/>
              </w:numPr>
              <w:autoSpaceDE w:val="0"/>
              <w:autoSpaceDN w:val="0"/>
              <w:adjustRightInd w:val="0"/>
              <w:rPr>
                <w:rFonts w:ascii="Times New Roman" w:hAnsi="Times New Roman"/>
                <w:sz w:val="24"/>
                <w:szCs w:val="24"/>
              </w:rPr>
            </w:pPr>
            <w:r w:rsidRPr="00307451">
              <w:rPr>
                <w:rFonts w:ascii="Times New Roman" w:hAnsi="Times New Roman"/>
                <w:sz w:val="24"/>
                <w:szCs w:val="24"/>
              </w:rPr>
              <w:t>Provide safe drinking water for workers</w:t>
            </w:r>
          </w:p>
          <w:p w14:paraId="6ED6CF4A" w14:textId="77777777" w:rsidR="001242ED" w:rsidRPr="00307451" w:rsidRDefault="001242ED" w:rsidP="003B577A">
            <w:pPr>
              <w:pStyle w:val="ListParagraph"/>
              <w:numPr>
                <w:ilvl w:val="0"/>
                <w:numId w:val="202"/>
              </w:numPr>
              <w:autoSpaceDE w:val="0"/>
              <w:autoSpaceDN w:val="0"/>
              <w:adjustRightInd w:val="0"/>
              <w:rPr>
                <w:rFonts w:ascii="Times New Roman" w:hAnsi="Times New Roman"/>
                <w:sz w:val="24"/>
                <w:szCs w:val="24"/>
              </w:rPr>
            </w:pPr>
            <w:r w:rsidRPr="00307451">
              <w:rPr>
                <w:rFonts w:ascii="Times New Roman" w:hAnsi="Times New Roman"/>
                <w:sz w:val="24"/>
                <w:szCs w:val="24"/>
              </w:rPr>
              <w:t>Engagement of trained first aider on site</w:t>
            </w:r>
          </w:p>
          <w:p w14:paraId="41DB49B6" w14:textId="77777777" w:rsidR="001242ED" w:rsidRPr="00307451" w:rsidRDefault="001242ED" w:rsidP="003B577A">
            <w:pPr>
              <w:pStyle w:val="ListParagraph"/>
              <w:numPr>
                <w:ilvl w:val="0"/>
                <w:numId w:val="202"/>
              </w:numPr>
              <w:autoSpaceDE w:val="0"/>
              <w:autoSpaceDN w:val="0"/>
              <w:adjustRightInd w:val="0"/>
              <w:rPr>
                <w:rFonts w:ascii="Times New Roman" w:hAnsi="Times New Roman"/>
                <w:sz w:val="24"/>
                <w:szCs w:val="24"/>
              </w:rPr>
            </w:pPr>
            <w:r w:rsidRPr="00307451">
              <w:rPr>
                <w:rFonts w:ascii="Times New Roman" w:hAnsi="Times New Roman"/>
                <w:sz w:val="24"/>
                <w:szCs w:val="24"/>
              </w:rPr>
              <w:t>Ensure the WIBA cover is taken for the staff</w:t>
            </w:r>
          </w:p>
          <w:p w14:paraId="14A7A077" w14:textId="77777777" w:rsidR="001242ED" w:rsidRPr="00307451" w:rsidRDefault="001242ED" w:rsidP="003B577A">
            <w:pPr>
              <w:pStyle w:val="ListParagraph"/>
              <w:numPr>
                <w:ilvl w:val="0"/>
                <w:numId w:val="202"/>
              </w:numPr>
              <w:autoSpaceDE w:val="0"/>
              <w:autoSpaceDN w:val="0"/>
              <w:adjustRightInd w:val="0"/>
              <w:rPr>
                <w:rFonts w:ascii="Times New Roman" w:hAnsi="Times New Roman"/>
                <w:sz w:val="24"/>
                <w:szCs w:val="24"/>
              </w:rPr>
            </w:pPr>
            <w:r w:rsidRPr="00307451">
              <w:rPr>
                <w:rFonts w:ascii="Times New Roman" w:hAnsi="Times New Roman"/>
                <w:sz w:val="24"/>
                <w:szCs w:val="24"/>
              </w:rPr>
              <w:t>Establish safety committees</w:t>
            </w:r>
          </w:p>
        </w:tc>
        <w:tc>
          <w:tcPr>
            <w:tcW w:w="1944" w:type="dxa"/>
          </w:tcPr>
          <w:p w14:paraId="7DC3A46F" w14:textId="77777777" w:rsidR="001242ED" w:rsidRPr="00307451" w:rsidRDefault="001242ED" w:rsidP="002F3150">
            <w:pPr>
              <w:ind w:left="72"/>
              <w:rPr>
                <w:rFonts w:ascii="Times New Roman" w:hAnsi="Times New Roman"/>
                <w:sz w:val="24"/>
                <w:szCs w:val="24"/>
              </w:rPr>
            </w:pPr>
            <w:r w:rsidRPr="00307451">
              <w:rPr>
                <w:rFonts w:ascii="Times New Roman" w:hAnsi="Times New Roman"/>
                <w:sz w:val="24"/>
                <w:szCs w:val="24"/>
              </w:rPr>
              <w:t xml:space="preserve">Construction </w:t>
            </w:r>
          </w:p>
        </w:tc>
        <w:tc>
          <w:tcPr>
            <w:tcW w:w="1598" w:type="dxa"/>
          </w:tcPr>
          <w:p w14:paraId="558820CC"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Contractor</w:t>
            </w:r>
          </w:p>
        </w:tc>
        <w:tc>
          <w:tcPr>
            <w:tcW w:w="1977" w:type="dxa"/>
          </w:tcPr>
          <w:p w14:paraId="625F104B"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 xml:space="preserve">Records of any near misses, incident, and accidents. </w:t>
            </w:r>
          </w:p>
          <w:p w14:paraId="7400F372" w14:textId="77777777" w:rsidR="001242ED" w:rsidRPr="00307451" w:rsidRDefault="001242ED" w:rsidP="002F3150">
            <w:pPr>
              <w:rPr>
                <w:rFonts w:ascii="Times New Roman" w:hAnsi="Times New Roman"/>
                <w:sz w:val="24"/>
                <w:szCs w:val="24"/>
              </w:rPr>
            </w:pPr>
          </w:p>
          <w:p w14:paraId="63885353"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Records of corrective actions implemented if there was an accident.</w:t>
            </w:r>
          </w:p>
        </w:tc>
        <w:tc>
          <w:tcPr>
            <w:tcW w:w="1256" w:type="dxa"/>
          </w:tcPr>
          <w:p w14:paraId="7FF17B2E"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Quarterly</w:t>
            </w:r>
          </w:p>
        </w:tc>
        <w:tc>
          <w:tcPr>
            <w:tcW w:w="1484" w:type="dxa"/>
          </w:tcPr>
          <w:p w14:paraId="6E0F805B"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1,000,000.00</w:t>
            </w:r>
          </w:p>
        </w:tc>
      </w:tr>
      <w:tr w:rsidR="001242ED" w:rsidRPr="00307451" w14:paraId="67A43C64" w14:textId="77777777" w:rsidTr="000E3F5E">
        <w:trPr>
          <w:trHeight w:val="2236"/>
        </w:trPr>
        <w:tc>
          <w:tcPr>
            <w:tcW w:w="1685" w:type="dxa"/>
          </w:tcPr>
          <w:p w14:paraId="40153BF4" w14:textId="77777777" w:rsidR="001242ED" w:rsidRPr="00307451" w:rsidRDefault="001242ED" w:rsidP="002F3150">
            <w:pPr>
              <w:rPr>
                <w:rFonts w:ascii="Times New Roman" w:hAnsi="Times New Roman"/>
                <w:b/>
                <w:sz w:val="24"/>
                <w:szCs w:val="24"/>
              </w:rPr>
            </w:pPr>
            <w:r w:rsidRPr="00307451">
              <w:rPr>
                <w:rFonts w:ascii="Times New Roman" w:hAnsi="Times New Roman"/>
                <w:b/>
                <w:sz w:val="24"/>
                <w:szCs w:val="24"/>
              </w:rPr>
              <w:t xml:space="preserve">Community safety –access </w:t>
            </w:r>
          </w:p>
        </w:tc>
        <w:tc>
          <w:tcPr>
            <w:tcW w:w="2926" w:type="dxa"/>
          </w:tcPr>
          <w:p w14:paraId="09A9DDE7" w14:textId="77777777" w:rsidR="001242ED" w:rsidRPr="00307451" w:rsidRDefault="001242ED" w:rsidP="003B577A">
            <w:pPr>
              <w:numPr>
                <w:ilvl w:val="0"/>
                <w:numId w:val="194"/>
              </w:numPr>
              <w:autoSpaceDE w:val="0"/>
              <w:autoSpaceDN w:val="0"/>
              <w:adjustRightInd w:val="0"/>
              <w:rPr>
                <w:rFonts w:ascii="Times New Roman" w:hAnsi="Times New Roman"/>
                <w:bCs/>
                <w:sz w:val="24"/>
                <w:szCs w:val="24"/>
              </w:rPr>
            </w:pPr>
            <w:r w:rsidRPr="00307451">
              <w:rPr>
                <w:rFonts w:ascii="Times New Roman" w:hAnsi="Times New Roman"/>
                <w:bCs/>
                <w:sz w:val="24"/>
                <w:szCs w:val="24"/>
              </w:rPr>
              <w:t xml:space="preserve">Proper barricading </w:t>
            </w:r>
          </w:p>
          <w:p w14:paraId="54B2ADB9" w14:textId="77777777" w:rsidR="001242ED" w:rsidRPr="00307451" w:rsidRDefault="001242ED" w:rsidP="003B577A">
            <w:pPr>
              <w:numPr>
                <w:ilvl w:val="0"/>
                <w:numId w:val="194"/>
              </w:numPr>
              <w:autoSpaceDE w:val="0"/>
              <w:autoSpaceDN w:val="0"/>
              <w:adjustRightInd w:val="0"/>
              <w:rPr>
                <w:rFonts w:ascii="Times New Roman" w:hAnsi="Times New Roman"/>
                <w:bCs/>
                <w:sz w:val="24"/>
                <w:szCs w:val="24"/>
              </w:rPr>
            </w:pPr>
            <w:r w:rsidRPr="00307451">
              <w:rPr>
                <w:rFonts w:ascii="Times New Roman" w:hAnsi="Times New Roman"/>
                <w:bCs/>
                <w:sz w:val="24"/>
                <w:szCs w:val="24"/>
              </w:rPr>
              <w:t>Hazard communication.</w:t>
            </w:r>
          </w:p>
          <w:p w14:paraId="65BF84FF" w14:textId="77777777" w:rsidR="001242ED" w:rsidRPr="00307451" w:rsidRDefault="001242ED" w:rsidP="003B577A">
            <w:pPr>
              <w:numPr>
                <w:ilvl w:val="0"/>
                <w:numId w:val="194"/>
              </w:numPr>
              <w:autoSpaceDE w:val="0"/>
              <w:autoSpaceDN w:val="0"/>
              <w:adjustRightInd w:val="0"/>
              <w:rPr>
                <w:rFonts w:ascii="Times New Roman" w:hAnsi="Times New Roman"/>
                <w:bCs/>
                <w:sz w:val="24"/>
                <w:szCs w:val="24"/>
              </w:rPr>
            </w:pPr>
            <w:r w:rsidRPr="00307451">
              <w:rPr>
                <w:rFonts w:ascii="Times New Roman" w:hAnsi="Times New Roman"/>
                <w:bCs/>
                <w:sz w:val="24"/>
                <w:szCs w:val="24"/>
              </w:rPr>
              <w:t>Controlled access to the site by designated personnel</w:t>
            </w:r>
          </w:p>
          <w:p w14:paraId="7F5E0EF6" w14:textId="77777777" w:rsidR="001242ED" w:rsidRPr="00307451" w:rsidRDefault="001242ED" w:rsidP="003B577A">
            <w:pPr>
              <w:numPr>
                <w:ilvl w:val="0"/>
                <w:numId w:val="194"/>
              </w:numPr>
              <w:spacing w:after="200"/>
              <w:rPr>
                <w:rFonts w:ascii="Times New Roman" w:hAnsi="Times New Roman"/>
                <w:bCs/>
                <w:sz w:val="24"/>
                <w:szCs w:val="24"/>
              </w:rPr>
            </w:pPr>
            <w:r w:rsidRPr="00307451">
              <w:rPr>
                <w:rFonts w:ascii="Times New Roman" w:hAnsi="Times New Roman"/>
                <w:bCs/>
                <w:sz w:val="24"/>
                <w:szCs w:val="24"/>
              </w:rPr>
              <w:t>Maintain records of any person who comes to site</w:t>
            </w:r>
          </w:p>
        </w:tc>
        <w:tc>
          <w:tcPr>
            <w:tcW w:w="1944" w:type="dxa"/>
          </w:tcPr>
          <w:p w14:paraId="5670FBE3" w14:textId="77777777" w:rsidR="001242ED" w:rsidRPr="00307451" w:rsidRDefault="001242ED" w:rsidP="002F3150">
            <w:pPr>
              <w:ind w:left="72"/>
              <w:rPr>
                <w:rFonts w:ascii="Times New Roman" w:hAnsi="Times New Roman"/>
                <w:sz w:val="24"/>
                <w:szCs w:val="24"/>
              </w:rPr>
            </w:pPr>
            <w:r w:rsidRPr="00307451">
              <w:rPr>
                <w:rFonts w:ascii="Times New Roman" w:hAnsi="Times New Roman"/>
                <w:sz w:val="24"/>
                <w:szCs w:val="24"/>
              </w:rPr>
              <w:t xml:space="preserve">Construction </w:t>
            </w:r>
          </w:p>
        </w:tc>
        <w:tc>
          <w:tcPr>
            <w:tcW w:w="1598" w:type="dxa"/>
          </w:tcPr>
          <w:p w14:paraId="477C0B81"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Contractor</w:t>
            </w:r>
          </w:p>
        </w:tc>
        <w:tc>
          <w:tcPr>
            <w:tcW w:w="1977" w:type="dxa"/>
          </w:tcPr>
          <w:p w14:paraId="7CD23E1C"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Presence of a controlled access and records of every person accessing the site</w:t>
            </w:r>
          </w:p>
        </w:tc>
        <w:tc>
          <w:tcPr>
            <w:tcW w:w="1256" w:type="dxa"/>
          </w:tcPr>
          <w:p w14:paraId="28A5A7BE"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Daily</w:t>
            </w:r>
          </w:p>
        </w:tc>
        <w:tc>
          <w:tcPr>
            <w:tcW w:w="1484" w:type="dxa"/>
          </w:tcPr>
          <w:p w14:paraId="7620E954"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20,000.00</w:t>
            </w:r>
          </w:p>
        </w:tc>
      </w:tr>
      <w:tr w:rsidR="001242ED" w:rsidRPr="00307451" w14:paraId="69331C72" w14:textId="77777777" w:rsidTr="000E3F5E">
        <w:trPr>
          <w:trHeight w:val="1146"/>
        </w:trPr>
        <w:tc>
          <w:tcPr>
            <w:tcW w:w="1685" w:type="dxa"/>
          </w:tcPr>
          <w:p w14:paraId="22ADB25B" w14:textId="77777777" w:rsidR="001242ED" w:rsidRPr="00307451" w:rsidRDefault="001242ED" w:rsidP="002F3150">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Public Health Impacts</w:t>
            </w:r>
          </w:p>
        </w:tc>
        <w:tc>
          <w:tcPr>
            <w:tcW w:w="2926" w:type="dxa"/>
          </w:tcPr>
          <w:p w14:paraId="7CA0015B" w14:textId="77777777" w:rsidR="001242ED" w:rsidRPr="00307451" w:rsidRDefault="001242ED" w:rsidP="003B577A">
            <w:pPr>
              <w:numPr>
                <w:ilvl w:val="0"/>
                <w:numId w:val="208"/>
              </w:numPr>
              <w:autoSpaceDE w:val="0"/>
              <w:autoSpaceDN w:val="0"/>
              <w:adjustRightInd w:val="0"/>
              <w:ind w:left="329"/>
              <w:rPr>
                <w:rFonts w:ascii="Times New Roman" w:hAnsi="Times New Roman"/>
                <w:color w:val="000000"/>
                <w:sz w:val="24"/>
                <w:szCs w:val="24"/>
              </w:rPr>
            </w:pPr>
            <w:r w:rsidRPr="00307451">
              <w:rPr>
                <w:rFonts w:ascii="Times New Roman" w:hAnsi="Times New Roman"/>
                <w:color w:val="000000"/>
                <w:sz w:val="24"/>
                <w:szCs w:val="24"/>
              </w:rPr>
              <w:t xml:space="preserve">Sensitize workers and the community on prevention and mitigation of HIV/AIDS and other sexually transmitted diseases, through staff training, awareness campaigns and community </w:t>
            </w:r>
            <w:r w:rsidRPr="00307451">
              <w:rPr>
                <w:rFonts w:ascii="Times New Roman" w:hAnsi="Times New Roman"/>
                <w:i/>
                <w:iCs/>
                <w:color w:val="000000"/>
                <w:sz w:val="24"/>
                <w:szCs w:val="24"/>
              </w:rPr>
              <w:t xml:space="preserve">Barazas. </w:t>
            </w:r>
          </w:p>
          <w:p w14:paraId="2160F805" w14:textId="77777777" w:rsidR="001242ED" w:rsidRPr="00307451" w:rsidRDefault="001242ED" w:rsidP="003B577A">
            <w:pPr>
              <w:numPr>
                <w:ilvl w:val="0"/>
                <w:numId w:val="208"/>
              </w:numPr>
              <w:autoSpaceDE w:val="0"/>
              <w:autoSpaceDN w:val="0"/>
              <w:adjustRightInd w:val="0"/>
              <w:ind w:left="329"/>
              <w:rPr>
                <w:rFonts w:ascii="Times New Roman" w:hAnsi="Times New Roman"/>
                <w:sz w:val="24"/>
                <w:szCs w:val="24"/>
              </w:rPr>
            </w:pPr>
            <w:r w:rsidRPr="00307451">
              <w:rPr>
                <w:rFonts w:ascii="Times New Roman" w:hAnsi="Times New Roman"/>
                <w:sz w:val="24"/>
                <w:szCs w:val="24"/>
              </w:rPr>
              <w:t xml:space="preserve">Awareness creation and consultations with local communities prior and during construction on the dangers of these diseases </w:t>
            </w:r>
          </w:p>
          <w:p w14:paraId="2017AA51" w14:textId="77777777" w:rsidR="001242ED" w:rsidRPr="00307451" w:rsidRDefault="001242ED" w:rsidP="003B577A">
            <w:pPr>
              <w:numPr>
                <w:ilvl w:val="0"/>
                <w:numId w:val="208"/>
              </w:numPr>
              <w:autoSpaceDE w:val="0"/>
              <w:autoSpaceDN w:val="0"/>
              <w:adjustRightInd w:val="0"/>
              <w:ind w:left="329"/>
              <w:rPr>
                <w:rFonts w:ascii="Times New Roman" w:hAnsi="Times New Roman"/>
                <w:sz w:val="24"/>
                <w:szCs w:val="24"/>
              </w:rPr>
            </w:pPr>
            <w:r w:rsidRPr="00307451">
              <w:rPr>
                <w:rFonts w:ascii="Times New Roman" w:hAnsi="Times New Roman"/>
                <w:sz w:val="24"/>
                <w:szCs w:val="24"/>
              </w:rPr>
              <w:t xml:space="preserve">Informing workers on local cultural values and health matters. </w:t>
            </w:r>
          </w:p>
          <w:p w14:paraId="46ED9860" w14:textId="77777777" w:rsidR="001242ED" w:rsidRPr="00307451" w:rsidRDefault="001242ED" w:rsidP="003B577A">
            <w:pPr>
              <w:numPr>
                <w:ilvl w:val="0"/>
                <w:numId w:val="208"/>
              </w:numPr>
              <w:autoSpaceDE w:val="0"/>
              <w:autoSpaceDN w:val="0"/>
              <w:adjustRightInd w:val="0"/>
              <w:ind w:left="329"/>
              <w:rPr>
                <w:rFonts w:ascii="Times New Roman" w:hAnsi="Times New Roman"/>
                <w:sz w:val="24"/>
                <w:szCs w:val="24"/>
              </w:rPr>
            </w:pPr>
            <w:r w:rsidRPr="00307451">
              <w:rPr>
                <w:rFonts w:ascii="Times New Roman" w:hAnsi="Times New Roman"/>
                <w:sz w:val="24"/>
                <w:szCs w:val="24"/>
              </w:rPr>
              <w:t xml:space="preserve">Provision of condoms to workers </w:t>
            </w:r>
          </w:p>
          <w:p w14:paraId="23FB887F" w14:textId="77777777" w:rsidR="001242ED" w:rsidRPr="00307451" w:rsidRDefault="001242ED" w:rsidP="003B577A">
            <w:pPr>
              <w:numPr>
                <w:ilvl w:val="0"/>
                <w:numId w:val="208"/>
              </w:numPr>
              <w:autoSpaceDE w:val="0"/>
              <w:autoSpaceDN w:val="0"/>
              <w:adjustRightInd w:val="0"/>
              <w:ind w:left="329"/>
              <w:rPr>
                <w:rFonts w:ascii="Times New Roman" w:hAnsi="Times New Roman"/>
                <w:sz w:val="24"/>
                <w:szCs w:val="24"/>
              </w:rPr>
            </w:pPr>
            <w:r w:rsidRPr="00307451">
              <w:rPr>
                <w:rFonts w:ascii="Times New Roman" w:hAnsi="Times New Roman"/>
                <w:sz w:val="24"/>
                <w:szCs w:val="24"/>
              </w:rPr>
              <w:t>Allowing migrant workers time to be with their families</w:t>
            </w:r>
          </w:p>
          <w:p w14:paraId="03B04004" w14:textId="77777777" w:rsidR="001242ED" w:rsidRPr="00307451" w:rsidRDefault="001242ED" w:rsidP="003B577A">
            <w:pPr>
              <w:numPr>
                <w:ilvl w:val="0"/>
                <w:numId w:val="208"/>
              </w:numPr>
              <w:autoSpaceDE w:val="0"/>
              <w:autoSpaceDN w:val="0"/>
              <w:adjustRightInd w:val="0"/>
              <w:ind w:left="329"/>
              <w:rPr>
                <w:rFonts w:ascii="Times New Roman" w:hAnsi="Times New Roman"/>
                <w:sz w:val="24"/>
                <w:szCs w:val="24"/>
              </w:rPr>
            </w:pPr>
            <w:r w:rsidRPr="00307451">
              <w:rPr>
                <w:rFonts w:ascii="Times New Roman" w:hAnsi="Times New Roman"/>
                <w:sz w:val="24"/>
                <w:szCs w:val="24"/>
              </w:rPr>
              <w:t xml:space="preserve">The contractor is impressed upon not to set a construction camp on site. </w:t>
            </w:r>
          </w:p>
          <w:p w14:paraId="1B947EB2" w14:textId="77777777" w:rsidR="001242ED" w:rsidRPr="00307451" w:rsidRDefault="001242ED" w:rsidP="003B577A">
            <w:pPr>
              <w:numPr>
                <w:ilvl w:val="0"/>
                <w:numId w:val="208"/>
              </w:numPr>
              <w:autoSpaceDE w:val="0"/>
              <w:autoSpaceDN w:val="0"/>
              <w:adjustRightInd w:val="0"/>
              <w:ind w:left="329"/>
              <w:rPr>
                <w:rFonts w:ascii="Times New Roman" w:hAnsi="Times New Roman"/>
                <w:sz w:val="24"/>
                <w:szCs w:val="24"/>
              </w:rPr>
            </w:pPr>
            <w:r w:rsidRPr="00307451">
              <w:rPr>
                <w:rFonts w:ascii="Times New Roman" w:hAnsi="Times New Roman"/>
                <w:sz w:val="24"/>
                <w:szCs w:val="24"/>
              </w:rPr>
              <w:t xml:space="preserve">The contractor will provide public education/information about HIV/AIDS transmission and prevention measures. </w:t>
            </w:r>
          </w:p>
          <w:p w14:paraId="2ACD30B5" w14:textId="77777777" w:rsidR="001242ED" w:rsidRPr="00307451" w:rsidRDefault="001242ED" w:rsidP="003B577A">
            <w:pPr>
              <w:numPr>
                <w:ilvl w:val="0"/>
                <w:numId w:val="208"/>
              </w:numPr>
              <w:autoSpaceDE w:val="0"/>
              <w:autoSpaceDN w:val="0"/>
              <w:adjustRightInd w:val="0"/>
              <w:ind w:left="329"/>
              <w:rPr>
                <w:rFonts w:ascii="Times New Roman" w:hAnsi="Times New Roman"/>
                <w:sz w:val="24"/>
                <w:szCs w:val="24"/>
              </w:rPr>
            </w:pPr>
            <w:r w:rsidRPr="00307451">
              <w:rPr>
                <w:rFonts w:ascii="Times New Roman" w:hAnsi="Times New Roman"/>
                <w:sz w:val="24"/>
                <w:szCs w:val="24"/>
              </w:rPr>
              <w:t>Ensure equal treatment of workers</w:t>
            </w:r>
          </w:p>
          <w:p w14:paraId="1CD25284" w14:textId="77777777" w:rsidR="001242ED" w:rsidRPr="00307451" w:rsidRDefault="001242ED" w:rsidP="003B577A">
            <w:pPr>
              <w:numPr>
                <w:ilvl w:val="0"/>
                <w:numId w:val="208"/>
              </w:numPr>
              <w:autoSpaceDE w:val="0"/>
              <w:autoSpaceDN w:val="0"/>
              <w:adjustRightInd w:val="0"/>
              <w:ind w:left="329"/>
              <w:rPr>
                <w:rFonts w:ascii="Times New Roman" w:hAnsi="Times New Roman"/>
                <w:sz w:val="24"/>
                <w:szCs w:val="24"/>
              </w:rPr>
            </w:pPr>
            <w:r w:rsidRPr="00307451">
              <w:rPr>
                <w:rFonts w:ascii="Times New Roman" w:hAnsi="Times New Roman"/>
                <w:sz w:val="24"/>
                <w:szCs w:val="24"/>
              </w:rPr>
              <w:t>Provide all appropriate COVID-19 preventive measures including campaign to maintain individual measures at the workplace.</w:t>
            </w:r>
          </w:p>
        </w:tc>
        <w:tc>
          <w:tcPr>
            <w:tcW w:w="1944" w:type="dxa"/>
          </w:tcPr>
          <w:p w14:paraId="4BB465B9" w14:textId="77777777" w:rsidR="001242ED" w:rsidRPr="00307451" w:rsidRDefault="001242ED" w:rsidP="002F3150">
            <w:pPr>
              <w:ind w:left="72"/>
              <w:rPr>
                <w:rFonts w:ascii="Times New Roman" w:hAnsi="Times New Roman"/>
                <w:sz w:val="24"/>
                <w:szCs w:val="24"/>
              </w:rPr>
            </w:pPr>
            <w:r w:rsidRPr="00307451">
              <w:rPr>
                <w:rFonts w:ascii="Times New Roman" w:hAnsi="Times New Roman"/>
                <w:sz w:val="24"/>
                <w:szCs w:val="24"/>
              </w:rPr>
              <w:t>Construction</w:t>
            </w:r>
          </w:p>
        </w:tc>
        <w:tc>
          <w:tcPr>
            <w:tcW w:w="1598" w:type="dxa"/>
          </w:tcPr>
          <w:p w14:paraId="62AF46E4"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Contractor</w:t>
            </w:r>
          </w:p>
        </w:tc>
        <w:tc>
          <w:tcPr>
            <w:tcW w:w="1977" w:type="dxa"/>
          </w:tcPr>
          <w:p w14:paraId="793F8D1D"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Number of awareness creation sessions conducted.</w:t>
            </w:r>
          </w:p>
          <w:p w14:paraId="16158E25"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-Availability of and distribution of condoms</w:t>
            </w:r>
          </w:p>
        </w:tc>
        <w:tc>
          <w:tcPr>
            <w:tcW w:w="1256" w:type="dxa"/>
          </w:tcPr>
          <w:p w14:paraId="53FAD79D"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Quarterly</w:t>
            </w:r>
          </w:p>
        </w:tc>
        <w:tc>
          <w:tcPr>
            <w:tcW w:w="1484" w:type="dxa"/>
          </w:tcPr>
          <w:p w14:paraId="592E8863"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20,000.00</w:t>
            </w:r>
          </w:p>
        </w:tc>
      </w:tr>
      <w:tr w:rsidR="001242ED" w:rsidRPr="00307451" w14:paraId="52603472" w14:textId="77777777" w:rsidTr="000E3F5E">
        <w:trPr>
          <w:trHeight w:val="651"/>
        </w:trPr>
        <w:tc>
          <w:tcPr>
            <w:tcW w:w="1685" w:type="dxa"/>
          </w:tcPr>
          <w:p w14:paraId="68D7437D" w14:textId="77777777" w:rsidR="001242ED" w:rsidRPr="00307451" w:rsidRDefault="001242ED" w:rsidP="002F3150">
            <w:pPr>
              <w:rPr>
                <w:rFonts w:ascii="Times New Roman" w:hAnsi="Times New Roman"/>
                <w:b/>
                <w:color w:val="000000"/>
                <w:sz w:val="24"/>
                <w:szCs w:val="24"/>
              </w:rPr>
            </w:pPr>
            <w:r w:rsidRPr="00307451">
              <w:rPr>
                <w:rFonts w:ascii="Times New Roman" w:hAnsi="Times New Roman"/>
                <w:b/>
                <w:color w:val="000000"/>
                <w:sz w:val="24"/>
                <w:szCs w:val="24"/>
              </w:rPr>
              <w:t>Sanitary waste</w:t>
            </w:r>
          </w:p>
        </w:tc>
        <w:tc>
          <w:tcPr>
            <w:tcW w:w="2926" w:type="dxa"/>
          </w:tcPr>
          <w:p w14:paraId="2544F8D7" w14:textId="77777777" w:rsidR="001242ED" w:rsidRPr="00307451" w:rsidRDefault="001242ED" w:rsidP="003B577A">
            <w:pPr>
              <w:numPr>
                <w:ilvl w:val="0"/>
                <w:numId w:val="193"/>
              </w:numPr>
              <w:autoSpaceDE w:val="0"/>
              <w:autoSpaceDN w:val="0"/>
              <w:adjustRightInd w:val="0"/>
              <w:rPr>
                <w:rFonts w:ascii="Times New Roman" w:hAnsi="Times New Roman"/>
                <w:b/>
                <w:color w:val="000000"/>
                <w:sz w:val="24"/>
                <w:szCs w:val="24"/>
              </w:rPr>
            </w:pPr>
            <w:r w:rsidRPr="00307451">
              <w:rPr>
                <w:rFonts w:ascii="Times New Roman" w:hAnsi="Times New Roman"/>
                <w:color w:val="000000"/>
                <w:sz w:val="24"/>
                <w:szCs w:val="24"/>
              </w:rPr>
              <w:t xml:space="preserve">Construct/ install pit latrines for both genders clearly labelled </w:t>
            </w:r>
          </w:p>
        </w:tc>
        <w:tc>
          <w:tcPr>
            <w:tcW w:w="1944" w:type="dxa"/>
          </w:tcPr>
          <w:p w14:paraId="620B0F31" w14:textId="77777777" w:rsidR="001242ED" w:rsidRPr="00307451" w:rsidRDefault="001242ED" w:rsidP="002F3150">
            <w:pPr>
              <w:ind w:left="72"/>
              <w:rPr>
                <w:rFonts w:ascii="Times New Roman" w:hAnsi="Times New Roman"/>
                <w:sz w:val="24"/>
                <w:szCs w:val="24"/>
              </w:rPr>
            </w:pPr>
            <w:r w:rsidRPr="00307451">
              <w:rPr>
                <w:rFonts w:ascii="Times New Roman" w:hAnsi="Times New Roman"/>
                <w:sz w:val="24"/>
                <w:szCs w:val="24"/>
              </w:rPr>
              <w:t xml:space="preserve">Construction </w:t>
            </w:r>
          </w:p>
        </w:tc>
        <w:tc>
          <w:tcPr>
            <w:tcW w:w="1598" w:type="dxa"/>
          </w:tcPr>
          <w:p w14:paraId="5D52C8C1"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Contractor</w:t>
            </w:r>
          </w:p>
        </w:tc>
        <w:tc>
          <w:tcPr>
            <w:tcW w:w="1977" w:type="dxa"/>
          </w:tcPr>
          <w:p w14:paraId="4BEC7AEA"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Presence of separate and clean washrooms for both the gents and ladies</w:t>
            </w:r>
          </w:p>
        </w:tc>
        <w:tc>
          <w:tcPr>
            <w:tcW w:w="1256" w:type="dxa"/>
          </w:tcPr>
          <w:p w14:paraId="4A3444F0"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Quarterly</w:t>
            </w:r>
          </w:p>
        </w:tc>
        <w:tc>
          <w:tcPr>
            <w:tcW w:w="1484" w:type="dxa"/>
          </w:tcPr>
          <w:p w14:paraId="52459489"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300,000.00</w:t>
            </w:r>
          </w:p>
        </w:tc>
      </w:tr>
      <w:tr w:rsidR="008C25CB" w:rsidRPr="00307451" w14:paraId="6451B460" w14:textId="77777777" w:rsidTr="000E3F5E">
        <w:tc>
          <w:tcPr>
            <w:tcW w:w="1685" w:type="dxa"/>
          </w:tcPr>
          <w:p w14:paraId="4FC8C9BD" w14:textId="77777777" w:rsidR="008C25CB" w:rsidRPr="00307451" w:rsidRDefault="008C25CB" w:rsidP="008C25CB">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Solid Waste Generation</w:t>
            </w:r>
          </w:p>
          <w:p w14:paraId="64F026B5" w14:textId="77777777" w:rsidR="008C25CB" w:rsidRPr="00307451" w:rsidRDefault="008C25CB" w:rsidP="008C25CB">
            <w:pPr>
              <w:rPr>
                <w:rFonts w:ascii="Times New Roman" w:hAnsi="Times New Roman"/>
                <w:b/>
                <w:sz w:val="24"/>
                <w:szCs w:val="24"/>
              </w:rPr>
            </w:pPr>
          </w:p>
        </w:tc>
        <w:tc>
          <w:tcPr>
            <w:tcW w:w="2926" w:type="dxa"/>
          </w:tcPr>
          <w:p w14:paraId="6C09DFCB" w14:textId="77777777" w:rsidR="008C25CB" w:rsidRPr="00307451" w:rsidRDefault="008C25CB" w:rsidP="008C25CB">
            <w:pPr>
              <w:numPr>
                <w:ilvl w:val="0"/>
                <w:numId w:val="203"/>
              </w:numPr>
              <w:autoSpaceDE w:val="0"/>
              <w:autoSpaceDN w:val="0"/>
              <w:adjustRightInd w:val="0"/>
              <w:rPr>
                <w:rFonts w:ascii="Times New Roman" w:hAnsi="Times New Roman"/>
                <w:sz w:val="24"/>
                <w:szCs w:val="24"/>
              </w:rPr>
            </w:pPr>
            <w:r w:rsidRPr="00307451">
              <w:rPr>
                <w:rFonts w:ascii="Times New Roman" w:hAnsi="Times New Roman"/>
                <w:sz w:val="24"/>
                <w:szCs w:val="24"/>
              </w:rPr>
              <w:t>Provide waste handling facilities such as labeled waste bins</w:t>
            </w:r>
          </w:p>
          <w:p w14:paraId="51DB5A1E" w14:textId="77777777" w:rsidR="008C25CB" w:rsidRPr="00307451" w:rsidRDefault="008C25CB" w:rsidP="008C25CB">
            <w:pPr>
              <w:numPr>
                <w:ilvl w:val="0"/>
                <w:numId w:val="203"/>
              </w:numPr>
              <w:autoSpaceDE w:val="0"/>
              <w:autoSpaceDN w:val="0"/>
              <w:adjustRightInd w:val="0"/>
              <w:rPr>
                <w:rFonts w:ascii="Times New Roman" w:hAnsi="Times New Roman"/>
                <w:sz w:val="24"/>
                <w:szCs w:val="24"/>
              </w:rPr>
            </w:pPr>
            <w:r w:rsidRPr="00307451">
              <w:rPr>
                <w:rFonts w:ascii="Times New Roman" w:hAnsi="Times New Roman"/>
                <w:sz w:val="24"/>
                <w:szCs w:val="24"/>
              </w:rPr>
              <w:t>Emphasis on prudent waste generation and give priority to reduction at source</w:t>
            </w:r>
          </w:p>
          <w:p w14:paraId="671D15FA" w14:textId="77777777" w:rsidR="008C25CB" w:rsidRPr="00307451" w:rsidRDefault="008C25CB" w:rsidP="008C25CB">
            <w:pPr>
              <w:numPr>
                <w:ilvl w:val="0"/>
                <w:numId w:val="203"/>
              </w:numPr>
              <w:autoSpaceDE w:val="0"/>
              <w:autoSpaceDN w:val="0"/>
              <w:adjustRightInd w:val="0"/>
              <w:rPr>
                <w:rFonts w:ascii="Times New Roman" w:hAnsi="Times New Roman"/>
                <w:sz w:val="24"/>
                <w:szCs w:val="24"/>
              </w:rPr>
            </w:pPr>
            <w:r w:rsidRPr="00307451">
              <w:rPr>
                <w:rFonts w:ascii="Times New Roman" w:hAnsi="Times New Roman"/>
                <w:sz w:val="24"/>
                <w:szCs w:val="24"/>
              </w:rPr>
              <w:t>Solid waste management awareness to operators</w:t>
            </w:r>
          </w:p>
          <w:p w14:paraId="61E0F2EE" w14:textId="77777777" w:rsidR="008C25CB" w:rsidRPr="00307451" w:rsidRDefault="008C25CB" w:rsidP="008C25CB">
            <w:pPr>
              <w:numPr>
                <w:ilvl w:val="0"/>
                <w:numId w:val="203"/>
              </w:numPr>
              <w:autoSpaceDE w:val="0"/>
              <w:autoSpaceDN w:val="0"/>
              <w:adjustRightInd w:val="0"/>
              <w:rPr>
                <w:rFonts w:ascii="Times New Roman" w:hAnsi="Times New Roman"/>
                <w:sz w:val="24"/>
                <w:szCs w:val="24"/>
              </w:rPr>
            </w:pPr>
            <w:r w:rsidRPr="00307451">
              <w:rPr>
                <w:rFonts w:ascii="Times New Roman" w:hAnsi="Times New Roman"/>
                <w:sz w:val="24"/>
                <w:szCs w:val="24"/>
              </w:rPr>
              <w:t>Operator to contract a NEMA licensed waste handler to collect and dispose solid waste</w:t>
            </w:r>
          </w:p>
        </w:tc>
        <w:tc>
          <w:tcPr>
            <w:tcW w:w="1944" w:type="dxa"/>
          </w:tcPr>
          <w:p w14:paraId="0DD48FDF" w14:textId="030BC369" w:rsidR="008C25CB" w:rsidRPr="00505D29" w:rsidRDefault="008C25CB" w:rsidP="008C25CB">
            <w:pPr>
              <w:ind w:left="72"/>
              <w:rPr>
                <w:rFonts w:ascii="Times New Roman" w:hAnsi="Times New Roman"/>
                <w:sz w:val="24"/>
                <w:szCs w:val="24"/>
              </w:rPr>
            </w:pPr>
            <w:r w:rsidRPr="00505D29">
              <w:rPr>
                <w:rFonts w:ascii="Times New Roman" w:hAnsi="Times New Roman"/>
                <w:sz w:val="24"/>
                <w:szCs w:val="24"/>
              </w:rPr>
              <w:t xml:space="preserve"> Operations</w:t>
            </w:r>
          </w:p>
        </w:tc>
        <w:tc>
          <w:tcPr>
            <w:tcW w:w="1598" w:type="dxa"/>
          </w:tcPr>
          <w:p w14:paraId="3C823ACF" w14:textId="77777777" w:rsidR="008C25CB" w:rsidRPr="00505D29" w:rsidRDefault="008C25CB" w:rsidP="008C25CB">
            <w:pPr>
              <w:rPr>
                <w:rFonts w:ascii="Times New Roman" w:hAnsi="Times New Roman"/>
                <w:sz w:val="24"/>
                <w:szCs w:val="24"/>
              </w:rPr>
            </w:pPr>
            <w:r w:rsidRPr="00505D29">
              <w:rPr>
                <w:rFonts w:ascii="Times New Roman" w:hAnsi="Times New Roman"/>
                <w:sz w:val="24"/>
                <w:szCs w:val="24"/>
              </w:rPr>
              <w:t>Operations &amp; maintenance contractor</w:t>
            </w:r>
          </w:p>
          <w:p w14:paraId="2EA017B5" w14:textId="6B16E5F2" w:rsidR="008C25CB" w:rsidRPr="00505D29" w:rsidRDefault="008C25CB" w:rsidP="008C25CB">
            <w:pPr>
              <w:rPr>
                <w:rFonts w:ascii="Times New Roman" w:hAnsi="Times New Roman"/>
                <w:sz w:val="24"/>
                <w:szCs w:val="24"/>
              </w:rPr>
            </w:pPr>
            <w:r w:rsidRPr="00505D29">
              <w:rPr>
                <w:rFonts w:ascii="Times New Roman" w:hAnsi="Times New Roman"/>
                <w:sz w:val="24"/>
                <w:szCs w:val="24"/>
              </w:rPr>
              <w:t>KPLC</w:t>
            </w:r>
          </w:p>
        </w:tc>
        <w:tc>
          <w:tcPr>
            <w:tcW w:w="1977" w:type="dxa"/>
          </w:tcPr>
          <w:p w14:paraId="4EBA4F59"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Presence of well-maintained receptacles and centralized collection points</w:t>
            </w:r>
          </w:p>
        </w:tc>
        <w:tc>
          <w:tcPr>
            <w:tcW w:w="1256" w:type="dxa"/>
          </w:tcPr>
          <w:p w14:paraId="5C82E5F1"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Quarterly</w:t>
            </w:r>
          </w:p>
        </w:tc>
        <w:tc>
          <w:tcPr>
            <w:tcW w:w="1484" w:type="dxa"/>
          </w:tcPr>
          <w:p w14:paraId="24BC3BE0"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50,000.00</w:t>
            </w:r>
          </w:p>
        </w:tc>
      </w:tr>
      <w:tr w:rsidR="008C25CB" w:rsidRPr="00307451" w14:paraId="2D399D78" w14:textId="77777777" w:rsidTr="000E3F5E">
        <w:trPr>
          <w:trHeight w:val="435"/>
        </w:trPr>
        <w:tc>
          <w:tcPr>
            <w:tcW w:w="1685" w:type="dxa"/>
          </w:tcPr>
          <w:p w14:paraId="2D81A2F7" w14:textId="77777777" w:rsidR="008C25CB" w:rsidRPr="00307451" w:rsidRDefault="008C25CB" w:rsidP="008C25CB">
            <w:pPr>
              <w:autoSpaceDE w:val="0"/>
              <w:autoSpaceDN w:val="0"/>
              <w:adjustRightInd w:val="0"/>
              <w:rPr>
                <w:rFonts w:ascii="Times New Roman" w:hAnsi="Times New Roman"/>
                <w:b/>
                <w:sz w:val="24"/>
                <w:szCs w:val="24"/>
              </w:rPr>
            </w:pPr>
            <w:r w:rsidRPr="00307451">
              <w:rPr>
                <w:rFonts w:ascii="Times New Roman" w:hAnsi="Times New Roman"/>
                <w:b/>
                <w:color w:val="000000"/>
                <w:sz w:val="24"/>
                <w:szCs w:val="24"/>
              </w:rPr>
              <w:t>Liquid Waste/Oils Generation</w:t>
            </w:r>
          </w:p>
          <w:p w14:paraId="61559A45" w14:textId="77777777" w:rsidR="008C25CB" w:rsidRPr="00307451" w:rsidRDefault="008C25CB" w:rsidP="008C25CB">
            <w:pPr>
              <w:rPr>
                <w:rFonts w:ascii="Times New Roman" w:hAnsi="Times New Roman"/>
                <w:b/>
                <w:sz w:val="24"/>
                <w:szCs w:val="24"/>
              </w:rPr>
            </w:pPr>
          </w:p>
        </w:tc>
        <w:tc>
          <w:tcPr>
            <w:tcW w:w="2926" w:type="dxa"/>
          </w:tcPr>
          <w:p w14:paraId="2C0C4047" w14:textId="77777777" w:rsidR="008C25CB" w:rsidRPr="00307451" w:rsidRDefault="008C25CB" w:rsidP="008C25CB">
            <w:pPr>
              <w:numPr>
                <w:ilvl w:val="0"/>
                <w:numId w:val="192"/>
              </w:numPr>
              <w:autoSpaceDE w:val="0"/>
              <w:autoSpaceDN w:val="0"/>
              <w:adjustRightInd w:val="0"/>
              <w:rPr>
                <w:rFonts w:ascii="Times New Roman" w:hAnsi="Times New Roman"/>
                <w:i/>
                <w:iCs/>
                <w:color w:val="000000"/>
                <w:sz w:val="24"/>
                <w:szCs w:val="24"/>
              </w:rPr>
            </w:pPr>
            <w:r w:rsidRPr="00307451">
              <w:rPr>
                <w:rFonts w:ascii="Times New Roman" w:hAnsi="Times New Roman"/>
                <w:color w:val="000000"/>
                <w:sz w:val="24"/>
                <w:szCs w:val="24"/>
              </w:rPr>
              <w:t xml:space="preserve">Proper storage of the oil is required to ensure no leakages </w:t>
            </w:r>
          </w:p>
          <w:p w14:paraId="6D0ABD41" w14:textId="77777777" w:rsidR="008C25CB" w:rsidRPr="00307451" w:rsidRDefault="008C25CB" w:rsidP="008C25CB">
            <w:pPr>
              <w:numPr>
                <w:ilvl w:val="0"/>
                <w:numId w:val="192"/>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 xml:space="preserve">Frequent inspection and maintenance of the generator to minimize leakages. </w:t>
            </w:r>
          </w:p>
          <w:p w14:paraId="500B622B" w14:textId="77777777" w:rsidR="008C25CB" w:rsidRPr="00307451" w:rsidRDefault="008C25CB" w:rsidP="008C25CB">
            <w:pPr>
              <w:numPr>
                <w:ilvl w:val="0"/>
                <w:numId w:val="192"/>
              </w:numPr>
              <w:autoSpaceDE w:val="0"/>
              <w:autoSpaceDN w:val="0"/>
              <w:adjustRightInd w:val="0"/>
              <w:rPr>
                <w:rFonts w:ascii="Times New Roman" w:hAnsi="Times New Roman"/>
                <w:color w:val="000000"/>
                <w:sz w:val="24"/>
                <w:szCs w:val="24"/>
              </w:rPr>
            </w:pPr>
            <w:r w:rsidRPr="00307451">
              <w:rPr>
                <w:rFonts w:ascii="Times New Roman" w:hAnsi="Times New Roman"/>
                <w:sz w:val="24"/>
                <w:szCs w:val="24"/>
              </w:rPr>
              <w:t>No vehicles should be serviced or maintained at the Mini-grid area.</w:t>
            </w:r>
          </w:p>
          <w:p w14:paraId="5FC1F9B0" w14:textId="77777777" w:rsidR="008C25CB" w:rsidRPr="00307451" w:rsidRDefault="008C25CB" w:rsidP="008C25CB">
            <w:pPr>
              <w:numPr>
                <w:ilvl w:val="0"/>
                <w:numId w:val="192"/>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 xml:space="preserve">The waste oil or used oil must be disposed-off appropriately. </w:t>
            </w:r>
          </w:p>
          <w:p w14:paraId="2F94CE9F" w14:textId="77777777" w:rsidR="008C25CB" w:rsidRPr="00307451" w:rsidRDefault="008C25CB" w:rsidP="008C25CB">
            <w:pPr>
              <w:numPr>
                <w:ilvl w:val="0"/>
                <w:numId w:val="192"/>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Proper training for the handling and use of fuels for the operators of the Mini-grid. </w:t>
            </w:r>
          </w:p>
          <w:p w14:paraId="7AC78300" w14:textId="77777777" w:rsidR="008C25CB" w:rsidRPr="00307451" w:rsidRDefault="008C25CB" w:rsidP="008C25CB">
            <w:pPr>
              <w:numPr>
                <w:ilvl w:val="0"/>
                <w:numId w:val="192"/>
              </w:numPr>
              <w:spacing w:after="200"/>
              <w:rPr>
                <w:rFonts w:ascii="Times New Roman" w:hAnsi="Times New Roman"/>
                <w:i/>
                <w:iCs/>
                <w:color w:val="000000"/>
                <w:sz w:val="24"/>
                <w:szCs w:val="24"/>
              </w:rPr>
            </w:pPr>
            <w:r w:rsidRPr="00307451">
              <w:rPr>
                <w:rFonts w:ascii="Times New Roman" w:hAnsi="Times New Roman"/>
                <w:sz w:val="24"/>
                <w:szCs w:val="24"/>
              </w:rPr>
              <w:t>In the event of accidental leaks, contaminated top soil should be scooped and disposed of appropriately.</w:t>
            </w:r>
          </w:p>
        </w:tc>
        <w:tc>
          <w:tcPr>
            <w:tcW w:w="1944" w:type="dxa"/>
          </w:tcPr>
          <w:p w14:paraId="52F97DA7" w14:textId="228CF80F" w:rsidR="008C25CB" w:rsidRPr="00505D29" w:rsidRDefault="008C25CB" w:rsidP="008C25CB">
            <w:pPr>
              <w:ind w:left="72"/>
              <w:rPr>
                <w:rFonts w:ascii="Times New Roman" w:hAnsi="Times New Roman"/>
                <w:sz w:val="24"/>
                <w:szCs w:val="24"/>
              </w:rPr>
            </w:pPr>
            <w:r w:rsidRPr="00505D29">
              <w:rPr>
                <w:rFonts w:ascii="Times New Roman" w:hAnsi="Times New Roman"/>
                <w:sz w:val="24"/>
                <w:szCs w:val="24"/>
              </w:rPr>
              <w:t xml:space="preserve"> Operations</w:t>
            </w:r>
          </w:p>
        </w:tc>
        <w:tc>
          <w:tcPr>
            <w:tcW w:w="1598" w:type="dxa"/>
          </w:tcPr>
          <w:p w14:paraId="66DA6F08" w14:textId="77777777" w:rsidR="008C25CB" w:rsidRPr="00505D29" w:rsidRDefault="008C25CB" w:rsidP="008C25CB">
            <w:pPr>
              <w:rPr>
                <w:rFonts w:ascii="Times New Roman" w:hAnsi="Times New Roman"/>
                <w:sz w:val="24"/>
                <w:szCs w:val="24"/>
              </w:rPr>
            </w:pPr>
            <w:r w:rsidRPr="00505D29">
              <w:rPr>
                <w:rFonts w:ascii="Times New Roman" w:hAnsi="Times New Roman"/>
                <w:sz w:val="24"/>
                <w:szCs w:val="24"/>
              </w:rPr>
              <w:t>Operations &amp; maintenance contractor</w:t>
            </w:r>
          </w:p>
          <w:p w14:paraId="485643D0" w14:textId="64E26583" w:rsidR="008C25CB" w:rsidRPr="00505D29" w:rsidRDefault="008C25CB" w:rsidP="008C25CB">
            <w:pPr>
              <w:rPr>
                <w:rFonts w:ascii="Times New Roman" w:hAnsi="Times New Roman"/>
                <w:sz w:val="24"/>
                <w:szCs w:val="24"/>
              </w:rPr>
            </w:pPr>
            <w:r w:rsidRPr="00505D29">
              <w:rPr>
                <w:rFonts w:ascii="Times New Roman" w:hAnsi="Times New Roman"/>
                <w:sz w:val="24"/>
                <w:szCs w:val="24"/>
              </w:rPr>
              <w:t>KPLC</w:t>
            </w:r>
          </w:p>
        </w:tc>
        <w:tc>
          <w:tcPr>
            <w:tcW w:w="1977" w:type="dxa"/>
          </w:tcPr>
          <w:p w14:paraId="30745BBA"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-Engine maintenance records</w:t>
            </w:r>
          </w:p>
          <w:p w14:paraId="7AEFCE40"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-Oil spill containment plan</w:t>
            </w:r>
          </w:p>
        </w:tc>
        <w:tc>
          <w:tcPr>
            <w:tcW w:w="1256" w:type="dxa"/>
          </w:tcPr>
          <w:p w14:paraId="5CC86BBA"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Quarterly</w:t>
            </w:r>
          </w:p>
        </w:tc>
        <w:tc>
          <w:tcPr>
            <w:tcW w:w="1484" w:type="dxa"/>
          </w:tcPr>
          <w:p w14:paraId="0FD9AFCA"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200,000.00</w:t>
            </w:r>
          </w:p>
        </w:tc>
      </w:tr>
      <w:tr w:rsidR="008C25CB" w:rsidRPr="00307451" w14:paraId="3C7AF2D2" w14:textId="77777777" w:rsidTr="000E3F5E">
        <w:trPr>
          <w:trHeight w:val="1015"/>
        </w:trPr>
        <w:tc>
          <w:tcPr>
            <w:tcW w:w="1685" w:type="dxa"/>
          </w:tcPr>
          <w:p w14:paraId="165ACA34" w14:textId="77777777" w:rsidR="008C25CB" w:rsidRPr="00307451" w:rsidRDefault="008C25CB" w:rsidP="008C25CB">
            <w:pPr>
              <w:rPr>
                <w:rFonts w:ascii="Times New Roman" w:hAnsi="Times New Roman"/>
                <w:b/>
                <w:sz w:val="24"/>
                <w:szCs w:val="24"/>
              </w:rPr>
            </w:pPr>
            <w:r w:rsidRPr="00307451">
              <w:rPr>
                <w:rFonts w:ascii="Times New Roman" w:hAnsi="Times New Roman"/>
                <w:b/>
                <w:color w:val="000000"/>
                <w:sz w:val="24"/>
                <w:szCs w:val="24"/>
              </w:rPr>
              <w:t>Increased oil Consumption</w:t>
            </w:r>
          </w:p>
        </w:tc>
        <w:tc>
          <w:tcPr>
            <w:tcW w:w="2926" w:type="dxa"/>
          </w:tcPr>
          <w:p w14:paraId="340BFCEA" w14:textId="77777777" w:rsidR="008C25CB" w:rsidRPr="00307451" w:rsidRDefault="008C25CB" w:rsidP="008C25CB">
            <w:pPr>
              <w:pStyle w:val="ListParagraph"/>
              <w:numPr>
                <w:ilvl w:val="0"/>
                <w:numId w:val="191"/>
              </w:numPr>
              <w:rPr>
                <w:rFonts w:ascii="Times New Roman" w:hAnsi="Times New Roman"/>
                <w:sz w:val="24"/>
                <w:szCs w:val="24"/>
              </w:rPr>
            </w:pPr>
            <w:r w:rsidRPr="00307451">
              <w:rPr>
                <w:rFonts w:ascii="Times New Roman" w:hAnsi="Times New Roman"/>
                <w:color w:val="000000"/>
                <w:sz w:val="24"/>
                <w:szCs w:val="24"/>
              </w:rPr>
              <w:t>Efficient energy consumption</w:t>
            </w:r>
          </w:p>
          <w:p w14:paraId="4AF2768C" w14:textId="77777777" w:rsidR="008C25CB" w:rsidRPr="00307451" w:rsidRDefault="008C25CB" w:rsidP="008C25CB">
            <w:pPr>
              <w:numPr>
                <w:ilvl w:val="0"/>
                <w:numId w:val="191"/>
              </w:numPr>
              <w:spacing w:after="200"/>
              <w:rPr>
                <w:rFonts w:ascii="Times New Roman" w:hAnsi="Times New Roman"/>
                <w:sz w:val="24"/>
                <w:szCs w:val="24"/>
              </w:rPr>
            </w:pPr>
            <w:r w:rsidRPr="00307451">
              <w:rPr>
                <w:rFonts w:ascii="Times New Roman" w:hAnsi="Times New Roman"/>
                <w:color w:val="000000"/>
                <w:sz w:val="24"/>
                <w:szCs w:val="24"/>
              </w:rPr>
              <w:t>Install an energy-efficient lighting system</w:t>
            </w:r>
          </w:p>
        </w:tc>
        <w:tc>
          <w:tcPr>
            <w:tcW w:w="1944" w:type="dxa"/>
          </w:tcPr>
          <w:p w14:paraId="52BAB505" w14:textId="01F0966D" w:rsidR="008C25CB" w:rsidRPr="00505D29" w:rsidRDefault="008C25CB" w:rsidP="008C25CB">
            <w:pPr>
              <w:ind w:left="72"/>
              <w:rPr>
                <w:rFonts w:ascii="Times New Roman" w:hAnsi="Times New Roman"/>
                <w:sz w:val="24"/>
                <w:szCs w:val="24"/>
              </w:rPr>
            </w:pPr>
            <w:r w:rsidRPr="00505D29">
              <w:rPr>
                <w:rFonts w:ascii="Times New Roman" w:hAnsi="Times New Roman"/>
                <w:sz w:val="24"/>
                <w:szCs w:val="24"/>
              </w:rPr>
              <w:t xml:space="preserve"> Operations</w:t>
            </w:r>
          </w:p>
        </w:tc>
        <w:tc>
          <w:tcPr>
            <w:tcW w:w="1598" w:type="dxa"/>
          </w:tcPr>
          <w:p w14:paraId="4F6B1A0C" w14:textId="77777777" w:rsidR="008C25CB" w:rsidRPr="00505D29" w:rsidRDefault="008C25CB" w:rsidP="008C25CB">
            <w:pPr>
              <w:rPr>
                <w:rFonts w:ascii="Times New Roman" w:hAnsi="Times New Roman"/>
                <w:sz w:val="24"/>
                <w:szCs w:val="24"/>
              </w:rPr>
            </w:pPr>
            <w:r w:rsidRPr="00505D29">
              <w:rPr>
                <w:rFonts w:ascii="Times New Roman" w:hAnsi="Times New Roman"/>
                <w:sz w:val="24"/>
                <w:szCs w:val="24"/>
              </w:rPr>
              <w:t>Operations &amp; maintenance contractor</w:t>
            </w:r>
          </w:p>
          <w:p w14:paraId="5FBF6AB0" w14:textId="5AD3139E" w:rsidR="008C25CB" w:rsidRPr="00505D29" w:rsidRDefault="008C25CB" w:rsidP="008C25CB">
            <w:pPr>
              <w:rPr>
                <w:rFonts w:ascii="Times New Roman" w:hAnsi="Times New Roman"/>
                <w:sz w:val="24"/>
                <w:szCs w:val="24"/>
              </w:rPr>
            </w:pPr>
            <w:r w:rsidRPr="00505D29">
              <w:rPr>
                <w:rFonts w:ascii="Times New Roman" w:hAnsi="Times New Roman"/>
                <w:sz w:val="24"/>
                <w:szCs w:val="24"/>
              </w:rPr>
              <w:t>KPLC</w:t>
            </w:r>
          </w:p>
        </w:tc>
        <w:tc>
          <w:tcPr>
            <w:tcW w:w="1977" w:type="dxa"/>
          </w:tcPr>
          <w:p w14:paraId="4D6CD507"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Energy consumption records</w:t>
            </w:r>
          </w:p>
        </w:tc>
        <w:tc>
          <w:tcPr>
            <w:tcW w:w="1256" w:type="dxa"/>
          </w:tcPr>
          <w:p w14:paraId="63354761"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Quarterly</w:t>
            </w:r>
          </w:p>
        </w:tc>
        <w:tc>
          <w:tcPr>
            <w:tcW w:w="1484" w:type="dxa"/>
          </w:tcPr>
          <w:p w14:paraId="0E004C47"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No additional cost</w:t>
            </w:r>
          </w:p>
        </w:tc>
      </w:tr>
      <w:tr w:rsidR="008C25CB" w:rsidRPr="00307451" w14:paraId="154C4EE2" w14:textId="77777777" w:rsidTr="000E3F5E">
        <w:trPr>
          <w:trHeight w:val="5070"/>
        </w:trPr>
        <w:tc>
          <w:tcPr>
            <w:tcW w:w="1685" w:type="dxa"/>
          </w:tcPr>
          <w:p w14:paraId="53C23083" w14:textId="77777777" w:rsidR="008C25CB" w:rsidRPr="00307451" w:rsidRDefault="008C25CB" w:rsidP="008C25CB">
            <w:pPr>
              <w:rPr>
                <w:rFonts w:ascii="Times New Roman" w:hAnsi="Times New Roman"/>
                <w:b/>
                <w:color w:val="000000"/>
                <w:sz w:val="24"/>
                <w:szCs w:val="24"/>
              </w:rPr>
            </w:pPr>
            <w:r w:rsidRPr="00307451">
              <w:rPr>
                <w:rFonts w:ascii="Times New Roman" w:hAnsi="Times New Roman"/>
                <w:b/>
                <w:color w:val="000000"/>
                <w:sz w:val="24"/>
                <w:szCs w:val="24"/>
              </w:rPr>
              <w:t>Increased storm water flow</w:t>
            </w:r>
          </w:p>
        </w:tc>
        <w:tc>
          <w:tcPr>
            <w:tcW w:w="2926" w:type="dxa"/>
          </w:tcPr>
          <w:p w14:paraId="5BCC03B4" w14:textId="77777777" w:rsidR="008C25CB" w:rsidRPr="00307451" w:rsidRDefault="008C25CB" w:rsidP="008C25CB">
            <w:pPr>
              <w:pStyle w:val="BodyText2"/>
              <w:numPr>
                <w:ilvl w:val="0"/>
                <w:numId w:val="190"/>
              </w:numPr>
              <w:spacing w:line="276" w:lineRule="auto"/>
              <w:jc w:val="both"/>
              <w:rPr>
                <w:rFonts w:ascii="Times New Roman" w:hAnsi="Times New Roman"/>
                <w:color w:val="000000"/>
                <w:sz w:val="24"/>
                <w:szCs w:val="24"/>
              </w:rPr>
            </w:pPr>
            <w:r w:rsidRPr="00307451">
              <w:rPr>
                <w:rFonts w:ascii="Times New Roman" w:hAnsi="Times New Roman"/>
                <w:color w:val="000000"/>
                <w:sz w:val="24"/>
                <w:szCs w:val="24"/>
              </w:rPr>
              <w:t xml:space="preserve">Construct the drainage system in a way to follow natural drain of the water  </w:t>
            </w:r>
          </w:p>
          <w:p w14:paraId="3CB702BB" w14:textId="77777777" w:rsidR="008C25CB" w:rsidRPr="00307451" w:rsidRDefault="008C25CB" w:rsidP="008C25CB">
            <w:pPr>
              <w:pStyle w:val="BodyText2"/>
              <w:numPr>
                <w:ilvl w:val="0"/>
                <w:numId w:val="190"/>
              </w:numPr>
              <w:spacing w:line="276" w:lineRule="auto"/>
              <w:jc w:val="both"/>
              <w:rPr>
                <w:rFonts w:ascii="Times New Roman" w:hAnsi="Times New Roman"/>
                <w:color w:val="000000"/>
                <w:sz w:val="24"/>
                <w:szCs w:val="24"/>
              </w:rPr>
            </w:pPr>
            <w:r w:rsidRPr="00307451">
              <w:rPr>
                <w:rFonts w:ascii="Times New Roman" w:hAnsi="Times New Roman"/>
                <w:color w:val="000000"/>
                <w:sz w:val="24"/>
                <w:szCs w:val="24"/>
              </w:rPr>
              <w:t>Concrete only the required area and leave the rest of the land with vegetation like grass</w:t>
            </w:r>
          </w:p>
          <w:p w14:paraId="53F0A0D1" w14:textId="77777777" w:rsidR="008C25CB" w:rsidRPr="00307451" w:rsidRDefault="008C25CB" w:rsidP="008C25CB">
            <w:pPr>
              <w:pStyle w:val="BodyText2"/>
              <w:numPr>
                <w:ilvl w:val="0"/>
                <w:numId w:val="190"/>
              </w:numPr>
              <w:spacing w:line="276" w:lineRule="auto"/>
              <w:jc w:val="both"/>
              <w:rPr>
                <w:rFonts w:ascii="Times New Roman" w:hAnsi="Times New Roman"/>
                <w:color w:val="000000"/>
                <w:sz w:val="24"/>
                <w:szCs w:val="24"/>
              </w:rPr>
            </w:pPr>
            <w:r w:rsidRPr="00307451">
              <w:rPr>
                <w:rFonts w:ascii="Times New Roman" w:hAnsi="Times New Roman"/>
                <w:color w:val="000000"/>
                <w:sz w:val="24"/>
                <w:szCs w:val="24"/>
              </w:rPr>
              <w:t>Construct rain water harvesting system on the control buildings/office and harness into storage tanks for use</w:t>
            </w:r>
          </w:p>
        </w:tc>
        <w:tc>
          <w:tcPr>
            <w:tcW w:w="1944" w:type="dxa"/>
          </w:tcPr>
          <w:p w14:paraId="51564672" w14:textId="36EC1766" w:rsidR="008C25CB" w:rsidRPr="00505D29" w:rsidRDefault="008C25CB" w:rsidP="008C25CB">
            <w:pPr>
              <w:ind w:left="72"/>
              <w:rPr>
                <w:rFonts w:ascii="Times New Roman" w:hAnsi="Times New Roman"/>
                <w:sz w:val="24"/>
                <w:szCs w:val="24"/>
              </w:rPr>
            </w:pPr>
            <w:r w:rsidRPr="00505D29">
              <w:rPr>
                <w:rFonts w:ascii="Times New Roman" w:hAnsi="Times New Roman"/>
                <w:sz w:val="24"/>
                <w:szCs w:val="24"/>
              </w:rPr>
              <w:t xml:space="preserve"> Operations</w:t>
            </w:r>
          </w:p>
        </w:tc>
        <w:tc>
          <w:tcPr>
            <w:tcW w:w="1598" w:type="dxa"/>
          </w:tcPr>
          <w:p w14:paraId="36E38AD4" w14:textId="77777777" w:rsidR="008C25CB" w:rsidRPr="00505D29" w:rsidRDefault="008C25CB" w:rsidP="008C25CB">
            <w:pPr>
              <w:rPr>
                <w:rFonts w:ascii="Times New Roman" w:hAnsi="Times New Roman"/>
                <w:sz w:val="24"/>
                <w:szCs w:val="24"/>
              </w:rPr>
            </w:pPr>
            <w:r w:rsidRPr="00505D29">
              <w:rPr>
                <w:rFonts w:ascii="Times New Roman" w:hAnsi="Times New Roman"/>
                <w:sz w:val="24"/>
                <w:szCs w:val="24"/>
              </w:rPr>
              <w:t>Operations &amp; maintenance contractor</w:t>
            </w:r>
          </w:p>
          <w:p w14:paraId="75D9590E" w14:textId="5251C5CD" w:rsidR="008C25CB" w:rsidRPr="00505D29" w:rsidRDefault="008C25CB" w:rsidP="008C25CB">
            <w:pPr>
              <w:rPr>
                <w:rFonts w:ascii="Times New Roman" w:hAnsi="Times New Roman"/>
                <w:sz w:val="24"/>
                <w:szCs w:val="24"/>
              </w:rPr>
            </w:pPr>
            <w:r w:rsidRPr="00505D29">
              <w:rPr>
                <w:rFonts w:ascii="Times New Roman" w:hAnsi="Times New Roman"/>
                <w:sz w:val="24"/>
                <w:szCs w:val="24"/>
              </w:rPr>
              <w:t>KPLC</w:t>
            </w:r>
          </w:p>
        </w:tc>
        <w:tc>
          <w:tcPr>
            <w:tcW w:w="1977" w:type="dxa"/>
          </w:tcPr>
          <w:p w14:paraId="2E3A5F87" w14:textId="77777777" w:rsidR="008C25CB" w:rsidRPr="00307451" w:rsidRDefault="008C25CB" w:rsidP="008C25CB">
            <w:pPr>
              <w:tabs>
                <w:tab w:val="left" w:pos="677"/>
              </w:tabs>
              <w:rPr>
                <w:rFonts w:ascii="Times New Roman" w:hAnsi="Times New Roman"/>
                <w:sz w:val="24"/>
                <w:szCs w:val="24"/>
              </w:rPr>
            </w:pPr>
            <w:r w:rsidRPr="00307451">
              <w:rPr>
                <w:rFonts w:ascii="Times New Roman" w:hAnsi="Times New Roman"/>
                <w:sz w:val="24"/>
                <w:szCs w:val="24"/>
              </w:rPr>
              <w:t>Provision of a drainage system and a rain water harvesting system</w:t>
            </w:r>
          </w:p>
        </w:tc>
        <w:tc>
          <w:tcPr>
            <w:tcW w:w="1256" w:type="dxa"/>
          </w:tcPr>
          <w:p w14:paraId="106F982F" w14:textId="77777777" w:rsidR="008C25CB" w:rsidRPr="00307451" w:rsidRDefault="008C25CB" w:rsidP="008C25CB">
            <w:pPr>
              <w:tabs>
                <w:tab w:val="left" w:pos="677"/>
              </w:tabs>
              <w:rPr>
                <w:rFonts w:ascii="Times New Roman" w:hAnsi="Times New Roman"/>
                <w:sz w:val="24"/>
                <w:szCs w:val="24"/>
              </w:rPr>
            </w:pPr>
            <w:r w:rsidRPr="00307451">
              <w:rPr>
                <w:rFonts w:ascii="Times New Roman" w:hAnsi="Times New Roman"/>
                <w:sz w:val="24"/>
                <w:szCs w:val="24"/>
              </w:rPr>
              <w:t>Quarterly inspections</w:t>
            </w:r>
          </w:p>
        </w:tc>
        <w:tc>
          <w:tcPr>
            <w:tcW w:w="1484" w:type="dxa"/>
          </w:tcPr>
          <w:p w14:paraId="242E0A42" w14:textId="77777777" w:rsidR="008C25CB" w:rsidRPr="00307451" w:rsidRDefault="008C25CB" w:rsidP="008C25CB">
            <w:pPr>
              <w:tabs>
                <w:tab w:val="left" w:pos="677"/>
              </w:tabs>
              <w:rPr>
                <w:rFonts w:ascii="Times New Roman" w:hAnsi="Times New Roman"/>
                <w:sz w:val="24"/>
                <w:szCs w:val="24"/>
              </w:rPr>
            </w:pPr>
            <w:r w:rsidRPr="00307451">
              <w:rPr>
                <w:rFonts w:ascii="Times New Roman" w:hAnsi="Times New Roman"/>
                <w:sz w:val="24"/>
                <w:szCs w:val="24"/>
              </w:rPr>
              <w:t>200,000.00</w:t>
            </w:r>
          </w:p>
        </w:tc>
      </w:tr>
      <w:tr w:rsidR="008C25CB" w:rsidRPr="00307451" w14:paraId="18513B68" w14:textId="77777777" w:rsidTr="000E3F5E">
        <w:trPr>
          <w:trHeight w:val="795"/>
        </w:trPr>
        <w:tc>
          <w:tcPr>
            <w:tcW w:w="1685" w:type="dxa"/>
          </w:tcPr>
          <w:p w14:paraId="2B7B03D4" w14:textId="77777777" w:rsidR="008C25CB" w:rsidRPr="00307451" w:rsidRDefault="008C25CB" w:rsidP="008C25CB">
            <w:pPr>
              <w:rPr>
                <w:rFonts w:ascii="Times New Roman" w:hAnsi="Times New Roman"/>
                <w:b/>
                <w:color w:val="000000"/>
                <w:sz w:val="24"/>
                <w:szCs w:val="24"/>
              </w:rPr>
            </w:pPr>
            <w:r w:rsidRPr="00307451">
              <w:rPr>
                <w:rFonts w:ascii="Times New Roman" w:hAnsi="Times New Roman"/>
                <w:b/>
                <w:color w:val="000000"/>
                <w:sz w:val="24"/>
                <w:szCs w:val="24"/>
              </w:rPr>
              <w:t>Fire Outbreaks</w:t>
            </w:r>
          </w:p>
        </w:tc>
        <w:tc>
          <w:tcPr>
            <w:tcW w:w="2926" w:type="dxa"/>
          </w:tcPr>
          <w:p w14:paraId="294E99AF" w14:textId="77777777" w:rsidR="008C25CB" w:rsidRPr="00307451" w:rsidRDefault="008C25CB" w:rsidP="008C25CB">
            <w:pPr>
              <w:numPr>
                <w:ilvl w:val="0"/>
                <w:numId w:val="218"/>
              </w:numPr>
              <w:rPr>
                <w:rFonts w:ascii="Times New Roman" w:hAnsi="Times New Roman"/>
                <w:sz w:val="24"/>
                <w:szCs w:val="24"/>
              </w:rPr>
            </w:pPr>
            <w:r w:rsidRPr="00307451">
              <w:rPr>
                <w:rFonts w:ascii="Times New Roman" w:hAnsi="Times New Roman"/>
                <w:sz w:val="24"/>
                <w:szCs w:val="24"/>
              </w:rPr>
              <w:t xml:space="preserve">The power plant must contain firefighting equipment (Portable fire extinguishers) of recommended standards and in key strategic points </w:t>
            </w:r>
          </w:p>
          <w:p w14:paraId="476A94DB" w14:textId="77777777" w:rsidR="008C25CB" w:rsidRPr="00307451" w:rsidRDefault="008C25CB" w:rsidP="008C25CB">
            <w:pPr>
              <w:numPr>
                <w:ilvl w:val="0"/>
                <w:numId w:val="218"/>
              </w:numPr>
              <w:rPr>
                <w:rFonts w:ascii="Times New Roman" w:hAnsi="Times New Roman"/>
                <w:sz w:val="24"/>
                <w:szCs w:val="24"/>
              </w:rPr>
            </w:pPr>
            <w:r w:rsidRPr="00307451">
              <w:rPr>
                <w:rFonts w:ascii="Times New Roman" w:hAnsi="Times New Roman"/>
                <w:sz w:val="24"/>
                <w:szCs w:val="24"/>
              </w:rPr>
              <w:t xml:space="preserve">Detection/alarm systems that can detect fire should be and installed </w:t>
            </w:r>
          </w:p>
          <w:p w14:paraId="5EDD7DEF" w14:textId="77777777" w:rsidR="008C25CB" w:rsidRPr="00307451" w:rsidRDefault="008C25CB" w:rsidP="008C25CB">
            <w:pPr>
              <w:numPr>
                <w:ilvl w:val="0"/>
                <w:numId w:val="218"/>
              </w:numPr>
              <w:rPr>
                <w:rFonts w:ascii="Times New Roman" w:hAnsi="Times New Roman"/>
                <w:sz w:val="24"/>
                <w:szCs w:val="24"/>
              </w:rPr>
            </w:pPr>
            <w:r w:rsidRPr="00307451">
              <w:rPr>
                <w:rFonts w:ascii="Times New Roman" w:hAnsi="Times New Roman"/>
                <w:sz w:val="24"/>
                <w:szCs w:val="24"/>
              </w:rPr>
              <w:t xml:space="preserve">A fire evacuation plan should be prepared and posted at strategic points and should include procedures to take when a fire is reported. </w:t>
            </w:r>
          </w:p>
          <w:p w14:paraId="723514A2" w14:textId="77777777" w:rsidR="008C25CB" w:rsidRPr="00307451" w:rsidRDefault="008C25CB" w:rsidP="008C25CB">
            <w:pPr>
              <w:numPr>
                <w:ilvl w:val="0"/>
                <w:numId w:val="218"/>
              </w:numPr>
              <w:rPr>
                <w:rFonts w:ascii="Times New Roman" w:hAnsi="Times New Roman"/>
                <w:sz w:val="24"/>
                <w:szCs w:val="24"/>
              </w:rPr>
            </w:pPr>
            <w:r w:rsidRPr="00307451">
              <w:rPr>
                <w:rFonts w:ascii="Times New Roman" w:hAnsi="Times New Roman"/>
                <w:sz w:val="24"/>
                <w:szCs w:val="24"/>
              </w:rPr>
              <w:t xml:space="preserve">Workers especially operators of the plant must be trained on fire management </w:t>
            </w:r>
          </w:p>
          <w:p w14:paraId="796590BF" w14:textId="77777777" w:rsidR="008C25CB" w:rsidRPr="00307451" w:rsidRDefault="008C25CB" w:rsidP="008C25CB">
            <w:pPr>
              <w:numPr>
                <w:ilvl w:val="0"/>
                <w:numId w:val="218"/>
              </w:numPr>
              <w:rPr>
                <w:rFonts w:ascii="Times New Roman" w:hAnsi="Times New Roman"/>
                <w:sz w:val="24"/>
                <w:szCs w:val="24"/>
              </w:rPr>
            </w:pPr>
            <w:r w:rsidRPr="00307451">
              <w:rPr>
                <w:rFonts w:ascii="Times New Roman" w:hAnsi="Times New Roman"/>
                <w:sz w:val="24"/>
                <w:szCs w:val="24"/>
              </w:rPr>
              <w:t>‘No smoking’ signs shall be posted within the Mini-grid area</w:t>
            </w:r>
          </w:p>
          <w:p w14:paraId="486EE001" w14:textId="77777777" w:rsidR="008C25CB" w:rsidRPr="00307451" w:rsidRDefault="008C25CB" w:rsidP="008C25CB">
            <w:pPr>
              <w:numPr>
                <w:ilvl w:val="0"/>
                <w:numId w:val="218"/>
              </w:numPr>
              <w:rPr>
                <w:rFonts w:ascii="Times New Roman" w:hAnsi="Times New Roman"/>
                <w:sz w:val="24"/>
                <w:szCs w:val="24"/>
              </w:rPr>
            </w:pPr>
            <w:r w:rsidRPr="00307451">
              <w:rPr>
                <w:rFonts w:ascii="Times New Roman" w:hAnsi="Times New Roman"/>
                <w:sz w:val="24"/>
                <w:szCs w:val="24"/>
              </w:rPr>
              <w:t>A fire Assembly point should be identified and marked</w:t>
            </w:r>
          </w:p>
        </w:tc>
        <w:tc>
          <w:tcPr>
            <w:tcW w:w="1944" w:type="dxa"/>
          </w:tcPr>
          <w:p w14:paraId="60946080" w14:textId="6BF2F49B" w:rsidR="008C25CB" w:rsidRPr="00505D29" w:rsidRDefault="008C25CB" w:rsidP="008C25CB">
            <w:pPr>
              <w:ind w:left="72"/>
              <w:rPr>
                <w:rFonts w:ascii="Times New Roman" w:hAnsi="Times New Roman"/>
                <w:sz w:val="24"/>
                <w:szCs w:val="24"/>
              </w:rPr>
            </w:pPr>
            <w:r w:rsidRPr="00505D29">
              <w:rPr>
                <w:rFonts w:ascii="Times New Roman" w:hAnsi="Times New Roman"/>
                <w:sz w:val="24"/>
                <w:szCs w:val="24"/>
              </w:rPr>
              <w:t xml:space="preserve"> Operations</w:t>
            </w:r>
          </w:p>
        </w:tc>
        <w:tc>
          <w:tcPr>
            <w:tcW w:w="1598" w:type="dxa"/>
          </w:tcPr>
          <w:p w14:paraId="00026500" w14:textId="77777777" w:rsidR="008C25CB" w:rsidRPr="00505D29" w:rsidRDefault="008C25CB" w:rsidP="008C25CB">
            <w:pPr>
              <w:rPr>
                <w:rFonts w:ascii="Times New Roman" w:hAnsi="Times New Roman"/>
                <w:sz w:val="24"/>
                <w:szCs w:val="24"/>
              </w:rPr>
            </w:pPr>
            <w:r w:rsidRPr="00505D29">
              <w:rPr>
                <w:rFonts w:ascii="Times New Roman" w:hAnsi="Times New Roman"/>
                <w:sz w:val="24"/>
                <w:szCs w:val="24"/>
              </w:rPr>
              <w:t>Operations &amp; maintenance contractor</w:t>
            </w:r>
          </w:p>
          <w:p w14:paraId="3746FC0C" w14:textId="76E95350" w:rsidR="008C25CB" w:rsidRPr="00505D29" w:rsidRDefault="008C25CB" w:rsidP="008C25CB">
            <w:pPr>
              <w:rPr>
                <w:rFonts w:ascii="Times New Roman" w:hAnsi="Times New Roman"/>
                <w:sz w:val="24"/>
                <w:szCs w:val="24"/>
              </w:rPr>
            </w:pPr>
            <w:r w:rsidRPr="00505D29">
              <w:rPr>
                <w:rFonts w:ascii="Times New Roman" w:hAnsi="Times New Roman"/>
                <w:sz w:val="24"/>
                <w:szCs w:val="24"/>
              </w:rPr>
              <w:t>KPLC</w:t>
            </w:r>
          </w:p>
        </w:tc>
        <w:tc>
          <w:tcPr>
            <w:tcW w:w="1977" w:type="dxa"/>
          </w:tcPr>
          <w:p w14:paraId="39402144" w14:textId="77777777" w:rsidR="008C25CB" w:rsidRPr="00307451" w:rsidRDefault="008C25CB" w:rsidP="008C25CB">
            <w:pPr>
              <w:tabs>
                <w:tab w:val="left" w:pos="677"/>
              </w:tabs>
              <w:rPr>
                <w:rFonts w:ascii="Times New Roman" w:hAnsi="Times New Roman"/>
                <w:sz w:val="24"/>
                <w:szCs w:val="24"/>
              </w:rPr>
            </w:pPr>
            <w:r w:rsidRPr="00307451">
              <w:rPr>
                <w:rFonts w:ascii="Times New Roman" w:hAnsi="Times New Roman"/>
                <w:sz w:val="24"/>
                <w:szCs w:val="24"/>
              </w:rPr>
              <w:t>-Provision of serviced fire equipment, evacuation plan and safety signages</w:t>
            </w:r>
          </w:p>
          <w:p w14:paraId="6C48FD6D" w14:textId="77777777" w:rsidR="008C25CB" w:rsidRPr="00307451" w:rsidRDefault="008C25CB" w:rsidP="008C25CB">
            <w:pPr>
              <w:tabs>
                <w:tab w:val="left" w:pos="677"/>
              </w:tabs>
              <w:rPr>
                <w:rFonts w:ascii="Times New Roman" w:hAnsi="Times New Roman"/>
                <w:sz w:val="24"/>
                <w:szCs w:val="24"/>
              </w:rPr>
            </w:pPr>
            <w:r w:rsidRPr="00307451">
              <w:rPr>
                <w:rFonts w:ascii="Times New Roman" w:hAnsi="Times New Roman"/>
                <w:sz w:val="24"/>
                <w:szCs w:val="24"/>
              </w:rPr>
              <w:t>-Records of fire safety training</w:t>
            </w:r>
          </w:p>
          <w:p w14:paraId="472F22A0" w14:textId="77777777" w:rsidR="008C25CB" w:rsidRPr="00307451" w:rsidRDefault="008C25CB" w:rsidP="008C25CB">
            <w:pPr>
              <w:tabs>
                <w:tab w:val="left" w:pos="677"/>
              </w:tabs>
              <w:rPr>
                <w:rFonts w:ascii="Times New Roman" w:hAnsi="Times New Roman"/>
                <w:sz w:val="24"/>
                <w:szCs w:val="24"/>
              </w:rPr>
            </w:pPr>
          </w:p>
        </w:tc>
        <w:tc>
          <w:tcPr>
            <w:tcW w:w="1256" w:type="dxa"/>
          </w:tcPr>
          <w:p w14:paraId="765040D8" w14:textId="77777777" w:rsidR="008C25CB" w:rsidRPr="00307451" w:rsidRDefault="008C25CB" w:rsidP="008C25CB">
            <w:pPr>
              <w:tabs>
                <w:tab w:val="left" w:pos="677"/>
              </w:tabs>
              <w:rPr>
                <w:rFonts w:ascii="Times New Roman" w:hAnsi="Times New Roman"/>
                <w:sz w:val="24"/>
                <w:szCs w:val="24"/>
              </w:rPr>
            </w:pPr>
            <w:r w:rsidRPr="00307451">
              <w:rPr>
                <w:rFonts w:ascii="Times New Roman" w:hAnsi="Times New Roman"/>
                <w:sz w:val="24"/>
                <w:szCs w:val="24"/>
              </w:rPr>
              <w:t>Quarterly</w:t>
            </w:r>
          </w:p>
        </w:tc>
        <w:tc>
          <w:tcPr>
            <w:tcW w:w="1484" w:type="dxa"/>
          </w:tcPr>
          <w:p w14:paraId="7FD48DCF" w14:textId="77777777" w:rsidR="008C25CB" w:rsidRPr="00307451" w:rsidRDefault="008C25CB" w:rsidP="008C25CB">
            <w:pPr>
              <w:tabs>
                <w:tab w:val="left" w:pos="677"/>
              </w:tabs>
              <w:rPr>
                <w:rFonts w:ascii="Times New Roman" w:hAnsi="Times New Roman"/>
                <w:sz w:val="24"/>
                <w:szCs w:val="24"/>
              </w:rPr>
            </w:pPr>
            <w:r w:rsidRPr="00307451">
              <w:rPr>
                <w:rFonts w:ascii="Times New Roman" w:hAnsi="Times New Roman"/>
                <w:sz w:val="24"/>
                <w:szCs w:val="24"/>
              </w:rPr>
              <w:t>50,000.00</w:t>
            </w:r>
          </w:p>
        </w:tc>
      </w:tr>
      <w:tr w:rsidR="008C25CB" w:rsidRPr="00307451" w14:paraId="0489D66F" w14:textId="77777777" w:rsidTr="000E3F5E">
        <w:tc>
          <w:tcPr>
            <w:tcW w:w="1685" w:type="dxa"/>
          </w:tcPr>
          <w:p w14:paraId="7F60CC56" w14:textId="77777777" w:rsidR="008C25CB" w:rsidRPr="00307451" w:rsidRDefault="008C25CB" w:rsidP="008C25CB">
            <w:pPr>
              <w:rPr>
                <w:rFonts w:ascii="Times New Roman" w:hAnsi="Times New Roman"/>
                <w:b/>
                <w:color w:val="000000"/>
                <w:sz w:val="24"/>
                <w:szCs w:val="24"/>
              </w:rPr>
            </w:pPr>
            <w:r w:rsidRPr="00307451">
              <w:rPr>
                <w:rFonts w:ascii="Times New Roman" w:hAnsi="Times New Roman"/>
                <w:b/>
                <w:color w:val="000000"/>
                <w:sz w:val="24"/>
                <w:szCs w:val="24"/>
              </w:rPr>
              <w:t>Visual Impacts</w:t>
            </w:r>
          </w:p>
        </w:tc>
        <w:tc>
          <w:tcPr>
            <w:tcW w:w="2926" w:type="dxa"/>
          </w:tcPr>
          <w:p w14:paraId="3F8BEAFD" w14:textId="77777777" w:rsidR="008C25CB" w:rsidRPr="00307451" w:rsidRDefault="008C25CB" w:rsidP="008C25CB">
            <w:pPr>
              <w:numPr>
                <w:ilvl w:val="0"/>
                <w:numId w:val="189"/>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 xml:space="preserve">Fence round the solar Mini-grid to keep off/screen the solar panels. </w:t>
            </w:r>
          </w:p>
        </w:tc>
        <w:tc>
          <w:tcPr>
            <w:tcW w:w="1944" w:type="dxa"/>
          </w:tcPr>
          <w:p w14:paraId="75C2CD8A" w14:textId="364BD790" w:rsidR="008C25CB" w:rsidRPr="00505D29" w:rsidRDefault="008C25CB" w:rsidP="008C25CB">
            <w:pPr>
              <w:ind w:left="72"/>
              <w:rPr>
                <w:rFonts w:ascii="Times New Roman" w:hAnsi="Times New Roman"/>
                <w:sz w:val="24"/>
                <w:szCs w:val="24"/>
              </w:rPr>
            </w:pPr>
            <w:r w:rsidRPr="00505D29">
              <w:rPr>
                <w:rFonts w:ascii="Times New Roman" w:hAnsi="Times New Roman"/>
                <w:sz w:val="24"/>
                <w:szCs w:val="24"/>
              </w:rPr>
              <w:t xml:space="preserve"> Operations</w:t>
            </w:r>
          </w:p>
        </w:tc>
        <w:tc>
          <w:tcPr>
            <w:tcW w:w="1598" w:type="dxa"/>
          </w:tcPr>
          <w:p w14:paraId="1B912A72" w14:textId="77777777" w:rsidR="008C25CB" w:rsidRPr="00505D29" w:rsidRDefault="008C25CB" w:rsidP="008C25CB">
            <w:pPr>
              <w:rPr>
                <w:rFonts w:ascii="Times New Roman" w:hAnsi="Times New Roman"/>
                <w:sz w:val="24"/>
                <w:szCs w:val="24"/>
              </w:rPr>
            </w:pPr>
            <w:r w:rsidRPr="00505D29">
              <w:rPr>
                <w:rFonts w:ascii="Times New Roman" w:hAnsi="Times New Roman"/>
                <w:sz w:val="24"/>
                <w:szCs w:val="24"/>
              </w:rPr>
              <w:t>Operations &amp; maintenance contractor</w:t>
            </w:r>
          </w:p>
          <w:p w14:paraId="4D541AF9" w14:textId="2B1617C7" w:rsidR="008C25CB" w:rsidRPr="00505D29" w:rsidRDefault="008C25CB" w:rsidP="008C25CB">
            <w:pPr>
              <w:rPr>
                <w:rFonts w:ascii="Times New Roman" w:hAnsi="Times New Roman"/>
                <w:sz w:val="24"/>
                <w:szCs w:val="24"/>
              </w:rPr>
            </w:pPr>
            <w:r w:rsidRPr="00505D29">
              <w:rPr>
                <w:rFonts w:ascii="Times New Roman" w:hAnsi="Times New Roman"/>
                <w:sz w:val="24"/>
                <w:szCs w:val="24"/>
              </w:rPr>
              <w:t>KPLC</w:t>
            </w:r>
          </w:p>
        </w:tc>
        <w:tc>
          <w:tcPr>
            <w:tcW w:w="1977" w:type="dxa"/>
          </w:tcPr>
          <w:p w14:paraId="2E9B9567"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Presence of a perimeter fence</w:t>
            </w:r>
          </w:p>
        </w:tc>
        <w:tc>
          <w:tcPr>
            <w:tcW w:w="1256" w:type="dxa"/>
          </w:tcPr>
          <w:p w14:paraId="21BF6D2E"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Quarterly inspections</w:t>
            </w:r>
          </w:p>
        </w:tc>
        <w:tc>
          <w:tcPr>
            <w:tcW w:w="1484" w:type="dxa"/>
          </w:tcPr>
          <w:p w14:paraId="47CC529B"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No additional cost</w:t>
            </w:r>
          </w:p>
        </w:tc>
      </w:tr>
      <w:tr w:rsidR="008C25CB" w:rsidRPr="00307451" w14:paraId="61F4AACA" w14:textId="77777777" w:rsidTr="000E3F5E">
        <w:trPr>
          <w:trHeight w:val="1335"/>
        </w:trPr>
        <w:tc>
          <w:tcPr>
            <w:tcW w:w="1685" w:type="dxa"/>
          </w:tcPr>
          <w:p w14:paraId="36F416CC" w14:textId="77777777" w:rsidR="008C25CB" w:rsidRPr="00307451" w:rsidRDefault="008C25CB" w:rsidP="008C25CB">
            <w:pPr>
              <w:rPr>
                <w:rFonts w:ascii="Times New Roman" w:hAnsi="Times New Roman"/>
                <w:b/>
                <w:color w:val="000000"/>
                <w:sz w:val="24"/>
                <w:szCs w:val="24"/>
              </w:rPr>
            </w:pPr>
            <w:r w:rsidRPr="00307451">
              <w:rPr>
                <w:rFonts w:ascii="Times New Roman" w:hAnsi="Times New Roman"/>
                <w:b/>
                <w:color w:val="000000"/>
                <w:sz w:val="24"/>
                <w:szCs w:val="24"/>
              </w:rPr>
              <w:t>Water demand</w:t>
            </w:r>
          </w:p>
        </w:tc>
        <w:tc>
          <w:tcPr>
            <w:tcW w:w="2926" w:type="dxa"/>
          </w:tcPr>
          <w:p w14:paraId="4D1B6BF9" w14:textId="77777777" w:rsidR="008C25CB" w:rsidRPr="00307451" w:rsidRDefault="008C25CB" w:rsidP="008C25CB">
            <w:pPr>
              <w:numPr>
                <w:ilvl w:val="0"/>
                <w:numId w:val="188"/>
              </w:numPr>
              <w:autoSpaceDE w:val="0"/>
              <w:autoSpaceDN w:val="0"/>
              <w:adjustRightInd w:val="0"/>
              <w:rPr>
                <w:rFonts w:ascii="Times New Roman" w:hAnsi="Times New Roman"/>
                <w:sz w:val="24"/>
                <w:szCs w:val="24"/>
                <w:lang w:eastAsia="x-none"/>
              </w:rPr>
            </w:pPr>
            <w:r w:rsidRPr="00307451">
              <w:rPr>
                <w:rFonts w:ascii="Times New Roman" w:hAnsi="Times New Roman"/>
                <w:sz w:val="24"/>
                <w:szCs w:val="24"/>
                <w:lang w:eastAsia="x-none"/>
              </w:rPr>
              <w:t>Ensure prudent use of water.</w:t>
            </w:r>
          </w:p>
          <w:p w14:paraId="3009FD75" w14:textId="77777777" w:rsidR="008C25CB" w:rsidRPr="00307451" w:rsidRDefault="008C25CB" w:rsidP="008C25CB">
            <w:pPr>
              <w:numPr>
                <w:ilvl w:val="0"/>
                <w:numId w:val="188"/>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Install water-conserving automatic taps.</w:t>
            </w:r>
          </w:p>
          <w:p w14:paraId="0A4D4EB8" w14:textId="77777777" w:rsidR="008C25CB" w:rsidRPr="00307451" w:rsidRDefault="008C25CB" w:rsidP="008C25CB">
            <w:pPr>
              <w:numPr>
                <w:ilvl w:val="0"/>
                <w:numId w:val="188"/>
              </w:numPr>
              <w:rPr>
                <w:rFonts w:ascii="Times New Roman" w:hAnsi="Times New Roman"/>
                <w:sz w:val="24"/>
                <w:szCs w:val="24"/>
                <w:lang w:eastAsia="x-none"/>
              </w:rPr>
            </w:pPr>
            <w:r w:rsidRPr="00307451">
              <w:rPr>
                <w:rFonts w:ascii="Times New Roman" w:hAnsi="Times New Roman"/>
                <w:color w:val="000000"/>
                <w:sz w:val="24"/>
                <w:szCs w:val="24"/>
              </w:rPr>
              <w:t xml:space="preserve">Any water leaks through damaged pipes and faulty taps should be fixed promptly. </w:t>
            </w:r>
          </w:p>
        </w:tc>
        <w:tc>
          <w:tcPr>
            <w:tcW w:w="1944" w:type="dxa"/>
          </w:tcPr>
          <w:p w14:paraId="52D19AD2" w14:textId="1B989316" w:rsidR="008C25CB" w:rsidRPr="00505D29" w:rsidRDefault="008C25CB" w:rsidP="008C25CB">
            <w:pPr>
              <w:ind w:left="72"/>
              <w:rPr>
                <w:rFonts w:ascii="Times New Roman" w:hAnsi="Times New Roman"/>
                <w:sz w:val="24"/>
                <w:szCs w:val="24"/>
              </w:rPr>
            </w:pPr>
            <w:r w:rsidRPr="00505D29">
              <w:rPr>
                <w:rFonts w:ascii="Times New Roman" w:hAnsi="Times New Roman"/>
                <w:sz w:val="24"/>
                <w:szCs w:val="24"/>
              </w:rPr>
              <w:t xml:space="preserve"> Operations</w:t>
            </w:r>
          </w:p>
        </w:tc>
        <w:tc>
          <w:tcPr>
            <w:tcW w:w="1598" w:type="dxa"/>
          </w:tcPr>
          <w:p w14:paraId="4E45A24E" w14:textId="77777777" w:rsidR="008C25CB" w:rsidRPr="00505D29" w:rsidRDefault="008C25CB" w:rsidP="008C25CB">
            <w:pPr>
              <w:rPr>
                <w:rFonts w:ascii="Times New Roman" w:hAnsi="Times New Roman"/>
                <w:sz w:val="24"/>
                <w:szCs w:val="24"/>
              </w:rPr>
            </w:pPr>
            <w:r w:rsidRPr="00505D29">
              <w:rPr>
                <w:rFonts w:ascii="Times New Roman" w:hAnsi="Times New Roman"/>
                <w:sz w:val="24"/>
                <w:szCs w:val="24"/>
              </w:rPr>
              <w:t>Operations &amp; maintenance contractor</w:t>
            </w:r>
          </w:p>
          <w:p w14:paraId="4E2D4A0C" w14:textId="60706DFD" w:rsidR="008C25CB" w:rsidRPr="00505D29" w:rsidRDefault="008C25CB" w:rsidP="008C25CB">
            <w:pPr>
              <w:rPr>
                <w:rFonts w:ascii="Times New Roman" w:hAnsi="Times New Roman"/>
                <w:sz w:val="24"/>
                <w:szCs w:val="24"/>
              </w:rPr>
            </w:pPr>
            <w:r w:rsidRPr="00505D29">
              <w:rPr>
                <w:rFonts w:ascii="Times New Roman" w:hAnsi="Times New Roman"/>
                <w:sz w:val="24"/>
                <w:szCs w:val="24"/>
              </w:rPr>
              <w:t>KPLC</w:t>
            </w:r>
          </w:p>
        </w:tc>
        <w:tc>
          <w:tcPr>
            <w:tcW w:w="1977" w:type="dxa"/>
          </w:tcPr>
          <w:p w14:paraId="3A7E8D72"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Water usage records</w:t>
            </w:r>
          </w:p>
        </w:tc>
        <w:tc>
          <w:tcPr>
            <w:tcW w:w="1256" w:type="dxa"/>
          </w:tcPr>
          <w:p w14:paraId="24051526"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Quarterly</w:t>
            </w:r>
          </w:p>
        </w:tc>
        <w:tc>
          <w:tcPr>
            <w:tcW w:w="1484" w:type="dxa"/>
          </w:tcPr>
          <w:p w14:paraId="72091843"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20,000.00</w:t>
            </w:r>
          </w:p>
        </w:tc>
      </w:tr>
      <w:tr w:rsidR="008C25CB" w:rsidRPr="00307451" w14:paraId="298CAFCB" w14:textId="77777777" w:rsidTr="000E3F5E">
        <w:trPr>
          <w:trHeight w:val="1065"/>
        </w:trPr>
        <w:tc>
          <w:tcPr>
            <w:tcW w:w="1685" w:type="dxa"/>
          </w:tcPr>
          <w:p w14:paraId="0248E951" w14:textId="77777777" w:rsidR="008C25CB" w:rsidRPr="00307451" w:rsidRDefault="008C25CB" w:rsidP="008C25CB">
            <w:pPr>
              <w:rPr>
                <w:rFonts w:ascii="Times New Roman" w:hAnsi="Times New Roman"/>
                <w:b/>
                <w:color w:val="000000"/>
                <w:sz w:val="24"/>
                <w:szCs w:val="24"/>
              </w:rPr>
            </w:pPr>
            <w:r w:rsidRPr="00307451">
              <w:rPr>
                <w:rFonts w:ascii="Times New Roman" w:hAnsi="Times New Roman"/>
                <w:b/>
                <w:color w:val="000000"/>
                <w:sz w:val="24"/>
                <w:szCs w:val="24"/>
              </w:rPr>
              <w:t>Sanitary waste</w:t>
            </w:r>
          </w:p>
        </w:tc>
        <w:tc>
          <w:tcPr>
            <w:tcW w:w="2926" w:type="dxa"/>
          </w:tcPr>
          <w:p w14:paraId="422B8B69" w14:textId="77777777" w:rsidR="008C25CB" w:rsidRPr="00307451" w:rsidRDefault="008C25CB" w:rsidP="008C25CB">
            <w:pPr>
              <w:numPr>
                <w:ilvl w:val="0"/>
                <w:numId w:val="187"/>
              </w:numPr>
              <w:rPr>
                <w:rFonts w:ascii="Times New Roman" w:hAnsi="Times New Roman"/>
                <w:color w:val="000000"/>
                <w:sz w:val="24"/>
                <w:szCs w:val="24"/>
              </w:rPr>
            </w:pPr>
            <w:r w:rsidRPr="00307451">
              <w:rPr>
                <w:rFonts w:ascii="Times New Roman" w:hAnsi="Times New Roman"/>
                <w:color w:val="000000"/>
                <w:sz w:val="24"/>
                <w:szCs w:val="24"/>
              </w:rPr>
              <w:t xml:space="preserve">Provide sanitary waste facilities for both genders clearly marked </w:t>
            </w:r>
          </w:p>
          <w:p w14:paraId="1B9023D3" w14:textId="77777777" w:rsidR="008C25CB" w:rsidRPr="00307451" w:rsidRDefault="008C25CB" w:rsidP="008C25CB">
            <w:pPr>
              <w:numPr>
                <w:ilvl w:val="0"/>
                <w:numId w:val="187"/>
              </w:numPr>
              <w:rPr>
                <w:rFonts w:ascii="Times New Roman" w:hAnsi="Times New Roman"/>
                <w:color w:val="000000"/>
                <w:sz w:val="24"/>
                <w:szCs w:val="24"/>
              </w:rPr>
            </w:pPr>
            <w:r w:rsidRPr="00307451">
              <w:rPr>
                <w:rFonts w:ascii="Times New Roman" w:hAnsi="Times New Roman"/>
                <w:color w:val="000000"/>
                <w:sz w:val="24"/>
                <w:szCs w:val="24"/>
              </w:rPr>
              <w:t>Disposal of waste through septic tanks</w:t>
            </w:r>
          </w:p>
        </w:tc>
        <w:tc>
          <w:tcPr>
            <w:tcW w:w="1944" w:type="dxa"/>
          </w:tcPr>
          <w:p w14:paraId="03BB169F" w14:textId="14A39CE3" w:rsidR="008C25CB" w:rsidRPr="00505D29" w:rsidRDefault="008C25CB" w:rsidP="008C25CB">
            <w:pPr>
              <w:ind w:left="72"/>
              <w:rPr>
                <w:rFonts w:ascii="Times New Roman" w:hAnsi="Times New Roman"/>
                <w:sz w:val="24"/>
                <w:szCs w:val="24"/>
              </w:rPr>
            </w:pPr>
            <w:r w:rsidRPr="00505D29">
              <w:rPr>
                <w:rFonts w:ascii="Times New Roman" w:hAnsi="Times New Roman"/>
                <w:sz w:val="24"/>
                <w:szCs w:val="24"/>
              </w:rPr>
              <w:t xml:space="preserve"> Operations</w:t>
            </w:r>
          </w:p>
        </w:tc>
        <w:tc>
          <w:tcPr>
            <w:tcW w:w="1598" w:type="dxa"/>
          </w:tcPr>
          <w:p w14:paraId="4CD267C6" w14:textId="77777777" w:rsidR="008C25CB" w:rsidRPr="00505D29" w:rsidRDefault="008C25CB" w:rsidP="008C25CB">
            <w:pPr>
              <w:rPr>
                <w:rFonts w:ascii="Times New Roman" w:hAnsi="Times New Roman"/>
                <w:sz w:val="24"/>
                <w:szCs w:val="24"/>
              </w:rPr>
            </w:pPr>
            <w:r w:rsidRPr="00505D29">
              <w:rPr>
                <w:rFonts w:ascii="Times New Roman" w:hAnsi="Times New Roman"/>
                <w:sz w:val="24"/>
                <w:szCs w:val="24"/>
              </w:rPr>
              <w:t>Operations &amp; maintenance contractor</w:t>
            </w:r>
          </w:p>
          <w:p w14:paraId="3B5F7162" w14:textId="3EE3FB69" w:rsidR="008C25CB" w:rsidRPr="00505D29" w:rsidRDefault="008C25CB" w:rsidP="008C25CB">
            <w:pPr>
              <w:rPr>
                <w:rFonts w:ascii="Times New Roman" w:hAnsi="Times New Roman"/>
                <w:sz w:val="24"/>
                <w:szCs w:val="24"/>
              </w:rPr>
            </w:pPr>
            <w:r w:rsidRPr="00505D29">
              <w:rPr>
                <w:rFonts w:ascii="Times New Roman" w:hAnsi="Times New Roman"/>
                <w:sz w:val="24"/>
                <w:szCs w:val="24"/>
              </w:rPr>
              <w:t>KPLC</w:t>
            </w:r>
          </w:p>
        </w:tc>
        <w:tc>
          <w:tcPr>
            <w:tcW w:w="1977" w:type="dxa"/>
          </w:tcPr>
          <w:p w14:paraId="578D891A"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Presence of separate and clean washrooms for both the gents and ladies</w:t>
            </w:r>
          </w:p>
        </w:tc>
        <w:tc>
          <w:tcPr>
            <w:tcW w:w="1256" w:type="dxa"/>
          </w:tcPr>
          <w:p w14:paraId="6BD195BE"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Quarterly</w:t>
            </w:r>
          </w:p>
        </w:tc>
        <w:tc>
          <w:tcPr>
            <w:tcW w:w="1484" w:type="dxa"/>
          </w:tcPr>
          <w:p w14:paraId="626A780F"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No additional cost</w:t>
            </w:r>
          </w:p>
        </w:tc>
      </w:tr>
      <w:tr w:rsidR="008C25CB" w:rsidRPr="00307451" w14:paraId="04CF7192" w14:textId="77777777" w:rsidTr="000E3F5E">
        <w:trPr>
          <w:trHeight w:val="1065"/>
        </w:trPr>
        <w:tc>
          <w:tcPr>
            <w:tcW w:w="1685" w:type="dxa"/>
          </w:tcPr>
          <w:p w14:paraId="1540B825" w14:textId="77777777" w:rsidR="008C25CB" w:rsidRPr="00307451" w:rsidRDefault="008C25CB" w:rsidP="008C25CB">
            <w:pPr>
              <w:rPr>
                <w:rFonts w:ascii="Times New Roman" w:hAnsi="Times New Roman"/>
                <w:b/>
                <w:color w:val="000000"/>
                <w:sz w:val="24"/>
                <w:szCs w:val="24"/>
              </w:rPr>
            </w:pPr>
            <w:r w:rsidRPr="00307451">
              <w:rPr>
                <w:rFonts w:ascii="Times New Roman" w:hAnsi="Times New Roman"/>
                <w:b/>
                <w:color w:val="000000"/>
                <w:sz w:val="24"/>
                <w:szCs w:val="24"/>
              </w:rPr>
              <w:t>Flooding</w:t>
            </w:r>
          </w:p>
        </w:tc>
        <w:tc>
          <w:tcPr>
            <w:tcW w:w="2926" w:type="dxa"/>
          </w:tcPr>
          <w:p w14:paraId="6EE51C29" w14:textId="77777777" w:rsidR="008C25CB" w:rsidRPr="00307451" w:rsidRDefault="008C25CB" w:rsidP="008C25CB">
            <w:pPr>
              <w:numPr>
                <w:ilvl w:val="0"/>
                <w:numId w:val="209"/>
              </w:numPr>
              <w:autoSpaceDE w:val="0"/>
              <w:autoSpaceDN w:val="0"/>
              <w:adjustRightInd w:val="0"/>
              <w:ind w:left="419"/>
              <w:rPr>
                <w:rFonts w:ascii="Times New Roman" w:hAnsi="Times New Roman"/>
                <w:color w:val="000000"/>
                <w:sz w:val="24"/>
                <w:szCs w:val="24"/>
              </w:rPr>
            </w:pPr>
            <w:r w:rsidRPr="00307451">
              <w:rPr>
                <w:rFonts w:ascii="Times New Roman" w:hAnsi="Times New Roman"/>
                <w:color w:val="000000"/>
                <w:sz w:val="24"/>
                <w:szCs w:val="24"/>
              </w:rPr>
              <w:t>Ensure drainage channels are free of any obstruction at all times i.e., not blocked</w:t>
            </w:r>
          </w:p>
          <w:p w14:paraId="66763DFD" w14:textId="77777777" w:rsidR="008C25CB" w:rsidRPr="00307451" w:rsidRDefault="008C25CB" w:rsidP="008C25CB">
            <w:pPr>
              <w:numPr>
                <w:ilvl w:val="0"/>
                <w:numId w:val="209"/>
              </w:numPr>
              <w:autoSpaceDE w:val="0"/>
              <w:autoSpaceDN w:val="0"/>
              <w:adjustRightInd w:val="0"/>
              <w:ind w:left="419"/>
              <w:rPr>
                <w:rFonts w:ascii="Times New Roman" w:hAnsi="Times New Roman"/>
                <w:color w:val="000000"/>
                <w:sz w:val="24"/>
                <w:szCs w:val="24"/>
              </w:rPr>
            </w:pPr>
            <w:r w:rsidRPr="00307451">
              <w:rPr>
                <w:rFonts w:ascii="Times New Roman" w:hAnsi="Times New Roman"/>
                <w:color w:val="000000"/>
                <w:sz w:val="24"/>
                <w:szCs w:val="24"/>
              </w:rPr>
              <w:t xml:space="preserve">Construct more channels and or expand existing ones </w:t>
            </w:r>
          </w:p>
          <w:p w14:paraId="6134FEBB" w14:textId="77777777" w:rsidR="008C25CB" w:rsidRPr="00307451" w:rsidRDefault="008C25CB" w:rsidP="008C25CB">
            <w:pPr>
              <w:numPr>
                <w:ilvl w:val="0"/>
                <w:numId w:val="209"/>
              </w:numPr>
              <w:autoSpaceDE w:val="0"/>
              <w:autoSpaceDN w:val="0"/>
              <w:adjustRightInd w:val="0"/>
              <w:ind w:left="419"/>
              <w:rPr>
                <w:rFonts w:ascii="Times New Roman" w:hAnsi="Times New Roman"/>
                <w:color w:val="000000"/>
                <w:sz w:val="24"/>
                <w:szCs w:val="24"/>
              </w:rPr>
            </w:pPr>
            <w:r w:rsidRPr="00307451">
              <w:rPr>
                <w:rFonts w:ascii="Times New Roman" w:hAnsi="Times New Roman"/>
                <w:color w:val="000000"/>
                <w:sz w:val="24"/>
                <w:szCs w:val="24"/>
              </w:rPr>
              <w:t>Raise foundations of the solar panels and ensure a proper and from concrete base</w:t>
            </w:r>
          </w:p>
          <w:p w14:paraId="491D3462" w14:textId="77777777" w:rsidR="008C25CB" w:rsidRPr="00307451" w:rsidRDefault="008C25CB" w:rsidP="008C25CB">
            <w:pPr>
              <w:pStyle w:val="ListParagraph"/>
              <w:numPr>
                <w:ilvl w:val="0"/>
                <w:numId w:val="209"/>
              </w:numPr>
              <w:ind w:left="419"/>
              <w:rPr>
                <w:rFonts w:ascii="Times New Roman" w:hAnsi="Times New Roman"/>
                <w:color w:val="000000"/>
                <w:sz w:val="24"/>
                <w:szCs w:val="24"/>
              </w:rPr>
            </w:pPr>
            <w:r w:rsidRPr="00307451">
              <w:rPr>
                <w:rFonts w:ascii="Times New Roman" w:hAnsi="Times New Roman"/>
                <w:color w:val="000000"/>
                <w:sz w:val="24"/>
                <w:szCs w:val="24"/>
              </w:rPr>
              <w:t>Create flooding diversions and or spill ways to divert water from getting into the solar power facility</w:t>
            </w:r>
          </w:p>
        </w:tc>
        <w:tc>
          <w:tcPr>
            <w:tcW w:w="1944" w:type="dxa"/>
          </w:tcPr>
          <w:p w14:paraId="006F7563" w14:textId="2697C507" w:rsidR="008C25CB" w:rsidRPr="00505D29" w:rsidRDefault="008C25CB" w:rsidP="008C25CB">
            <w:pPr>
              <w:ind w:left="72"/>
              <w:rPr>
                <w:rFonts w:ascii="Times New Roman" w:hAnsi="Times New Roman"/>
                <w:sz w:val="24"/>
                <w:szCs w:val="24"/>
              </w:rPr>
            </w:pPr>
            <w:r w:rsidRPr="00505D29">
              <w:rPr>
                <w:rFonts w:ascii="Times New Roman" w:hAnsi="Times New Roman"/>
                <w:sz w:val="24"/>
                <w:szCs w:val="24"/>
              </w:rPr>
              <w:t xml:space="preserve"> Operations</w:t>
            </w:r>
          </w:p>
        </w:tc>
        <w:tc>
          <w:tcPr>
            <w:tcW w:w="1598" w:type="dxa"/>
          </w:tcPr>
          <w:p w14:paraId="4EA298ED" w14:textId="77777777" w:rsidR="008C25CB" w:rsidRPr="00505D29" w:rsidRDefault="008C25CB" w:rsidP="008C25CB">
            <w:pPr>
              <w:rPr>
                <w:rFonts w:ascii="Times New Roman" w:hAnsi="Times New Roman"/>
                <w:sz w:val="24"/>
                <w:szCs w:val="24"/>
              </w:rPr>
            </w:pPr>
            <w:r w:rsidRPr="00505D29">
              <w:rPr>
                <w:rFonts w:ascii="Times New Roman" w:hAnsi="Times New Roman"/>
                <w:sz w:val="24"/>
                <w:szCs w:val="24"/>
              </w:rPr>
              <w:t>Operations &amp; maintenance contractor</w:t>
            </w:r>
          </w:p>
          <w:p w14:paraId="4EF70C03" w14:textId="4ED1A419" w:rsidR="008C25CB" w:rsidRPr="00505D29" w:rsidRDefault="008C25CB" w:rsidP="008C25CB">
            <w:pPr>
              <w:rPr>
                <w:rFonts w:ascii="Times New Roman" w:hAnsi="Times New Roman"/>
                <w:sz w:val="24"/>
                <w:szCs w:val="24"/>
              </w:rPr>
            </w:pPr>
            <w:r w:rsidRPr="00505D29">
              <w:rPr>
                <w:rFonts w:ascii="Times New Roman" w:hAnsi="Times New Roman"/>
                <w:sz w:val="24"/>
                <w:szCs w:val="24"/>
              </w:rPr>
              <w:t>KPLC</w:t>
            </w:r>
          </w:p>
        </w:tc>
        <w:tc>
          <w:tcPr>
            <w:tcW w:w="1977" w:type="dxa"/>
          </w:tcPr>
          <w:p w14:paraId="7694C001"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-Provision of drainage system</w:t>
            </w:r>
          </w:p>
          <w:p w14:paraId="4396E7C4"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-Raised foundations for the structures</w:t>
            </w:r>
          </w:p>
        </w:tc>
        <w:tc>
          <w:tcPr>
            <w:tcW w:w="1256" w:type="dxa"/>
          </w:tcPr>
          <w:p w14:paraId="0F46185B"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Quarterly</w:t>
            </w:r>
          </w:p>
        </w:tc>
        <w:tc>
          <w:tcPr>
            <w:tcW w:w="1484" w:type="dxa"/>
          </w:tcPr>
          <w:p w14:paraId="0F211FD9"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100,000.00</w:t>
            </w:r>
          </w:p>
        </w:tc>
      </w:tr>
      <w:tr w:rsidR="008C25CB" w:rsidRPr="00307451" w14:paraId="58D92BDE" w14:textId="77777777" w:rsidTr="000E3F5E">
        <w:trPr>
          <w:trHeight w:val="3144"/>
        </w:trPr>
        <w:tc>
          <w:tcPr>
            <w:tcW w:w="1685" w:type="dxa"/>
            <w:tcBorders>
              <w:bottom w:val="single" w:sz="6" w:space="0" w:color="auto"/>
            </w:tcBorders>
          </w:tcPr>
          <w:p w14:paraId="2544A82F" w14:textId="77777777" w:rsidR="008C25CB" w:rsidRPr="00307451" w:rsidRDefault="008C25CB" w:rsidP="008C25CB">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 xml:space="preserve">Occupation health and Safety </w:t>
            </w:r>
          </w:p>
        </w:tc>
        <w:tc>
          <w:tcPr>
            <w:tcW w:w="2926" w:type="dxa"/>
            <w:tcBorders>
              <w:bottom w:val="single" w:sz="6" w:space="0" w:color="auto"/>
            </w:tcBorders>
          </w:tcPr>
          <w:p w14:paraId="55F4EB1D" w14:textId="77777777" w:rsidR="008C25CB" w:rsidRPr="00307451" w:rsidRDefault="008C25CB" w:rsidP="008C25CB">
            <w:pPr>
              <w:numPr>
                <w:ilvl w:val="0"/>
                <w:numId w:val="186"/>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 xml:space="preserve">Ensure only qualified staff are employed to work in the facility </w:t>
            </w:r>
          </w:p>
          <w:p w14:paraId="2FECA1C9" w14:textId="77777777" w:rsidR="008C25CB" w:rsidRPr="00307451" w:rsidRDefault="008C25CB" w:rsidP="008C25CB">
            <w:pPr>
              <w:numPr>
                <w:ilvl w:val="0"/>
                <w:numId w:val="186"/>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 xml:space="preserve">All workers operating the Mini-grid must be equipped with appropriate and adequate person protective equipment (PPE) such as; safety footwear, helmet among others. </w:t>
            </w:r>
          </w:p>
          <w:p w14:paraId="2407653A" w14:textId="77777777" w:rsidR="008C25CB" w:rsidRPr="00307451" w:rsidRDefault="008C25CB" w:rsidP="008C25CB">
            <w:pPr>
              <w:numPr>
                <w:ilvl w:val="0"/>
                <w:numId w:val="186"/>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 xml:space="preserve">Operators must be skilled on firefighting management </w:t>
            </w:r>
          </w:p>
          <w:p w14:paraId="4AC3274E" w14:textId="77777777" w:rsidR="008C25CB" w:rsidRPr="00307451" w:rsidRDefault="008C25CB" w:rsidP="008C25CB">
            <w:pPr>
              <w:numPr>
                <w:ilvl w:val="0"/>
                <w:numId w:val="186"/>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 xml:space="preserve">Annual environmental audits should be done </w:t>
            </w:r>
          </w:p>
          <w:p w14:paraId="3BC7AEE2" w14:textId="77777777" w:rsidR="008C25CB" w:rsidRPr="00307451" w:rsidRDefault="008C25CB" w:rsidP="008C25CB">
            <w:pPr>
              <w:numPr>
                <w:ilvl w:val="0"/>
                <w:numId w:val="186"/>
              </w:numPr>
              <w:rPr>
                <w:rFonts w:ascii="Times New Roman" w:hAnsi="Times New Roman"/>
                <w:color w:val="000000"/>
                <w:sz w:val="24"/>
                <w:szCs w:val="24"/>
              </w:rPr>
            </w:pPr>
            <w:r w:rsidRPr="00307451">
              <w:rPr>
                <w:rFonts w:ascii="Times New Roman" w:hAnsi="Times New Roman"/>
                <w:color w:val="000000"/>
                <w:sz w:val="24"/>
                <w:szCs w:val="24"/>
              </w:rPr>
              <w:t>WIBA cover for staff is mandatory</w:t>
            </w:r>
          </w:p>
        </w:tc>
        <w:tc>
          <w:tcPr>
            <w:tcW w:w="1944" w:type="dxa"/>
          </w:tcPr>
          <w:p w14:paraId="14DC4765" w14:textId="5B91316A" w:rsidR="008C25CB" w:rsidRPr="00E96B70" w:rsidRDefault="008C25CB" w:rsidP="008C25CB">
            <w:pPr>
              <w:ind w:left="72"/>
              <w:rPr>
                <w:rFonts w:ascii="Times New Roman" w:hAnsi="Times New Roman"/>
                <w:sz w:val="24"/>
                <w:szCs w:val="24"/>
              </w:rPr>
            </w:pPr>
            <w:r w:rsidRPr="00E96B70">
              <w:rPr>
                <w:rFonts w:ascii="Times New Roman" w:hAnsi="Times New Roman"/>
                <w:sz w:val="24"/>
                <w:szCs w:val="24"/>
              </w:rPr>
              <w:t xml:space="preserve"> Operations</w:t>
            </w:r>
          </w:p>
        </w:tc>
        <w:tc>
          <w:tcPr>
            <w:tcW w:w="1598" w:type="dxa"/>
          </w:tcPr>
          <w:p w14:paraId="6C21A3A5" w14:textId="77777777" w:rsidR="008C25CB" w:rsidRPr="00E96B70" w:rsidRDefault="008C25CB" w:rsidP="008C25CB">
            <w:pPr>
              <w:rPr>
                <w:rFonts w:ascii="Times New Roman" w:hAnsi="Times New Roman"/>
                <w:sz w:val="24"/>
                <w:szCs w:val="24"/>
              </w:rPr>
            </w:pPr>
            <w:r w:rsidRPr="00E96B70">
              <w:rPr>
                <w:rFonts w:ascii="Times New Roman" w:hAnsi="Times New Roman"/>
                <w:sz w:val="24"/>
                <w:szCs w:val="24"/>
              </w:rPr>
              <w:t>Operations &amp; maintenance contractor</w:t>
            </w:r>
          </w:p>
          <w:p w14:paraId="0FA08850" w14:textId="618FDF9C" w:rsidR="008C25CB" w:rsidRPr="00E96B70" w:rsidRDefault="008C25CB" w:rsidP="008C25CB">
            <w:pPr>
              <w:rPr>
                <w:rFonts w:ascii="Times New Roman" w:hAnsi="Times New Roman"/>
                <w:sz w:val="24"/>
                <w:szCs w:val="24"/>
              </w:rPr>
            </w:pPr>
            <w:r w:rsidRPr="00E96B70">
              <w:rPr>
                <w:rFonts w:ascii="Times New Roman" w:hAnsi="Times New Roman"/>
                <w:sz w:val="24"/>
                <w:szCs w:val="24"/>
              </w:rPr>
              <w:t>KPLC</w:t>
            </w:r>
          </w:p>
        </w:tc>
        <w:tc>
          <w:tcPr>
            <w:tcW w:w="1977" w:type="dxa"/>
          </w:tcPr>
          <w:p w14:paraId="1C9A316B"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-Provision of PPEs and WIBA cover</w:t>
            </w:r>
          </w:p>
          <w:p w14:paraId="62668CDE"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-Environmental audit reports</w:t>
            </w:r>
          </w:p>
        </w:tc>
        <w:tc>
          <w:tcPr>
            <w:tcW w:w="1256" w:type="dxa"/>
          </w:tcPr>
          <w:p w14:paraId="133706EE"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 xml:space="preserve">Quarterly </w:t>
            </w:r>
          </w:p>
        </w:tc>
        <w:tc>
          <w:tcPr>
            <w:tcW w:w="1484" w:type="dxa"/>
            <w:tcBorders>
              <w:bottom w:val="single" w:sz="6" w:space="0" w:color="auto"/>
            </w:tcBorders>
          </w:tcPr>
          <w:p w14:paraId="4111899D"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100,000.00</w:t>
            </w:r>
          </w:p>
        </w:tc>
      </w:tr>
      <w:tr w:rsidR="008C25CB" w:rsidRPr="00307451" w14:paraId="1F57FF27" w14:textId="77777777" w:rsidTr="000E3F5E">
        <w:trPr>
          <w:trHeight w:val="984"/>
        </w:trPr>
        <w:tc>
          <w:tcPr>
            <w:tcW w:w="1685" w:type="dxa"/>
          </w:tcPr>
          <w:p w14:paraId="1E74C9B4" w14:textId="77777777" w:rsidR="008C25CB" w:rsidRPr="00307451" w:rsidRDefault="008C25CB" w:rsidP="008C25CB">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Hazardous waste-damaged panels</w:t>
            </w:r>
          </w:p>
        </w:tc>
        <w:tc>
          <w:tcPr>
            <w:tcW w:w="2926" w:type="dxa"/>
          </w:tcPr>
          <w:p w14:paraId="016AC102" w14:textId="77777777" w:rsidR="008C25CB" w:rsidRPr="00307451" w:rsidRDefault="008C25CB" w:rsidP="008C25CB">
            <w:pPr>
              <w:numPr>
                <w:ilvl w:val="0"/>
                <w:numId w:val="204"/>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Segregation from other waste streams</w:t>
            </w:r>
          </w:p>
          <w:p w14:paraId="777B0932" w14:textId="77777777" w:rsidR="008C25CB" w:rsidRPr="00307451" w:rsidRDefault="008C25CB" w:rsidP="008C25CB">
            <w:pPr>
              <w:numPr>
                <w:ilvl w:val="0"/>
                <w:numId w:val="204"/>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Proper disposal through a NEMA approved/licensed handler</w:t>
            </w:r>
          </w:p>
        </w:tc>
        <w:tc>
          <w:tcPr>
            <w:tcW w:w="1944" w:type="dxa"/>
          </w:tcPr>
          <w:p w14:paraId="461CA818" w14:textId="0C224962" w:rsidR="008C25CB" w:rsidRPr="00E96B70" w:rsidRDefault="008C25CB" w:rsidP="008C25CB">
            <w:pPr>
              <w:ind w:left="72"/>
              <w:rPr>
                <w:rFonts w:ascii="Times New Roman" w:hAnsi="Times New Roman"/>
                <w:sz w:val="24"/>
                <w:szCs w:val="24"/>
              </w:rPr>
            </w:pPr>
            <w:r w:rsidRPr="00E96B70">
              <w:rPr>
                <w:rFonts w:ascii="Times New Roman" w:hAnsi="Times New Roman"/>
                <w:sz w:val="24"/>
                <w:szCs w:val="24"/>
              </w:rPr>
              <w:t xml:space="preserve"> Operations</w:t>
            </w:r>
          </w:p>
        </w:tc>
        <w:tc>
          <w:tcPr>
            <w:tcW w:w="1598" w:type="dxa"/>
          </w:tcPr>
          <w:p w14:paraId="544584C3" w14:textId="77777777" w:rsidR="008C25CB" w:rsidRPr="00E96B70" w:rsidRDefault="008C25CB" w:rsidP="008C25CB">
            <w:pPr>
              <w:rPr>
                <w:rFonts w:ascii="Times New Roman" w:hAnsi="Times New Roman"/>
                <w:sz w:val="24"/>
                <w:szCs w:val="24"/>
              </w:rPr>
            </w:pPr>
            <w:r w:rsidRPr="00E96B70">
              <w:rPr>
                <w:rFonts w:ascii="Times New Roman" w:hAnsi="Times New Roman"/>
                <w:sz w:val="24"/>
                <w:szCs w:val="24"/>
              </w:rPr>
              <w:t>Operations &amp; maintenance contractor</w:t>
            </w:r>
          </w:p>
          <w:p w14:paraId="54697982" w14:textId="0A030F86" w:rsidR="008C25CB" w:rsidRPr="00E96B70" w:rsidRDefault="008C25CB" w:rsidP="008C25CB">
            <w:pPr>
              <w:rPr>
                <w:rFonts w:ascii="Times New Roman" w:hAnsi="Times New Roman"/>
                <w:sz w:val="24"/>
                <w:szCs w:val="24"/>
              </w:rPr>
            </w:pPr>
            <w:r w:rsidRPr="00E96B70">
              <w:rPr>
                <w:rFonts w:ascii="Times New Roman" w:hAnsi="Times New Roman"/>
                <w:sz w:val="24"/>
                <w:szCs w:val="24"/>
              </w:rPr>
              <w:t>KPLC</w:t>
            </w:r>
          </w:p>
        </w:tc>
        <w:tc>
          <w:tcPr>
            <w:tcW w:w="1977" w:type="dxa"/>
          </w:tcPr>
          <w:p w14:paraId="6D67536E"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Presence of well-maintained receptacles and centralized collection</w:t>
            </w:r>
          </w:p>
        </w:tc>
        <w:tc>
          <w:tcPr>
            <w:tcW w:w="1256" w:type="dxa"/>
          </w:tcPr>
          <w:p w14:paraId="2FF88FAF"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Quarterly</w:t>
            </w:r>
          </w:p>
        </w:tc>
        <w:tc>
          <w:tcPr>
            <w:tcW w:w="1484" w:type="dxa"/>
          </w:tcPr>
          <w:p w14:paraId="6DACF5A0"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200,000.00</w:t>
            </w:r>
          </w:p>
        </w:tc>
      </w:tr>
      <w:tr w:rsidR="008C25CB" w:rsidRPr="00307451" w14:paraId="181C708E" w14:textId="77777777" w:rsidTr="000E3F5E">
        <w:tc>
          <w:tcPr>
            <w:tcW w:w="1685" w:type="dxa"/>
          </w:tcPr>
          <w:p w14:paraId="0DE430BF" w14:textId="77777777" w:rsidR="008C25CB" w:rsidRPr="00307451" w:rsidRDefault="008C25CB" w:rsidP="008C25CB">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Noise and Vibration</w:t>
            </w:r>
          </w:p>
          <w:p w14:paraId="062EBDFF" w14:textId="77777777" w:rsidR="008C25CB" w:rsidRPr="00307451" w:rsidRDefault="008C25CB" w:rsidP="008C25CB">
            <w:pPr>
              <w:autoSpaceDE w:val="0"/>
              <w:autoSpaceDN w:val="0"/>
              <w:adjustRightInd w:val="0"/>
              <w:rPr>
                <w:rFonts w:ascii="Times New Roman" w:hAnsi="Times New Roman"/>
                <w:b/>
                <w:color w:val="000000"/>
                <w:sz w:val="24"/>
                <w:szCs w:val="24"/>
              </w:rPr>
            </w:pPr>
          </w:p>
        </w:tc>
        <w:tc>
          <w:tcPr>
            <w:tcW w:w="2926" w:type="dxa"/>
          </w:tcPr>
          <w:p w14:paraId="4A3B925D" w14:textId="77777777" w:rsidR="008C25CB" w:rsidRPr="00307451" w:rsidRDefault="008C25CB" w:rsidP="008C25CB">
            <w:pPr>
              <w:numPr>
                <w:ilvl w:val="0"/>
                <w:numId w:val="205"/>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Generator room should be sound proof to ensure no noise of a nuisance level will be produced.</w:t>
            </w:r>
          </w:p>
          <w:p w14:paraId="6A6AD27F" w14:textId="77777777" w:rsidR="008C25CB" w:rsidRPr="00307451" w:rsidRDefault="008C25CB" w:rsidP="008C25CB">
            <w:pPr>
              <w:numPr>
                <w:ilvl w:val="0"/>
                <w:numId w:val="205"/>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Monitor noise levels</w:t>
            </w:r>
          </w:p>
        </w:tc>
        <w:tc>
          <w:tcPr>
            <w:tcW w:w="1944" w:type="dxa"/>
          </w:tcPr>
          <w:p w14:paraId="1F1A54BD" w14:textId="246A1097" w:rsidR="008C25CB" w:rsidRPr="00E96B70" w:rsidRDefault="008C25CB" w:rsidP="008C25CB">
            <w:pPr>
              <w:ind w:left="72"/>
              <w:rPr>
                <w:rFonts w:ascii="Times New Roman" w:hAnsi="Times New Roman"/>
                <w:sz w:val="24"/>
                <w:szCs w:val="24"/>
              </w:rPr>
            </w:pPr>
            <w:r w:rsidRPr="00E96B70">
              <w:rPr>
                <w:rFonts w:ascii="Times New Roman" w:hAnsi="Times New Roman"/>
                <w:sz w:val="24"/>
                <w:szCs w:val="24"/>
              </w:rPr>
              <w:t xml:space="preserve"> Operations</w:t>
            </w:r>
          </w:p>
        </w:tc>
        <w:tc>
          <w:tcPr>
            <w:tcW w:w="1598" w:type="dxa"/>
          </w:tcPr>
          <w:p w14:paraId="0F600A4C" w14:textId="77777777" w:rsidR="008C25CB" w:rsidRPr="00E96B70" w:rsidRDefault="008C25CB" w:rsidP="008C25CB">
            <w:pPr>
              <w:rPr>
                <w:rFonts w:ascii="Times New Roman" w:hAnsi="Times New Roman"/>
                <w:sz w:val="24"/>
                <w:szCs w:val="24"/>
              </w:rPr>
            </w:pPr>
            <w:r w:rsidRPr="00E96B70">
              <w:rPr>
                <w:rFonts w:ascii="Times New Roman" w:hAnsi="Times New Roman"/>
                <w:sz w:val="24"/>
                <w:szCs w:val="24"/>
              </w:rPr>
              <w:t>Operations &amp; maintenance contractor</w:t>
            </w:r>
          </w:p>
          <w:p w14:paraId="5031A123" w14:textId="7277C30C" w:rsidR="008C25CB" w:rsidRPr="00E96B70" w:rsidRDefault="008C25CB" w:rsidP="008C25CB">
            <w:pPr>
              <w:rPr>
                <w:rFonts w:ascii="Times New Roman" w:hAnsi="Times New Roman"/>
                <w:sz w:val="24"/>
                <w:szCs w:val="24"/>
              </w:rPr>
            </w:pPr>
            <w:r w:rsidRPr="00E96B70">
              <w:rPr>
                <w:rFonts w:ascii="Times New Roman" w:hAnsi="Times New Roman"/>
                <w:sz w:val="24"/>
                <w:szCs w:val="24"/>
              </w:rPr>
              <w:t>KPLC</w:t>
            </w:r>
          </w:p>
        </w:tc>
        <w:tc>
          <w:tcPr>
            <w:tcW w:w="1977" w:type="dxa"/>
          </w:tcPr>
          <w:p w14:paraId="1AFFAAB0"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u w:val="single"/>
              </w:rPr>
              <w:t>Noise levels</w:t>
            </w:r>
            <w:r w:rsidRPr="00307451">
              <w:rPr>
                <w:rFonts w:ascii="Times New Roman" w:hAnsi="Times New Roman"/>
                <w:sz w:val="24"/>
                <w:szCs w:val="24"/>
              </w:rPr>
              <w:t>-Records of noise measurements done by contractor within the project area and at distances of 30m from the Solar mini-grid</w:t>
            </w:r>
          </w:p>
        </w:tc>
        <w:tc>
          <w:tcPr>
            <w:tcW w:w="1256" w:type="dxa"/>
          </w:tcPr>
          <w:p w14:paraId="5D43D5C9"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Quarterly</w:t>
            </w:r>
          </w:p>
        </w:tc>
        <w:tc>
          <w:tcPr>
            <w:tcW w:w="1484" w:type="dxa"/>
          </w:tcPr>
          <w:p w14:paraId="0E6D7489"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Part of contractor’s cost</w:t>
            </w:r>
          </w:p>
        </w:tc>
      </w:tr>
      <w:tr w:rsidR="008C25CB" w:rsidRPr="00307451" w14:paraId="3E1C1043" w14:textId="77777777" w:rsidTr="000E3F5E">
        <w:trPr>
          <w:trHeight w:val="5445"/>
        </w:trPr>
        <w:tc>
          <w:tcPr>
            <w:tcW w:w="1685" w:type="dxa"/>
            <w:tcBorders>
              <w:bottom w:val="single" w:sz="6" w:space="0" w:color="auto"/>
            </w:tcBorders>
          </w:tcPr>
          <w:p w14:paraId="1616C7B0" w14:textId="77777777" w:rsidR="008C25CB" w:rsidRPr="00307451" w:rsidRDefault="008C25CB" w:rsidP="008C25CB">
            <w:pPr>
              <w:autoSpaceDE w:val="0"/>
              <w:autoSpaceDN w:val="0"/>
              <w:adjustRightInd w:val="0"/>
              <w:rPr>
                <w:rFonts w:ascii="Times New Roman" w:hAnsi="Times New Roman"/>
                <w:b/>
                <w:color w:val="000000"/>
                <w:sz w:val="24"/>
                <w:szCs w:val="24"/>
              </w:rPr>
            </w:pPr>
            <w:r w:rsidRPr="00307451">
              <w:rPr>
                <w:rFonts w:ascii="Times New Roman" w:hAnsi="Times New Roman"/>
                <w:b/>
                <w:sz w:val="24"/>
                <w:szCs w:val="24"/>
              </w:rPr>
              <w:t>Shocks and electrocutions</w:t>
            </w:r>
          </w:p>
        </w:tc>
        <w:tc>
          <w:tcPr>
            <w:tcW w:w="2926" w:type="dxa"/>
            <w:tcBorders>
              <w:bottom w:val="single" w:sz="6" w:space="0" w:color="auto"/>
            </w:tcBorders>
          </w:tcPr>
          <w:p w14:paraId="02F76516" w14:textId="77777777" w:rsidR="008C25CB" w:rsidRPr="00307451" w:rsidRDefault="008C25CB" w:rsidP="008C25CB">
            <w:pPr>
              <w:pStyle w:val="ListParagraph"/>
              <w:widowControl w:val="0"/>
              <w:numPr>
                <w:ilvl w:val="0"/>
                <w:numId w:val="210"/>
              </w:numPr>
              <w:ind w:left="329"/>
              <w:rPr>
                <w:rFonts w:ascii="Times New Roman" w:hAnsi="Times New Roman"/>
                <w:sz w:val="24"/>
                <w:szCs w:val="24"/>
              </w:rPr>
            </w:pPr>
            <w:r w:rsidRPr="00307451">
              <w:rPr>
                <w:rFonts w:ascii="Times New Roman" w:hAnsi="Times New Roman"/>
                <w:sz w:val="24"/>
                <w:szCs w:val="24"/>
              </w:rPr>
              <w:t>Inspect the wiring of the houses before connecting power</w:t>
            </w:r>
          </w:p>
          <w:p w14:paraId="67EDAEAB" w14:textId="77777777" w:rsidR="008C25CB" w:rsidRPr="00307451" w:rsidRDefault="008C25CB" w:rsidP="008C25CB">
            <w:pPr>
              <w:pStyle w:val="ListParagraph"/>
              <w:widowControl w:val="0"/>
              <w:numPr>
                <w:ilvl w:val="0"/>
                <w:numId w:val="210"/>
              </w:numPr>
              <w:ind w:left="329"/>
              <w:rPr>
                <w:rFonts w:ascii="Times New Roman" w:hAnsi="Times New Roman"/>
                <w:sz w:val="24"/>
                <w:szCs w:val="24"/>
              </w:rPr>
            </w:pPr>
            <w:r w:rsidRPr="00307451">
              <w:rPr>
                <w:rFonts w:ascii="Times New Roman" w:hAnsi="Times New Roman"/>
                <w:sz w:val="24"/>
                <w:szCs w:val="24"/>
              </w:rPr>
              <w:t>Safety awareness campaigns to the community before connection of power on safety precautions such as:</w:t>
            </w:r>
          </w:p>
          <w:p w14:paraId="2452C060" w14:textId="77777777" w:rsidR="008C25CB" w:rsidRPr="00307451" w:rsidRDefault="008C25CB" w:rsidP="008C25CB">
            <w:pPr>
              <w:pStyle w:val="ListParagraph"/>
              <w:widowControl w:val="0"/>
              <w:numPr>
                <w:ilvl w:val="1"/>
                <w:numId w:val="178"/>
              </w:numPr>
              <w:ind w:left="509"/>
              <w:rPr>
                <w:rFonts w:ascii="Times New Roman" w:hAnsi="Times New Roman"/>
                <w:sz w:val="24"/>
                <w:szCs w:val="24"/>
              </w:rPr>
            </w:pPr>
            <w:r w:rsidRPr="00307451">
              <w:rPr>
                <w:rFonts w:ascii="Times New Roman" w:hAnsi="Times New Roman"/>
                <w:sz w:val="24"/>
                <w:szCs w:val="24"/>
              </w:rPr>
              <w:t>Require community to engage a certified technician to do wiring in the premises</w:t>
            </w:r>
          </w:p>
          <w:p w14:paraId="15AADCB9" w14:textId="77777777" w:rsidR="008C25CB" w:rsidRPr="00307451" w:rsidRDefault="008C25CB" w:rsidP="008C25CB">
            <w:pPr>
              <w:pStyle w:val="ListParagraph"/>
              <w:widowControl w:val="0"/>
              <w:numPr>
                <w:ilvl w:val="1"/>
                <w:numId w:val="177"/>
              </w:numPr>
              <w:ind w:left="509"/>
              <w:rPr>
                <w:rFonts w:ascii="Times New Roman" w:hAnsi="Times New Roman"/>
                <w:sz w:val="24"/>
                <w:szCs w:val="24"/>
              </w:rPr>
            </w:pPr>
            <w:r w:rsidRPr="00307451">
              <w:rPr>
                <w:rFonts w:ascii="Times New Roman" w:hAnsi="Times New Roman"/>
                <w:sz w:val="24"/>
                <w:szCs w:val="24"/>
              </w:rPr>
              <w:t xml:space="preserve">Use of quality materials while wiring </w:t>
            </w:r>
          </w:p>
          <w:p w14:paraId="56E26160" w14:textId="77777777" w:rsidR="008C25CB" w:rsidRPr="00307451" w:rsidRDefault="008C25CB" w:rsidP="008C25CB">
            <w:pPr>
              <w:pStyle w:val="ListParagraph"/>
              <w:widowControl w:val="0"/>
              <w:numPr>
                <w:ilvl w:val="1"/>
                <w:numId w:val="177"/>
              </w:numPr>
              <w:ind w:left="509"/>
              <w:rPr>
                <w:rFonts w:ascii="Times New Roman" w:hAnsi="Times New Roman"/>
                <w:sz w:val="24"/>
                <w:szCs w:val="24"/>
              </w:rPr>
            </w:pPr>
            <w:r w:rsidRPr="00307451">
              <w:rPr>
                <w:rFonts w:ascii="Times New Roman" w:hAnsi="Times New Roman"/>
                <w:sz w:val="24"/>
                <w:szCs w:val="24"/>
              </w:rPr>
              <w:t xml:space="preserve">Refraining from individual illegal extensions of power lines to other houses </w:t>
            </w:r>
          </w:p>
          <w:p w14:paraId="45BE743F" w14:textId="77777777" w:rsidR="008C25CB" w:rsidRPr="00307451" w:rsidRDefault="008C25CB" w:rsidP="008C25CB">
            <w:pPr>
              <w:pStyle w:val="ListParagraph"/>
              <w:widowControl w:val="0"/>
              <w:numPr>
                <w:ilvl w:val="1"/>
                <w:numId w:val="177"/>
              </w:numPr>
              <w:ind w:left="509"/>
              <w:rPr>
                <w:rFonts w:ascii="Times New Roman" w:hAnsi="Times New Roman"/>
                <w:sz w:val="24"/>
                <w:szCs w:val="24"/>
              </w:rPr>
            </w:pPr>
            <w:r w:rsidRPr="00307451">
              <w:rPr>
                <w:rFonts w:ascii="Times New Roman" w:hAnsi="Times New Roman"/>
                <w:sz w:val="24"/>
                <w:szCs w:val="24"/>
              </w:rPr>
              <w:t>Observing safety measures while using electricity such as not touching sockets and switches with wet hands or wiping with wet cloths</w:t>
            </w:r>
          </w:p>
          <w:p w14:paraId="367E5C98" w14:textId="77777777" w:rsidR="008C25CB" w:rsidRPr="00307451" w:rsidRDefault="008C25CB" w:rsidP="008C25CB">
            <w:pPr>
              <w:pStyle w:val="ListParagraph"/>
              <w:widowControl w:val="0"/>
              <w:numPr>
                <w:ilvl w:val="1"/>
                <w:numId w:val="177"/>
              </w:numPr>
              <w:ind w:left="509"/>
              <w:rPr>
                <w:rFonts w:ascii="Times New Roman" w:hAnsi="Times New Roman"/>
                <w:sz w:val="24"/>
                <w:szCs w:val="24"/>
              </w:rPr>
            </w:pPr>
            <w:r w:rsidRPr="00307451">
              <w:rPr>
                <w:rFonts w:ascii="Times New Roman" w:hAnsi="Times New Roman"/>
                <w:sz w:val="24"/>
                <w:szCs w:val="24"/>
              </w:rPr>
              <w:t>Keeping off all electricity infrastructure e.g., not tying livestock on electric poles, no cutting earth wires that run along some electric poles, not interfering with sockets or switches</w:t>
            </w:r>
          </w:p>
          <w:p w14:paraId="28B3068A" w14:textId="77777777" w:rsidR="008C25CB" w:rsidRPr="00307451" w:rsidRDefault="008C25CB" w:rsidP="008C25CB">
            <w:pPr>
              <w:pStyle w:val="ListParagraph"/>
              <w:widowControl w:val="0"/>
              <w:numPr>
                <w:ilvl w:val="1"/>
                <w:numId w:val="177"/>
              </w:numPr>
              <w:ind w:left="509"/>
              <w:rPr>
                <w:rFonts w:ascii="Times New Roman" w:hAnsi="Times New Roman"/>
                <w:sz w:val="24"/>
                <w:szCs w:val="24"/>
              </w:rPr>
            </w:pPr>
            <w:r w:rsidRPr="00307451">
              <w:rPr>
                <w:rFonts w:ascii="Times New Roman" w:hAnsi="Times New Roman"/>
                <w:sz w:val="24"/>
                <w:szCs w:val="24"/>
              </w:rPr>
              <w:t xml:space="preserve">Reporting any electric wire/conductors if found fallen on the ground </w:t>
            </w:r>
          </w:p>
          <w:p w14:paraId="770EB55F" w14:textId="77777777" w:rsidR="008C25CB" w:rsidRPr="00307451" w:rsidRDefault="008C25CB" w:rsidP="008C25CB">
            <w:pPr>
              <w:pStyle w:val="ListParagraph"/>
              <w:widowControl w:val="0"/>
              <w:numPr>
                <w:ilvl w:val="1"/>
                <w:numId w:val="177"/>
              </w:numPr>
              <w:ind w:left="509"/>
              <w:rPr>
                <w:rFonts w:ascii="Times New Roman" w:hAnsi="Times New Roman"/>
                <w:color w:val="000000"/>
                <w:sz w:val="24"/>
                <w:szCs w:val="24"/>
              </w:rPr>
            </w:pPr>
            <w:r w:rsidRPr="00307451">
              <w:rPr>
                <w:rFonts w:ascii="Times New Roman" w:hAnsi="Times New Roman"/>
                <w:sz w:val="24"/>
                <w:szCs w:val="24"/>
              </w:rPr>
              <w:t>Report any incident regarding electricity at the local office –staff in charge of operating the Mini-grid</w:t>
            </w:r>
          </w:p>
        </w:tc>
        <w:tc>
          <w:tcPr>
            <w:tcW w:w="1944" w:type="dxa"/>
          </w:tcPr>
          <w:p w14:paraId="0A50E42B" w14:textId="697920AE" w:rsidR="008C25CB" w:rsidRPr="00E96B70" w:rsidRDefault="008C25CB" w:rsidP="008C25CB">
            <w:pPr>
              <w:ind w:left="72"/>
              <w:rPr>
                <w:rFonts w:ascii="Times New Roman" w:hAnsi="Times New Roman"/>
                <w:sz w:val="24"/>
                <w:szCs w:val="24"/>
              </w:rPr>
            </w:pPr>
            <w:r w:rsidRPr="00E96B70">
              <w:rPr>
                <w:rFonts w:ascii="Times New Roman" w:hAnsi="Times New Roman"/>
                <w:sz w:val="24"/>
                <w:szCs w:val="24"/>
              </w:rPr>
              <w:t xml:space="preserve"> Operations</w:t>
            </w:r>
          </w:p>
        </w:tc>
        <w:tc>
          <w:tcPr>
            <w:tcW w:w="1598" w:type="dxa"/>
          </w:tcPr>
          <w:p w14:paraId="5D23717F" w14:textId="77777777" w:rsidR="008C25CB" w:rsidRPr="00E96B70" w:rsidRDefault="008C25CB" w:rsidP="008C25CB">
            <w:pPr>
              <w:rPr>
                <w:rFonts w:ascii="Times New Roman" w:hAnsi="Times New Roman"/>
                <w:sz w:val="24"/>
                <w:szCs w:val="24"/>
              </w:rPr>
            </w:pPr>
            <w:r w:rsidRPr="00E96B70">
              <w:rPr>
                <w:rFonts w:ascii="Times New Roman" w:hAnsi="Times New Roman"/>
                <w:sz w:val="24"/>
                <w:szCs w:val="24"/>
              </w:rPr>
              <w:t>Operations &amp; maintenance contractor</w:t>
            </w:r>
          </w:p>
          <w:p w14:paraId="5C4DF367" w14:textId="33C5F306" w:rsidR="008C25CB" w:rsidRPr="00E96B70" w:rsidRDefault="008C25CB" w:rsidP="008C25CB">
            <w:pPr>
              <w:rPr>
                <w:rFonts w:ascii="Times New Roman" w:hAnsi="Times New Roman"/>
                <w:sz w:val="24"/>
                <w:szCs w:val="24"/>
              </w:rPr>
            </w:pPr>
            <w:r w:rsidRPr="00E96B70">
              <w:rPr>
                <w:rFonts w:ascii="Times New Roman" w:hAnsi="Times New Roman"/>
                <w:sz w:val="24"/>
                <w:szCs w:val="24"/>
              </w:rPr>
              <w:t>KPLC</w:t>
            </w:r>
          </w:p>
        </w:tc>
        <w:tc>
          <w:tcPr>
            <w:tcW w:w="1977" w:type="dxa"/>
          </w:tcPr>
          <w:p w14:paraId="357F8F95"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-Records of awareness sessions conducted</w:t>
            </w:r>
          </w:p>
          <w:p w14:paraId="79B426CF"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-Incidences report</w:t>
            </w:r>
          </w:p>
        </w:tc>
        <w:tc>
          <w:tcPr>
            <w:tcW w:w="1256" w:type="dxa"/>
          </w:tcPr>
          <w:p w14:paraId="0F41D1AE"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Quarterly</w:t>
            </w:r>
          </w:p>
        </w:tc>
        <w:tc>
          <w:tcPr>
            <w:tcW w:w="1484" w:type="dxa"/>
            <w:tcBorders>
              <w:bottom w:val="single" w:sz="6" w:space="0" w:color="auto"/>
            </w:tcBorders>
          </w:tcPr>
          <w:p w14:paraId="6B15CB10"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No additional cost</w:t>
            </w:r>
          </w:p>
        </w:tc>
      </w:tr>
      <w:tr w:rsidR="008C25CB" w:rsidRPr="00307451" w14:paraId="47723022" w14:textId="77777777" w:rsidTr="000E3F5E">
        <w:trPr>
          <w:trHeight w:val="1614"/>
        </w:trPr>
        <w:tc>
          <w:tcPr>
            <w:tcW w:w="1685" w:type="dxa"/>
            <w:tcBorders>
              <w:bottom w:val="single" w:sz="6" w:space="0" w:color="auto"/>
            </w:tcBorders>
          </w:tcPr>
          <w:p w14:paraId="55A8A019" w14:textId="77777777" w:rsidR="008C25CB" w:rsidRPr="00307451" w:rsidRDefault="008C25CB" w:rsidP="008C25CB">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Community Safety- Access to site by general public</w:t>
            </w:r>
          </w:p>
        </w:tc>
        <w:tc>
          <w:tcPr>
            <w:tcW w:w="2926" w:type="dxa"/>
            <w:tcBorders>
              <w:bottom w:val="single" w:sz="6" w:space="0" w:color="auto"/>
            </w:tcBorders>
          </w:tcPr>
          <w:p w14:paraId="4112BD0B" w14:textId="77777777" w:rsidR="008C25CB" w:rsidRPr="00307451" w:rsidRDefault="008C25CB" w:rsidP="008C25CB">
            <w:pPr>
              <w:numPr>
                <w:ilvl w:val="0"/>
                <w:numId w:val="211"/>
              </w:numPr>
              <w:autoSpaceDE w:val="0"/>
              <w:autoSpaceDN w:val="0"/>
              <w:adjustRightInd w:val="0"/>
              <w:rPr>
                <w:rFonts w:ascii="Times New Roman" w:hAnsi="Times New Roman"/>
                <w:bCs/>
                <w:sz w:val="24"/>
                <w:szCs w:val="24"/>
              </w:rPr>
            </w:pPr>
            <w:r w:rsidRPr="00307451">
              <w:rPr>
                <w:rFonts w:ascii="Times New Roman" w:hAnsi="Times New Roman"/>
                <w:bCs/>
                <w:sz w:val="24"/>
                <w:szCs w:val="24"/>
              </w:rPr>
              <w:t xml:space="preserve">Fencing off the facility to keep of community members, children and livestock from entering into the facility </w:t>
            </w:r>
          </w:p>
          <w:p w14:paraId="06EB204C" w14:textId="77777777" w:rsidR="008C25CB" w:rsidRPr="00307451" w:rsidRDefault="008C25CB" w:rsidP="008C25CB">
            <w:pPr>
              <w:numPr>
                <w:ilvl w:val="0"/>
                <w:numId w:val="211"/>
              </w:numPr>
              <w:autoSpaceDE w:val="0"/>
              <w:autoSpaceDN w:val="0"/>
              <w:adjustRightInd w:val="0"/>
              <w:rPr>
                <w:rFonts w:ascii="Times New Roman" w:hAnsi="Times New Roman"/>
                <w:bCs/>
                <w:sz w:val="24"/>
                <w:szCs w:val="24"/>
              </w:rPr>
            </w:pPr>
            <w:r w:rsidRPr="00307451">
              <w:rPr>
                <w:rFonts w:ascii="Times New Roman" w:hAnsi="Times New Roman"/>
                <w:bCs/>
                <w:sz w:val="24"/>
                <w:szCs w:val="24"/>
              </w:rPr>
              <w:t xml:space="preserve">Controlled access to the site only with prior approval </w:t>
            </w:r>
          </w:p>
          <w:p w14:paraId="0542BA29" w14:textId="77777777" w:rsidR="008C25CB" w:rsidRPr="00307451" w:rsidRDefault="008C25CB" w:rsidP="008C25CB">
            <w:pPr>
              <w:numPr>
                <w:ilvl w:val="0"/>
                <w:numId w:val="211"/>
              </w:numPr>
              <w:autoSpaceDE w:val="0"/>
              <w:autoSpaceDN w:val="0"/>
              <w:adjustRightInd w:val="0"/>
              <w:rPr>
                <w:rFonts w:ascii="Times New Roman" w:hAnsi="Times New Roman"/>
                <w:color w:val="000000"/>
                <w:sz w:val="24"/>
                <w:szCs w:val="24"/>
              </w:rPr>
            </w:pPr>
            <w:r w:rsidRPr="00307451">
              <w:rPr>
                <w:rFonts w:ascii="Times New Roman" w:hAnsi="Times New Roman"/>
                <w:bCs/>
                <w:sz w:val="24"/>
                <w:szCs w:val="24"/>
              </w:rPr>
              <w:t>Maintain records of any person who comes to site</w:t>
            </w:r>
          </w:p>
        </w:tc>
        <w:tc>
          <w:tcPr>
            <w:tcW w:w="1944" w:type="dxa"/>
          </w:tcPr>
          <w:p w14:paraId="6BEC735C" w14:textId="0F0C1743" w:rsidR="008C25CB" w:rsidRPr="00E96B70" w:rsidRDefault="008C25CB" w:rsidP="008C25CB">
            <w:pPr>
              <w:ind w:left="72"/>
              <w:rPr>
                <w:rFonts w:ascii="Times New Roman" w:hAnsi="Times New Roman"/>
                <w:sz w:val="24"/>
                <w:szCs w:val="24"/>
              </w:rPr>
            </w:pPr>
            <w:r w:rsidRPr="00E96B70">
              <w:rPr>
                <w:rFonts w:ascii="Times New Roman" w:hAnsi="Times New Roman"/>
                <w:sz w:val="24"/>
                <w:szCs w:val="24"/>
              </w:rPr>
              <w:t xml:space="preserve"> Operations</w:t>
            </w:r>
          </w:p>
        </w:tc>
        <w:tc>
          <w:tcPr>
            <w:tcW w:w="1598" w:type="dxa"/>
          </w:tcPr>
          <w:p w14:paraId="3A406CBA" w14:textId="77777777" w:rsidR="008C25CB" w:rsidRPr="00E96B70" w:rsidRDefault="008C25CB" w:rsidP="008C25CB">
            <w:pPr>
              <w:rPr>
                <w:rFonts w:ascii="Times New Roman" w:hAnsi="Times New Roman"/>
                <w:sz w:val="24"/>
                <w:szCs w:val="24"/>
              </w:rPr>
            </w:pPr>
            <w:r w:rsidRPr="00E96B70">
              <w:rPr>
                <w:rFonts w:ascii="Times New Roman" w:hAnsi="Times New Roman"/>
                <w:sz w:val="24"/>
                <w:szCs w:val="24"/>
              </w:rPr>
              <w:t>Operations &amp; maintenance contractor</w:t>
            </w:r>
          </w:p>
          <w:p w14:paraId="691280AA" w14:textId="5497E766" w:rsidR="008C25CB" w:rsidRPr="00E96B70" w:rsidRDefault="008C25CB" w:rsidP="008C25CB">
            <w:pPr>
              <w:rPr>
                <w:rFonts w:ascii="Times New Roman" w:hAnsi="Times New Roman"/>
                <w:sz w:val="24"/>
                <w:szCs w:val="24"/>
              </w:rPr>
            </w:pPr>
            <w:r w:rsidRPr="00E96B70">
              <w:rPr>
                <w:rFonts w:ascii="Times New Roman" w:hAnsi="Times New Roman"/>
                <w:sz w:val="24"/>
                <w:szCs w:val="24"/>
              </w:rPr>
              <w:t>KPLC</w:t>
            </w:r>
          </w:p>
        </w:tc>
        <w:tc>
          <w:tcPr>
            <w:tcW w:w="1977" w:type="dxa"/>
          </w:tcPr>
          <w:p w14:paraId="05DED77F"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Presence of a controlled access and records of every person accessing the site</w:t>
            </w:r>
          </w:p>
        </w:tc>
        <w:tc>
          <w:tcPr>
            <w:tcW w:w="1256" w:type="dxa"/>
          </w:tcPr>
          <w:p w14:paraId="50FDDF87"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Daily</w:t>
            </w:r>
          </w:p>
        </w:tc>
        <w:tc>
          <w:tcPr>
            <w:tcW w:w="1484" w:type="dxa"/>
            <w:tcBorders>
              <w:bottom w:val="single" w:sz="6" w:space="0" w:color="auto"/>
            </w:tcBorders>
          </w:tcPr>
          <w:p w14:paraId="36752751"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Part of contractor’s cost</w:t>
            </w:r>
          </w:p>
        </w:tc>
      </w:tr>
      <w:tr w:rsidR="008C25CB" w:rsidRPr="00307451" w14:paraId="2E7BDD2F" w14:textId="77777777" w:rsidTr="000E3F5E">
        <w:trPr>
          <w:trHeight w:val="3315"/>
        </w:trPr>
        <w:tc>
          <w:tcPr>
            <w:tcW w:w="1685" w:type="dxa"/>
            <w:tcBorders>
              <w:bottom w:val="single" w:sz="6" w:space="0" w:color="auto"/>
            </w:tcBorders>
          </w:tcPr>
          <w:p w14:paraId="02AD5CCD" w14:textId="77777777" w:rsidR="008C25CB" w:rsidRPr="00307451" w:rsidRDefault="008C25CB" w:rsidP="008C25CB">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 xml:space="preserve">Risks related to poor or inadequate stakeholder engagement (Conflict) </w:t>
            </w:r>
          </w:p>
          <w:p w14:paraId="4FCDCCC9" w14:textId="77777777" w:rsidR="008C25CB" w:rsidRPr="00307451" w:rsidRDefault="008C25CB" w:rsidP="008C25CB">
            <w:pPr>
              <w:autoSpaceDE w:val="0"/>
              <w:autoSpaceDN w:val="0"/>
              <w:adjustRightInd w:val="0"/>
              <w:rPr>
                <w:rFonts w:ascii="Times New Roman" w:hAnsi="Times New Roman"/>
                <w:b/>
                <w:color w:val="000000"/>
                <w:sz w:val="24"/>
                <w:szCs w:val="24"/>
              </w:rPr>
            </w:pPr>
          </w:p>
        </w:tc>
        <w:tc>
          <w:tcPr>
            <w:tcW w:w="2926" w:type="dxa"/>
            <w:tcBorders>
              <w:bottom w:val="single" w:sz="6" w:space="0" w:color="auto"/>
            </w:tcBorders>
          </w:tcPr>
          <w:p w14:paraId="25360A39" w14:textId="77777777" w:rsidR="008C25CB" w:rsidRPr="00307451" w:rsidRDefault="008C25CB" w:rsidP="008C25CB">
            <w:pPr>
              <w:numPr>
                <w:ilvl w:val="0"/>
                <w:numId w:val="212"/>
              </w:numPr>
              <w:autoSpaceDE w:val="0"/>
              <w:autoSpaceDN w:val="0"/>
              <w:adjustRightInd w:val="0"/>
              <w:rPr>
                <w:rFonts w:ascii="Times New Roman" w:hAnsi="Times New Roman"/>
                <w:bCs/>
                <w:sz w:val="24"/>
                <w:szCs w:val="24"/>
              </w:rPr>
            </w:pPr>
            <w:r w:rsidRPr="00307451">
              <w:rPr>
                <w:rFonts w:ascii="Times New Roman" w:hAnsi="Times New Roman"/>
                <w:bCs/>
                <w:sz w:val="24"/>
                <w:szCs w:val="24"/>
              </w:rPr>
              <w:t>Employ from the community to the extent possible</w:t>
            </w:r>
          </w:p>
          <w:p w14:paraId="2532F6F7" w14:textId="77777777" w:rsidR="008C25CB" w:rsidRPr="00307451" w:rsidRDefault="008C25CB" w:rsidP="008C25CB">
            <w:pPr>
              <w:numPr>
                <w:ilvl w:val="0"/>
                <w:numId w:val="212"/>
              </w:numPr>
              <w:autoSpaceDE w:val="0"/>
              <w:autoSpaceDN w:val="0"/>
              <w:adjustRightInd w:val="0"/>
              <w:rPr>
                <w:rFonts w:ascii="Times New Roman" w:hAnsi="Times New Roman"/>
                <w:bCs/>
                <w:sz w:val="24"/>
                <w:szCs w:val="24"/>
              </w:rPr>
            </w:pPr>
            <w:r w:rsidRPr="00307451">
              <w:rPr>
                <w:rFonts w:ascii="Times New Roman" w:hAnsi="Times New Roman"/>
                <w:bCs/>
                <w:sz w:val="24"/>
                <w:szCs w:val="24"/>
              </w:rPr>
              <w:t xml:space="preserve">Engage the community members and other stakeholders in a timely manner </w:t>
            </w:r>
          </w:p>
          <w:p w14:paraId="2F39156F" w14:textId="77777777" w:rsidR="008C25CB" w:rsidRPr="00307451" w:rsidRDefault="008C25CB" w:rsidP="008C25CB">
            <w:pPr>
              <w:numPr>
                <w:ilvl w:val="0"/>
                <w:numId w:val="212"/>
              </w:numPr>
              <w:autoSpaceDE w:val="0"/>
              <w:autoSpaceDN w:val="0"/>
              <w:adjustRightInd w:val="0"/>
              <w:rPr>
                <w:rFonts w:ascii="Times New Roman" w:hAnsi="Times New Roman"/>
                <w:bCs/>
                <w:sz w:val="24"/>
                <w:szCs w:val="24"/>
              </w:rPr>
            </w:pPr>
            <w:r w:rsidRPr="00307451">
              <w:rPr>
                <w:rFonts w:ascii="Times New Roman" w:hAnsi="Times New Roman"/>
                <w:bCs/>
                <w:sz w:val="24"/>
                <w:szCs w:val="24"/>
              </w:rPr>
              <w:t xml:space="preserve">Work closely with the GRM committee members in solving the conflicts  </w:t>
            </w:r>
          </w:p>
          <w:p w14:paraId="3BF8038A" w14:textId="77777777" w:rsidR="008C25CB" w:rsidRPr="00307451" w:rsidRDefault="008C25CB" w:rsidP="008C25CB">
            <w:pPr>
              <w:numPr>
                <w:ilvl w:val="0"/>
                <w:numId w:val="212"/>
              </w:numPr>
              <w:autoSpaceDE w:val="0"/>
              <w:autoSpaceDN w:val="0"/>
              <w:adjustRightInd w:val="0"/>
              <w:rPr>
                <w:rFonts w:ascii="Times New Roman" w:hAnsi="Times New Roman"/>
                <w:bCs/>
                <w:sz w:val="24"/>
                <w:szCs w:val="24"/>
              </w:rPr>
            </w:pPr>
            <w:r w:rsidRPr="00307451">
              <w:rPr>
                <w:rFonts w:ascii="Times New Roman" w:hAnsi="Times New Roman"/>
                <w:bCs/>
                <w:sz w:val="24"/>
                <w:szCs w:val="24"/>
              </w:rPr>
              <w:t>Solve all conflicts/grievances at the earliest time possible</w:t>
            </w:r>
          </w:p>
          <w:p w14:paraId="34AC9229" w14:textId="77777777" w:rsidR="008C25CB" w:rsidRPr="00307451" w:rsidRDefault="008C25CB" w:rsidP="008C25CB">
            <w:pPr>
              <w:numPr>
                <w:ilvl w:val="0"/>
                <w:numId w:val="212"/>
              </w:numPr>
              <w:autoSpaceDE w:val="0"/>
              <w:autoSpaceDN w:val="0"/>
              <w:adjustRightInd w:val="0"/>
              <w:rPr>
                <w:rFonts w:ascii="Times New Roman" w:hAnsi="Times New Roman"/>
                <w:bCs/>
                <w:sz w:val="24"/>
                <w:szCs w:val="24"/>
              </w:rPr>
            </w:pPr>
            <w:r w:rsidRPr="00307451">
              <w:rPr>
                <w:rFonts w:ascii="Times New Roman" w:hAnsi="Times New Roman"/>
                <w:bCs/>
                <w:sz w:val="24"/>
                <w:szCs w:val="24"/>
              </w:rPr>
              <w:t xml:space="preserve">Ensure all grievances are logged and closed </w:t>
            </w:r>
          </w:p>
          <w:p w14:paraId="5B6FFE3E" w14:textId="77777777" w:rsidR="008C25CB" w:rsidRPr="00307451" w:rsidRDefault="008C25CB" w:rsidP="008C25CB">
            <w:pPr>
              <w:numPr>
                <w:ilvl w:val="0"/>
                <w:numId w:val="212"/>
              </w:numPr>
              <w:autoSpaceDE w:val="0"/>
              <w:autoSpaceDN w:val="0"/>
              <w:adjustRightInd w:val="0"/>
              <w:rPr>
                <w:rFonts w:ascii="Times New Roman" w:hAnsi="Times New Roman"/>
                <w:bCs/>
                <w:sz w:val="24"/>
                <w:szCs w:val="24"/>
              </w:rPr>
            </w:pPr>
            <w:r w:rsidRPr="00307451">
              <w:rPr>
                <w:rFonts w:ascii="Times New Roman" w:hAnsi="Times New Roman"/>
                <w:bCs/>
                <w:sz w:val="24"/>
                <w:szCs w:val="24"/>
              </w:rPr>
              <w:t>Monitoring the pattern of grievances to come up will long term measures</w:t>
            </w:r>
          </w:p>
        </w:tc>
        <w:tc>
          <w:tcPr>
            <w:tcW w:w="1944" w:type="dxa"/>
          </w:tcPr>
          <w:p w14:paraId="72797812" w14:textId="0A3A67C4" w:rsidR="008C25CB" w:rsidRPr="00E96B70" w:rsidRDefault="008C25CB" w:rsidP="008C25CB">
            <w:pPr>
              <w:ind w:left="72"/>
              <w:rPr>
                <w:rFonts w:ascii="Times New Roman" w:hAnsi="Times New Roman"/>
                <w:sz w:val="24"/>
                <w:szCs w:val="24"/>
              </w:rPr>
            </w:pPr>
            <w:r w:rsidRPr="00E96B70">
              <w:rPr>
                <w:rFonts w:ascii="Times New Roman" w:hAnsi="Times New Roman"/>
                <w:sz w:val="24"/>
                <w:szCs w:val="24"/>
              </w:rPr>
              <w:t xml:space="preserve"> Operations</w:t>
            </w:r>
          </w:p>
        </w:tc>
        <w:tc>
          <w:tcPr>
            <w:tcW w:w="1598" w:type="dxa"/>
          </w:tcPr>
          <w:p w14:paraId="3643966B" w14:textId="77777777" w:rsidR="008C25CB" w:rsidRPr="00E96B70" w:rsidRDefault="008C25CB" w:rsidP="008C25CB">
            <w:pPr>
              <w:rPr>
                <w:rFonts w:ascii="Times New Roman" w:hAnsi="Times New Roman"/>
                <w:sz w:val="24"/>
                <w:szCs w:val="24"/>
              </w:rPr>
            </w:pPr>
            <w:r w:rsidRPr="00E96B70">
              <w:rPr>
                <w:rFonts w:ascii="Times New Roman" w:hAnsi="Times New Roman"/>
                <w:sz w:val="24"/>
                <w:szCs w:val="24"/>
              </w:rPr>
              <w:t>Operations &amp; maintenance contractor</w:t>
            </w:r>
          </w:p>
          <w:p w14:paraId="39004BCB" w14:textId="59EE63B5" w:rsidR="008C25CB" w:rsidRPr="00E96B70" w:rsidRDefault="008C25CB" w:rsidP="008C25CB">
            <w:pPr>
              <w:rPr>
                <w:rFonts w:ascii="Times New Roman" w:hAnsi="Times New Roman"/>
                <w:sz w:val="24"/>
                <w:szCs w:val="24"/>
              </w:rPr>
            </w:pPr>
            <w:r w:rsidRPr="00E96B70">
              <w:rPr>
                <w:rFonts w:ascii="Times New Roman" w:hAnsi="Times New Roman"/>
                <w:sz w:val="24"/>
                <w:szCs w:val="24"/>
              </w:rPr>
              <w:t>KPLC</w:t>
            </w:r>
          </w:p>
        </w:tc>
        <w:tc>
          <w:tcPr>
            <w:tcW w:w="1977" w:type="dxa"/>
          </w:tcPr>
          <w:p w14:paraId="5B686AF5"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Grievance records</w:t>
            </w:r>
          </w:p>
        </w:tc>
        <w:tc>
          <w:tcPr>
            <w:tcW w:w="1256" w:type="dxa"/>
          </w:tcPr>
          <w:p w14:paraId="4FDC2C65"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Quarterly</w:t>
            </w:r>
          </w:p>
        </w:tc>
        <w:tc>
          <w:tcPr>
            <w:tcW w:w="1484" w:type="dxa"/>
            <w:tcBorders>
              <w:bottom w:val="single" w:sz="6" w:space="0" w:color="auto"/>
            </w:tcBorders>
          </w:tcPr>
          <w:p w14:paraId="4C9FEE0A"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20,000.00</w:t>
            </w:r>
          </w:p>
        </w:tc>
      </w:tr>
      <w:tr w:rsidR="008C25CB" w:rsidRPr="00307451" w14:paraId="61DAC0CC" w14:textId="77777777" w:rsidTr="000E3F5E">
        <w:trPr>
          <w:trHeight w:val="473"/>
        </w:trPr>
        <w:tc>
          <w:tcPr>
            <w:tcW w:w="1685" w:type="dxa"/>
          </w:tcPr>
          <w:p w14:paraId="60E12EF6" w14:textId="77777777" w:rsidR="008C25CB" w:rsidRPr="00307451" w:rsidRDefault="008C25CB" w:rsidP="008C25CB">
            <w:pPr>
              <w:autoSpaceDE w:val="0"/>
              <w:autoSpaceDN w:val="0"/>
              <w:adjustRightInd w:val="0"/>
              <w:rPr>
                <w:rFonts w:ascii="Times New Roman" w:hAnsi="Times New Roman"/>
                <w:b/>
                <w:sz w:val="24"/>
                <w:szCs w:val="24"/>
              </w:rPr>
            </w:pPr>
            <w:r w:rsidRPr="00307451">
              <w:rPr>
                <w:rFonts w:ascii="Times New Roman" w:hAnsi="Times New Roman"/>
                <w:b/>
                <w:sz w:val="24"/>
                <w:szCs w:val="24"/>
              </w:rPr>
              <w:t>Gender Based Violence –SEA and SH</w:t>
            </w:r>
          </w:p>
          <w:p w14:paraId="39D379DF" w14:textId="77777777" w:rsidR="008C25CB" w:rsidRPr="00307451" w:rsidRDefault="008C25CB" w:rsidP="008C25CB">
            <w:pPr>
              <w:autoSpaceDE w:val="0"/>
              <w:autoSpaceDN w:val="0"/>
              <w:adjustRightInd w:val="0"/>
              <w:rPr>
                <w:rFonts w:ascii="Times New Roman" w:hAnsi="Times New Roman"/>
                <w:b/>
                <w:color w:val="000000"/>
                <w:sz w:val="24"/>
                <w:szCs w:val="24"/>
              </w:rPr>
            </w:pPr>
          </w:p>
        </w:tc>
        <w:tc>
          <w:tcPr>
            <w:tcW w:w="2926" w:type="dxa"/>
          </w:tcPr>
          <w:p w14:paraId="00F72613" w14:textId="77777777" w:rsidR="008C25CB" w:rsidRPr="00307451" w:rsidRDefault="008C25CB" w:rsidP="008C25CB">
            <w:pPr>
              <w:pStyle w:val="ListParagraph"/>
              <w:widowControl w:val="0"/>
              <w:autoSpaceDE w:val="0"/>
              <w:autoSpaceDN w:val="0"/>
              <w:adjustRightInd w:val="0"/>
              <w:ind w:left="0"/>
              <w:contextualSpacing w:val="0"/>
              <w:rPr>
                <w:rFonts w:ascii="Times New Roman" w:hAnsi="Times New Roman"/>
                <w:color w:val="000000"/>
                <w:sz w:val="24"/>
                <w:szCs w:val="24"/>
              </w:rPr>
            </w:pPr>
            <w:r w:rsidRPr="00307451">
              <w:rPr>
                <w:rFonts w:ascii="Times New Roman" w:hAnsi="Times New Roman"/>
                <w:sz w:val="24"/>
                <w:szCs w:val="24"/>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1944" w:type="dxa"/>
          </w:tcPr>
          <w:p w14:paraId="247C5403" w14:textId="602F6566" w:rsidR="008C25CB" w:rsidRPr="00E96B70" w:rsidRDefault="008C25CB" w:rsidP="008C25CB">
            <w:pPr>
              <w:ind w:left="72"/>
              <w:rPr>
                <w:rFonts w:ascii="Times New Roman" w:hAnsi="Times New Roman"/>
                <w:sz w:val="24"/>
                <w:szCs w:val="24"/>
              </w:rPr>
            </w:pPr>
            <w:r w:rsidRPr="00E96B70">
              <w:rPr>
                <w:rFonts w:ascii="Times New Roman" w:hAnsi="Times New Roman"/>
                <w:sz w:val="24"/>
                <w:szCs w:val="24"/>
              </w:rPr>
              <w:t xml:space="preserve"> Operations</w:t>
            </w:r>
          </w:p>
        </w:tc>
        <w:tc>
          <w:tcPr>
            <w:tcW w:w="1598" w:type="dxa"/>
          </w:tcPr>
          <w:p w14:paraId="7FBC240A" w14:textId="77777777" w:rsidR="008C25CB" w:rsidRPr="00E96B70" w:rsidRDefault="008C25CB" w:rsidP="008C25CB">
            <w:pPr>
              <w:rPr>
                <w:rFonts w:ascii="Times New Roman" w:hAnsi="Times New Roman"/>
                <w:sz w:val="24"/>
                <w:szCs w:val="24"/>
              </w:rPr>
            </w:pPr>
            <w:r w:rsidRPr="00E96B70">
              <w:rPr>
                <w:rFonts w:ascii="Times New Roman" w:hAnsi="Times New Roman"/>
                <w:sz w:val="24"/>
                <w:szCs w:val="24"/>
              </w:rPr>
              <w:t>Operations &amp; maintenance contractor</w:t>
            </w:r>
          </w:p>
          <w:p w14:paraId="50AFB7E7" w14:textId="6FBF99C0" w:rsidR="008C25CB" w:rsidRPr="00E96B70" w:rsidRDefault="008C25CB" w:rsidP="008C25CB">
            <w:pPr>
              <w:rPr>
                <w:rFonts w:ascii="Times New Roman" w:hAnsi="Times New Roman"/>
                <w:sz w:val="24"/>
                <w:szCs w:val="24"/>
              </w:rPr>
            </w:pPr>
            <w:r w:rsidRPr="00E96B70">
              <w:rPr>
                <w:rFonts w:ascii="Times New Roman" w:hAnsi="Times New Roman"/>
                <w:sz w:val="24"/>
                <w:szCs w:val="24"/>
              </w:rPr>
              <w:t>KPLC</w:t>
            </w:r>
          </w:p>
        </w:tc>
        <w:tc>
          <w:tcPr>
            <w:tcW w:w="1977" w:type="dxa"/>
          </w:tcPr>
          <w:p w14:paraId="002F02D5" w14:textId="77777777" w:rsidR="008C25CB" w:rsidRPr="00307451" w:rsidRDefault="008C25CB" w:rsidP="008C25CB">
            <w:pPr>
              <w:tabs>
                <w:tab w:val="left" w:pos="516"/>
              </w:tabs>
              <w:rPr>
                <w:rFonts w:ascii="Times New Roman" w:hAnsi="Times New Roman"/>
                <w:sz w:val="24"/>
                <w:szCs w:val="24"/>
              </w:rPr>
            </w:pPr>
            <w:r w:rsidRPr="00307451">
              <w:rPr>
                <w:rFonts w:ascii="Times New Roman" w:hAnsi="Times New Roman"/>
                <w:sz w:val="24"/>
                <w:szCs w:val="24"/>
              </w:rPr>
              <w:t>-SEA/SH  Prevention and Response Action Plan</w:t>
            </w:r>
          </w:p>
          <w:p w14:paraId="268C625F" w14:textId="77777777" w:rsidR="008C25CB" w:rsidRPr="00307451" w:rsidRDefault="008C25CB" w:rsidP="008C25CB">
            <w:pPr>
              <w:tabs>
                <w:tab w:val="left" w:pos="516"/>
              </w:tabs>
              <w:rPr>
                <w:rFonts w:ascii="Times New Roman" w:hAnsi="Times New Roman"/>
                <w:sz w:val="24"/>
                <w:szCs w:val="24"/>
              </w:rPr>
            </w:pPr>
            <w:r w:rsidRPr="00307451">
              <w:rPr>
                <w:rFonts w:ascii="Times New Roman" w:hAnsi="Times New Roman"/>
                <w:sz w:val="24"/>
                <w:szCs w:val="24"/>
              </w:rPr>
              <w:t>-Grievance records</w:t>
            </w:r>
          </w:p>
        </w:tc>
        <w:tc>
          <w:tcPr>
            <w:tcW w:w="1256" w:type="dxa"/>
          </w:tcPr>
          <w:p w14:paraId="72A6AACE" w14:textId="77777777" w:rsidR="008C25CB" w:rsidRPr="00307451" w:rsidRDefault="008C25CB" w:rsidP="008C25CB">
            <w:pPr>
              <w:tabs>
                <w:tab w:val="left" w:pos="516"/>
              </w:tabs>
              <w:rPr>
                <w:rFonts w:ascii="Times New Roman" w:hAnsi="Times New Roman"/>
                <w:sz w:val="24"/>
                <w:szCs w:val="24"/>
              </w:rPr>
            </w:pPr>
            <w:r w:rsidRPr="00307451">
              <w:rPr>
                <w:rFonts w:ascii="Times New Roman" w:hAnsi="Times New Roman"/>
                <w:sz w:val="24"/>
                <w:szCs w:val="24"/>
              </w:rPr>
              <w:t>Quarterly</w:t>
            </w:r>
          </w:p>
        </w:tc>
        <w:tc>
          <w:tcPr>
            <w:tcW w:w="1484" w:type="dxa"/>
          </w:tcPr>
          <w:p w14:paraId="7EF39652" w14:textId="77777777" w:rsidR="008C25CB" w:rsidRPr="00307451" w:rsidRDefault="008C25CB" w:rsidP="008C25CB">
            <w:pPr>
              <w:tabs>
                <w:tab w:val="left" w:pos="516"/>
              </w:tabs>
              <w:rPr>
                <w:rFonts w:ascii="Times New Roman" w:hAnsi="Times New Roman"/>
                <w:sz w:val="24"/>
                <w:szCs w:val="24"/>
              </w:rPr>
            </w:pPr>
            <w:r w:rsidRPr="00307451">
              <w:rPr>
                <w:rFonts w:ascii="Times New Roman" w:hAnsi="Times New Roman"/>
                <w:sz w:val="24"/>
                <w:szCs w:val="24"/>
              </w:rPr>
              <w:t>20,000.00</w:t>
            </w:r>
          </w:p>
        </w:tc>
      </w:tr>
      <w:tr w:rsidR="008C25CB" w:rsidRPr="00307451" w14:paraId="0DA7AD40" w14:textId="77777777" w:rsidTr="000E3F5E">
        <w:trPr>
          <w:trHeight w:val="75"/>
        </w:trPr>
        <w:tc>
          <w:tcPr>
            <w:tcW w:w="1685" w:type="dxa"/>
          </w:tcPr>
          <w:p w14:paraId="20233970" w14:textId="77777777" w:rsidR="008C25CB" w:rsidRPr="00307451" w:rsidRDefault="008C25CB" w:rsidP="008C25CB">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 xml:space="preserve">Public Health Impacts –HIV/AIDs </w:t>
            </w:r>
          </w:p>
          <w:p w14:paraId="025F43AD" w14:textId="77777777" w:rsidR="008C25CB" w:rsidRPr="00307451" w:rsidRDefault="008C25CB" w:rsidP="008C25CB">
            <w:pPr>
              <w:autoSpaceDE w:val="0"/>
              <w:autoSpaceDN w:val="0"/>
              <w:adjustRightInd w:val="0"/>
              <w:rPr>
                <w:rFonts w:ascii="Times New Roman" w:hAnsi="Times New Roman"/>
                <w:b/>
                <w:sz w:val="24"/>
                <w:szCs w:val="24"/>
              </w:rPr>
            </w:pPr>
          </w:p>
        </w:tc>
        <w:tc>
          <w:tcPr>
            <w:tcW w:w="2926" w:type="dxa"/>
          </w:tcPr>
          <w:p w14:paraId="1BB3E9FD" w14:textId="77777777" w:rsidR="008C25CB" w:rsidRPr="00307451" w:rsidRDefault="008C25CB" w:rsidP="008C25CB">
            <w:pPr>
              <w:numPr>
                <w:ilvl w:val="0"/>
                <w:numId w:val="206"/>
              </w:numPr>
              <w:autoSpaceDE w:val="0"/>
              <w:autoSpaceDN w:val="0"/>
              <w:adjustRightInd w:val="0"/>
              <w:rPr>
                <w:rFonts w:ascii="Times New Roman" w:hAnsi="Times New Roman"/>
                <w:sz w:val="24"/>
                <w:szCs w:val="24"/>
              </w:rPr>
            </w:pPr>
            <w:r w:rsidRPr="00307451">
              <w:rPr>
                <w:rFonts w:ascii="Times New Roman" w:hAnsi="Times New Roman"/>
                <w:color w:val="000000"/>
                <w:sz w:val="24"/>
                <w:szCs w:val="24"/>
              </w:rPr>
              <w:t xml:space="preserve">Sensitize workers and the community on prevention and mitigation of HIV/AIDS and other sexually transmitted diseases, through staff awareness and awareness campaigns for the community </w:t>
            </w:r>
          </w:p>
          <w:p w14:paraId="602453D8" w14:textId="77777777" w:rsidR="008C25CB" w:rsidRPr="00307451" w:rsidRDefault="008C25CB" w:rsidP="008C25CB">
            <w:pPr>
              <w:numPr>
                <w:ilvl w:val="0"/>
                <w:numId w:val="206"/>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Provision of condoms to workers </w:t>
            </w:r>
          </w:p>
          <w:p w14:paraId="6CB17A81" w14:textId="77777777" w:rsidR="008C25CB" w:rsidRPr="00307451" w:rsidRDefault="008C25CB" w:rsidP="008C25CB">
            <w:pPr>
              <w:numPr>
                <w:ilvl w:val="0"/>
                <w:numId w:val="206"/>
              </w:numPr>
              <w:autoSpaceDE w:val="0"/>
              <w:autoSpaceDN w:val="0"/>
              <w:adjustRightInd w:val="0"/>
              <w:rPr>
                <w:rFonts w:ascii="Times New Roman" w:hAnsi="Times New Roman"/>
                <w:sz w:val="24"/>
                <w:szCs w:val="24"/>
              </w:rPr>
            </w:pPr>
            <w:r w:rsidRPr="00307451">
              <w:rPr>
                <w:rFonts w:ascii="Times New Roman" w:hAnsi="Times New Roman"/>
                <w:sz w:val="24"/>
                <w:szCs w:val="24"/>
              </w:rPr>
              <w:t>Allowing migrant workers time to be with their families</w:t>
            </w:r>
          </w:p>
        </w:tc>
        <w:tc>
          <w:tcPr>
            <w:tcW w:w="1944" w:type="dxa"/>
          </w:tcPr>
          <w:p w14:paraId="6FB59C6C" w14:textId="05CF0B14" w:rsidR="008C25CB" w:rsidRPr="00E96B70" w:rsidRDefault="008C25CB" w:rsidP="008C25CB">
            <w:pPr>
              <w:ind w:left="72"/>
              <w:rPr>
                <w:rFonts w:ascii="Times New Roman" w:hAnsi="Times New Roman"/>
                <w:sz w:val="24"/>
                <w:szCs w:val="24"/>
              </w:rPr>
            </w:pPr>
            <w:r w:rsidRPr="00E96B70">
              <w:rPr>
                <w:rFonts w:ascii="Times New Roman" w:hAnsi="Times New Roman"/>
                <w:sz w:val="24"/>
                <w:szCs w:val="24"/>
              </w:rPr>
              <w:t xml:space="preserve"> Operations</w:t>
            </w:r>
          </w:p>
        </w:tc>
        <w:tc>
          <w:tcPr>
            <w:tcW w:w="1598" w:type="dxa"/>
          </w:tcPr>
          <w:p w14:paraId="66789ADB" w14:textId="77777777" w:rsidR="008C25CB" w:rsidRPr="00E96B70" w:rsidRDefault="008C25CB" w:rsidP="008C25CB">
            <w:pPr>
              <w:rPr>
                <w:rFonts w:ascii="Times New Roman" w:hAnsi="Times New Roman"/>
                <w:sz w:val="24"/>
                <w:szCs w:val="24"/>
              </w:rPr>
            </w:pPr>
            <w:r w:rsidRPr="00E96B70">
              <w:rPr>
                <w:rFonts w:ascii="Times New Roman" w:hAnsi="Times New Roman"/>
                <w:sz w:val="24"/>
                <w:szCs w:val="24"/>
              </w:rPr>
              <w:t>Operations &amp; maintenance contractor</w:t>
            </w:r>
          </w:p>
          <w:p w14:paraId="253EDB4A" w14:textId="3BD99EBF" w:rsidR="008C25CB" w:rsidRPr="00E96B70" w:rsidRDefault="008C25CB" w:rsidP="008C25CB">
            <w:pPr>
              <w:rPr>
                <w:rFonts w:ascii="Times New Roman" w:hAnsi="Times New Roman"/>
                <w:b/>
                <w:sz w:val="24"/>
                <w:szCs w:val="24"/>
              </w:rPr>
            </w:pPr>
            <w:r w:rsidRPr="00E96B70">
              <w:rPr>
                <w:rFonts w:ascii="Times New Roman" w:hAnsi="Times New Roman"/>
                <w:sz w:val="24"/>
                <w:szCs w:val="24"/>
              </w:rPr>
              <w:t>KPLC</w:t>
            </w:r>
          </w:p>
        </w:tc>
        <w:tc>
          <w:tcPr>
            <w:tcW w:w="1977" w:type="dxa"/>
          </w:tcPr>
          <w:p w14:paraId="776F69B1"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Number of awareness creation sessions conducted.</w:t>
            </w:r>
          </w:p>
          <w:p w14:paraId="083693E8"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-Availability of and distribution of condoms</w:t>
            </w:r>
          </w:p>
        </w:tc>
        <w:tc>
          <w:tcPr>
            <w:tcW w:w="1256" w:type="dxa"/>
          </w:tcPr>
          <w:p w14:paraId="30D4CE46" w14:textId="77777777" w:rsidR="008C25CB" w:rsidRPr="00307451" w:rsidRDefault="008C25CB" w:rsidP="008C25CB">
            <w:pPr>
              <w:rPr>
                <w:rFonts w:ascii="Times New Roman" w:hAnsi="Times New Roman"/>
                <w:sz w:val="24"/>
                <w:szCs w:val="24"/>
              </w:rPr>
            </w:pPr>
          </w:p>
        </w:tc>
        <w:tc>
          <w:tcPr>
            <w:tcW w:w="1484" w:type="dxa"/>
          </w:tcPr>
          <w:p w14:paraId="6EFA2699"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20,000.00</w:t>
            </w:r>
          </w:p>
        </w:tc>
      </w:tr>
      <w:tr w:rsidR="008C25CB" w:rsidRPr="00307451" w14:paraId="2B0DCC49" w14:textId="77777777" w:rsidTr="000E3F5E">
        <w:trPr>
          <w:trHeight w:val="473"/>
        </w:trPr>
        <w:tc>
          <w:tcPr>
            <w:tcW w:w="1685" w:type="dxa"/>
          </w:tcPr>
          <w:p w14:paraId="74AE38DA" w14:textId="77777777" w:rsidR="008C25CB" w:rsidRPr="00307451" w:rsidRDefault="008C25CB" w:rsidP="008C25CB">
            <w:pPr>
              <w:autoSpaceDE w:val="0"/>
              <w:autoSpaceDN w:val="0"/>
              <w:adjustRightInd w:val="0"/>
              <w:rPr>
                <w:rFonts w:ascii="Times New Roman" w:hAnsi="Times New Roman"/>
                <w:b/>
                <w:color w:val="000000"/>
                <w:sz w:val="24"/>
                <w:szCs w:val="24"/>
              </w:rPr>
            </w:pPr>
            <w:r w:rsidRPr="00307451">
              <w:rPr>
                <w:rFonts w:ascii="Times New Roman" w:hAnsi="Times New Roman"/>
                <w:b/>
                <w:sz w:val="24"/>
                <w:szCs w:val="24"/>
              </w:rPr>
              <w:t>Public health Impacts -Covid 19 disease</w:t>
            </w:r>
          </w:p>
        </w:tc>
        <w:tc>
          <w:tcPr>
            <w:tcW w:w="2926" w:type="dxa"/>
          </w:tcPr>
          <w:p w14:paraId="5AC803C5" w14:textId="77777777" w:rsidR="008C25CB" w:rsidRPr="00307451" w:rsidRDefault="008C25CB" w:rsidP="008C25CB">
            <w:pPr>
              <w:numPr>
                <w:ilvl w:val="0"/>
                <w:numId w:val="207"/>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Social distance must be observed </w:t>
            </w:r>
          </w:p>
          <w:p w14:paraId="46459114" w14:textId="77777777" w:rsidR="008C25CB" w:rsidRPr="00307451" w:rsidRDefault="008C25CB" w:rsidP="008C25CB">
            <w:pPr>
              <w:numPr>
                <w:ilvl w:val="0"/>
                <w:numId w:val="207"/>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Provision of hand wash facilities before access </w:t>
            </w:r>
          </w:p>
          <w:p w14:paraId="75DB9769" w14:textId="77777777" w:rsidR="008C25CB" w:rsidRPr="00307451" w:rsidRDefault="008C25CB" w:rsidP="008C25CB">
            <w:pPr>
              <w:numPr>
                <w:ilvl w:val="0"/>
                <w:numId w:val="207"/>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Temperature check and monitoring of the temperature of workers and any other person coming to site </w:t>
            </w:r>
          </w:p>
          <w:p w14:paraId="044C8D9C" w14:textId="77777777" w:rsidR="008C25CB" w:rsidRPr="00307451" w:rsidRDefault="008C25CB" w:rsidP="008C25CB">
            <w:pPr>
              <w:numPr>
                <w:ilvl w:val="0"/>
                <w:numId w:val="207"/>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Enforce wearing of masks </w:t>
            </w:r>
          </w:p>
          <w:p w14:paraId="07E153E5" w14:textId="77777777" w:rsidR="008C25CB" w:rsidRPr="00307451" w:rsidRDefault="008C25CB" w:rsidP="008C25CB">
            <w:pPr>
              <w:numPr>
                <w:ilvl w:val="0"/>
                <w:numId w:val="207"/>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Make provision for testing and treating especially of workers </w:t>
            </w:r>
          </w:p>
          <w:p w14:paraId="6A5C30D6" w14:textId="77777777" w:rsidR="008C25CB" w:rsidRPr="00307451" w:rsidRDefault="008C25CB" w:rsidP="008C25CB">
            <w:pPr>
              <w:numPr>
                <w:ilvl w:val="0"/>
                <w:numId w:val="207"/>
              </w:numPr>
              <w:autoSpaceDE w:val="0"/>
              <w:autoSpaceDN w:val="0"/>
              <w:adjustRightInd w:val="0"/>
              <w:rPr>
                <w:rFonts w:ascii="Times New Roman" w:hAnsi="Times New Roman"/>
                <w:sz w:val="24"/>
                <w:szCs w:val="24"/>
              </w:rPr>
            </w:pPr>
            <w:r w:rsidRPr="00307451">
              <w:rPr>
                <w:rFonts w:ascii="Times New Roman" w:hAnsi="Times New Roman"/>
                <w:sz w:val="24"/>
                <w:szCs w:val="24"/>
              </w:rPr>
              <w:t xml:space="preserve">Provision of contact numbers for the nearest health facility for testing and treatment </w:t>
            </w:r>
          </w:p>
          <w:p w14:paraId="6DCA67DE" w14:textId="77777777" w:rsidR="008C25CB" w:rsidRPr="00307451" w:rsidRDefault="008C25CB" w:rsidP="008C25CB">
            <w:pPr>
              <w:numPr>
                <w:ilvl w:val="0"/>
                <w:numId w:val="207"/>
              </w:numPr>
              <w:autoSpaceDE w:val="0"/>
              <w:autoSpaceDN w:val="0"/>
              <w:adjustRightInd w:val="0"/>
              <w:rPr>
                <w:rFonts w:ascii="Times New Roman" w:hAnsi="Times New Roman"/>
                <w:color w:val="000000"/>
                <w:sz w:val="24"/>
                <w:szCs w:val="24"/>
              </w:rPr>
            </w:pPr>
            <w:r w:rsidRPr="00307451">
              <w:rPr>
                <w:rFonts w:ascii="Times New Roman" w:hAnsi="Times New Roman"/>
                <w:sz w:val="24"/>
                <w:szCs w:val="24"/>
              </w:rPr>
              <w:t xml:space="preserve">Adhering to any other measures from the ministry of health which may be issued from time to time </w:t>
            </w:r>
          </w:p>
        </w:tc>
        <w:tc>
          <w:tcPr>
            <w:tcW w:w="1944" w:type="dxa"/>
          </w:tcPr>
          <w:p w14:paraId="08FF9F98" w14:textId="2AF2E1FE" w:rsidR="008C25CB" w:rsidRPr="00E96B70" w:rsidRDefault="008C25CB" w:rsidP="008C25CB">
            <w:pPr>
              <w:ind w:left="72"/>
              <w:rPr>
                <w:rFonts w:ascii="Times New Roman" w:hAnsi="Times New Roman"/>
                <w:sz w:val="24"/>
                <w:szCs w:val="24"/>
              </w:rPr>
            </w:pPr>
            <w:r w:rsidRPr="00E96B70">
              <w:rPr>
                <w:rFonts w:ascii="Times New Roman" w:hAnsi="Times New Roman"/>
                <w:sz w:val="24"/>
                <w:szCs w:val="24"/>
              </w:rPr>
              <w:t xml:space="preserve"> Operations</w:t>
            </w:r>
          </w:p>
        </w:tc>
        <w:tc>
          <w:tcPr>
            <w:tcW w:w="1598" w:type="dxa"/>
          </w:tcPr>
          <w:p w14:paraId="7260FD9C" w14:textId="77777777" w:rsidR="008C25CB" w:rsidRPr="00E96B70" w:rsidRDefault="008C25CB" w:rsidP="008C25CB">
            <w:pPr>
              <w:rPr>
                <w:rFonts w:ascii="Times New Roman" w:hAnsi="Times New Roman"/>
                <w:sz w:val="24"/>
                <w:szCs w:val="24"/>
              </w:rPr>
            </w:pPr>
            <w:r w:rsidRPr="00E96B70">
              <w:rPr>
                <w:rFonts w:ascii="Times New Roman" w:hAnsi="Times New Roman"/>
                <w:sz w:val="24"/>
                <w:szCs w:val="24"/>
              </w:rPr>
              <w:t>Operations &amp; maintenance contractor</w:t>
            </w:r>
          </w:p>
          <w:p w14:paraId="519A4C14" w14:textId="0DEE48C1" w:rsidR="008C25CB" w:rsidRPr="00E96B70" w:rsidRDefault="008C25CB" w:rsidP="008C25CB">
            <w:pPr>
              <w:rPr>
                <w:rFonts w:ascii="Times New Roman" w:hAnsi="Times New Roman"/>
                <w:b/>
                <w:sz w:val="24"/>
                <w:szCs w:val="24"/>
              </w:rPr>
            </w:pPr>
            <w:r w:rsidRPr="00E96B70">
              <w:rPr>
                <w:rFonts w:ascii="Times New Roman" w:hAnsi="Times New Roman"/>
                <w:sz w:val="24"/>
                <w:szCs w:val="24"/>
              </w:rPr>
              <w:t>KPLC</w:t>
            </w:r>
          </w:p>
        </w:tc>
        <w:tc>
          <w:tcPr>
            <w:tcW w:w="1977" w:type="dxa"/>
          </w:tcPr>
          <w:p w14:paraId="27658E82"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 xml:space="preserve">Availability of hand washing facilities </w:t>
            </w:r>
          </w:p>
          <w:p w14:paraId="7E18D2A3"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 xml:space="preserve">Utilization of hand washing facilities </w:t>
            </w:r>
          </w:p>
          <w:p w14:paraId="1955A703"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Number of Covid-19 cases reported</w:t>
            </w:r>
          </w:p>
        </w:tc>
        <w:tc>
          <w:tcPr>
            <w:tcW w:w="1256" w:type="dxa"/>
          </w:tcPr>
          <w:p w14:paraId="05F4D1DF"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Quarterly</w:t>
            </w:r>
          </w:p>
        </w:tc>
        <w:tc>
          <w:tcPr>
            <w:tcW w:w="1484" w:type="dxa"/>
          </w:tcPr>
          <w:p w14:paraId="1C23F8D5"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30,000.00</w:t>
            </w:r>
          </w:p>
        </w:tc>
      </w:tr>
      <w:tr w:rsidR="008C25CB" w:rsidRPr="00307451" w14:paraId="2A9A15A7" w14:textId="77777777" w:rsidTr="000E3F5E">
        <w:trPr>
          <w:trHeight w:val="3864"/>
        </w:trPr>
        <w:tc>
          <w:tcPr>
            <w:tcW w:w="1685" w:type="dxa"/>
            <w:tcBorders>
              <w:bottom w:val="single" w:sz="6" w:space="0" w:color="auto"/>
            </w:tcBorders>
          </w:tcPr>
          <w:p w14:paraId="4B62DC3E" w14:textId="77777777" w:rsidR="008C25CB" w:rsidRPr="00307451" w:rsidRDefault="008C25CB" w:rsidP="008C25CB">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Dust Emission</w:t>
            </w:r>
          </w:p>
        </w:tc>
        <w:tc>
          <w:tcPr>
            <w:tcW w:w="2926" w:type="dxa"/>
            <w:tcBorders>
              <w:bottom w:val="single" w:sz="6" w:space="0" w:color="auto"/>
            </w:tcBorders>
          </w:tcPr>
          <w:p w14:paraId="2AA81A8E" w14:textId="77777777" w:rsidR="008C25CB" w:rsidRPr="00E96B70" w:rsidRDefault="008C25CB" w:rsidP="008C25CB">
            <w:pPr>
              <w:pStyle w:val="ListParagraph"/>
              <w:numPr>
                <w:ilvl w:val="0"/>
                <w:numId w:val="213"/>
              </w:numPr>
              <w:autoSpaceDE w:val="0"/>
              <w:autoSpaceDN w:val="0"/>
              <w:adjustRightInd w:val="0"/>
              <w:rPr>
                <w:rFonts w:ascii="Times New Roman" w:hAnsi="Times New Roman"/>
                <w:b/>
                <w:sz w:val="24"/>
                <w:szCs w:val="24"/>
              </w:rPr>
            </w:pPr>
            <w:r w:rsidRPr="00E96B70">
              <w:rPr>
                <w:rFonts w:ascii="Times New Roman" w:hAnsi="Times New Roman"/>
                <w:iCs/>
                <w:sz w:val="24"/>
                <w:szCs w:val="24"/>
              </w:rPr>
              <w:t>Trees can be planted around the plant/facility provided they do not cast shadows to the solar panels to act as wind breakers and hence decrease dust pollution</w:t>
            </w:r>
          </w:p>
          <w:p w14:paraId="0E0F7FDF" w14:textId="77777777" w:rsidR="008C25CB" w:rsidRPr="00E96B70" w:rsidRDefault="008C25CB" w:rsidP="008C25CB">
            <w:pPr>
              <w:pStyle w:val="ListParagraph"/>
              <w:numPr>
                <w:ilvl w:val="0"/>
                <w:numId w:val="213"/>
              </w:numPr>
              <w:autoSpaceDE w:val="0"/>
              <w:autoSpaceDN w:val="0"/>
              <w:adjustRightInd w:val="0"/>
              <w:rPr>
                <w:rFonts w:ascii="Times New Roman" w:hAnsi="Times New Roman"/>
                <w:sz w:val="24"/>
                <w:szCs w:val="24"/>
              </w:rPr>
            </w:pPr>
            <w:r w:rsidRPr="00E96B70">
              <w:rPr>
                <w:rFonts w:ascii="Times New Roman" w:hAnsi="Times New Roman"/>
                <w:sz w:val="24"/>
                <w:szCs w:val="24"/>
              </w:rPr>
              <w:t>Ensure planting of grass around and within the facility compound</w:t>
            </w:r>
          </w:p>
        </w:tc>
        <w:tc>
          <w:tcPr>
            <w:tcW w:w="1944" w:type="dxa"/>
          </w:tcPr>
          <w:p w14:paraId="03A95007" w14:textId="3A76B964" w:rsidR="008C25CB" w:rsidRPr="00E96B70" w:rsidRDefault="008C25CB" w:rsidP="008C25CB">
            <w:pPr>
              <w:ind w:left="72"/>
              <w:rPr>
                <w:rFonts w:ascii="Times New Roman" w:hAnsi="Times New Roman"/>
                <w:sz w:val="24"/>
                <w:szCs w:val="24"/>
              </w:rPr>
            </w:pPr>
            <w:r w:rsidRPr="00E96B70">
              <w:rPr>
                <w:rFonts w:ascii="Times New Roman" w:hAnsi="Times New Roman"/>
                <w:sz w:val="24"/>
                <w:szCs w:val="24"/>
              </w:rPr>
              <w:t xml:space="preserve"> Operations</w:t>
            </w:r>
          </w:p>
        </w:tc>
        <w:tc>
          <w:tcPr>
            <w:tcW w:w="1598" w:type="dxa"/>
          </w:tcPr>
          <w:p w14:paraId="282B200A" w14:textId="77777777" w:rsidR="008C25CB" w:rsidRPr="00E96B70" w:rsidRDefault="008C25CB" w:rsidP="008C25CB">
            <w:pPr>
              <w:rPr>
                <w:rFonts w:ascii="Times New Roman" w:hAnsi="Times New Roman"/>
                <w:sz w:val="24"/>
                <w:szCs w:val="24"/>
              </w:rPr>
            </w:pPr>
            <w:r w:rsidRPr="00E96B70">
              <w:rPr>
                <w:rFonts w:ascii="Times New Roman" w:hAnsi="Times New Roman"/>
                <w:sz w:val="24"/>
                <w:szCs w:val="24"/>
              </w:rPr>
              <w:t>Operations &amp; maintenance contractor</w:t>
            </w:r>
          </w:p>
          <w:p w14:paraId="116FD0FF" w14:textId="1978EDC9" w:rsidR="008C25CB" w:rsidRPr="00E96B70" w:rsidRDefault="008C25CB" w:rsidP="008C25CB">
            <w:pPr>
              <w:rPr>
                <w:rFonts w:ascii="Times New Roman" w:hAnsi="Times New Roman"/>
                <w:sz w:val="24"/>
                <w:szCs w:val="24"/>
              </w:rPr>
            </w:pPr>
            <w:r w:rsidRPr="00E96B70">
              <w:rPr>
                <w:rFonts w:ascii="Times New Roman" w:hAnsi="Times New Roman"/>
                <w:sz w:val="24"/>
                <w:szCs w:val="24"/>
              </w:rPr>
              <w:t>KPLC</w:t>
            </w:r>
          </w:p>
        </w:tc>
        <w:tc>
          <w:tcPr>
            <w:tcW w:w="1977" w:type="dxa"/>
          </w:tcPr>
          <w:p w14:paraId="09B17FD0"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 xml:space="preserve">Visual inspection </w:t>
            </w:r>
          </w:p>
        </w:tc>
        <w:tc>
          <w:tcPr>
            <w:tcW w:w="1256" w:type="dxa"/>
          </w:tcPr>
          <w:p w14:paraId="7980F260"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Quarterly</w:t>
            </w:r>
          </w:p>
        </w:tc>
        <w:tc>
          <w:tcPr>
            <w:tcW w:w="1484" w:type="dxa"/>
            <w:tcBorders>
              <w:bottom w:val="single" w:sz="6" w:space="0" w:color="auto"/>
            </w:tcBorders>
          </w:tcPr>
          <w:p w14:paraId="62DF4655"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50,000.00</w:t>
            </w:r>
          </w:p>
        </w:tc>
      </w:tr>
      <w:tr w:rsidR="008C25CB" w:rsidRPr="00307451" w14:paraId="197A90AC" w14:textId="77777777" w:rsidTr="000E3F5E">
        <w:trPr>
          <w:trHeight w:val="3864"/>
        </w:trPr>
        <w:tc>
          <w:tcPr>
            <w:tcW w:w="1685" w:type="dxa"/>
            <w:tcBorders>
              <w:bottom w:val="single" w:sz="6" w:space="0" w:color="auto"/>
            </w:tcBorders>
          </w:tcPr>
          <w:p w14:paraId="743D7B49" w14:textId="77777777" w:rsidR="008C25CB" w:rsidRPr="00307451" w:rsidRDefault="008C25CB" w:rsidP="008C25CB">
            <w:pPr>
              <w:autoSpaceDE w:val="0"/>
              <w:autoSpaceDN w:val="0"/>
              <w:adjustRightInd w:val="0"/>
              <w:rPr>
                <w:rFonts w:ascii="Times New Roman" w:hAnsi="Times New Roman"/>
                <w:b/>
                <w:color w:val="000000"/>
                <w:sz w:val="24"/>
                <w:szCs w:val="24"/>
              </w:rPr>
            </w:pPr>
            <w:r w:rsidRPr="00307451">
              <w:rPr>
                <w:rFonts w:ascii="Times New Roman" w:hAnsi="Times New Roman"/>
                <w:b/>
                <w:color w:val="000000"/>
                <w:sz w:val="24"/>
                <w:szCs w:val="24"/>
              </w:rPr>
              <w:t>Vehicle Exhaust Emissions</w:t>
            </w:r>
          </w:p>
        </w:tc>
        <w:tc>
          <w:tcPr>
            <w:tcW w:w="2926" w:type="dxa"/>
            <w:tcBorders>
              <w:bottom w:val="single" w:sz="6" w:space="0" w:color="auto"/>
            </w:tcBorders>
          </w:tcPr>
          <w:p w14:paraId="75AF94A1" w14:textId="77777777" w:rsidR="008C25CB" w:rsidRPr="00E96B70" w:rsidRDefault="008C25CB" w:rsidP="008C25CB">
            <w:pPr>
              <w:pStyle w:val="ListParagraph"/>
              <w:numPr>
                <w:ilvl w:val="0"/>
                <w:numId w:val="214"/>
              </w:numPr>
              <w:autoSpaceDE w:val="0"/>
              <w:autoSpaceDN w:val="0"/>
              <w:adjustRightInd w:val="0"/>
              <w:rPr>
                <w:rFonts w:ascii="Times New Roman" w:hAnsi="Times New Roman"/>
                <w:iCs/>
                <w:sz w:val="24"/>
                <w:szCs w:val="24"/>
              </w:rPr>
            </w:pPr>
            <w:r w:rsidRPr="00E96B70">
              <w:rPr>
                <w:rFonts w:ascii="Times New Roman" w:hAnsi="Times New Roman"/>
                <w:iCs/>
                <w:sz w:val="24"/>
                <w:szCs w:val="24"/>
              </w:rPr>
              <w:t>Drivers of the vehicles must be sensitized so that they do not leave vehicles idling so that exhaust emissions are lowered.</w:t>
            </w:r>
          </w:p>
          <w:p w14:paraId="6BE5E117" w14:textId="77777777" w:rsidR="008C25CB" w:rsidRPr="00E96B70" w:rsidRDefault="008C25CB" w:rsidP="008C25CB">
            <w:pPr>
              <w:pStyle w:val="ListParagraph"/>
              <w:numPr>
                <w:ilvl w:val="0"/>
                <w:numId w:val="214"/>
              </w:numPr>
              <w:autoSpaceDE w:val="0"/>
              <w:autoSpaceDN w:val="0"/>
              <w:adjustRightInd w:val="0"/>
              <w:rPr>
                <w:rFonts w:ascii="Times New Roman" w:hAnsi="Times New Roman"/>
                <w:iCs/>
                <w:sz w:val="24"/>
                <w:szCs w:val="24"/>
              </w:rPr>
            </w:pPr>
            <w:r w:rsidRPr="00E96B70">
              <w:rPr>
                <w:rFonts w:ascii="Times New Roman" w:hAnsi="Times New Roman"/>
                <w:iCs/>
                <w:sz w:val="24"/>
                <w:szCs w:val="24"/>
              </w:rPr>
              <w:t xml:space="preserve">Company vehicles should be well maintained </w:t>
            </w:r>
          </w:p>
        </w:tc>
        <w:tc>
          <w:tcPr>
            <w:tcW w:w="1944" w:type="dxa"/>
          </w:tcPr>
          <w:p w14:paraId="6CF93241" w14:textId="715D3AEE" w:rsidR="008C25CB" w:rsidRPr="00E96B70" w:rsidRDefault="008C25CB" w:rsidP="008C25CB">
            <w:pPr>
              <w:ind w:left="72"/>
              <w:rPr>
                <w:rFonts w:ascii="Times New Roman" w:hAnsi="Times New Roman"/>
                <w:sz w:val="24"/>
                <w:szCs w:val="24"/>
              </w:rPr>
            </w:pPr>
            <w:r w:rsidRPr="00E96B70">
              <w:rPr>
                <w:rFonts w:ascii="Times New Roman" w:hAnsi="Times New Roman"/>
                <w:sz w:val="24"/>
                <w:szCs w:val="24"/>
              </w:rPr>
              <w:t xml:space="preserve"> Operations</w:t>
            </w:r>
          </w:p>
        </w:tc>
        <w:tc>
          <w:tcPr>
            <w:tcW w:w="1598" w:type="dxa"/>
          </w:tcPr>
          <w:p w14:paraId="52146BEB" w14:textId="77777777" w:rsidR="008C25CB" w:rsidRPr="00E96B70" w:rsidRDefault="008C25CB" w:rsidP="008C25CB">
            <w:pPr>
              <w:rPr>
                <w:rFonts w:ascii="Times New Roman" w:hAnsi="Times New Roman"/>
                <w:sz w:val="24"/>
                <w:szCs w:val="24"/>
              </w:rPr>
            </w:pPr>
            <w:r w:rsidRPr="00E96B70">
              <w:rPr>
                <w:rFonts w:ascii="Times New Roman" w:hAnsi="Times New Roman"/>
                <w:sz w:val="24"/>
                <w:szCs w:val="24"/>
              </w:rPr>
              <w:t>Operations &amp; maintenance contractor</w:t>
            </w:r>
          </w:p>
          <w:p w14:paraId="2F09CE0B" w14:textId="747D009E" w:rsidR="008C25CB" w:rsidRPr="00E96B70" w:rsidRDefault="008C25CB" w:rsidP="008C25CB">
            <w:pPr>
              <w:rPr>
                <w:rFonts w:ascii="Times New Roman" w:hAnsi="Times New Roman"/>
                <w:sz w:val="24"/>
                <w:szCs w:val="24"/>
              </w:rPr>
            </w:pPr>
            <w:r w:rsidRPr="00E96B70">
              <w:rPr>
                <w:rFonts w:ascii="Times New Roman" w:hAnsi="Times New Roman"/>
                <w:sz w:val="24"/>
                <w:szCs w:val="24"/>
              </w:rPr>
              <w:t>KPLC</w:t>
            </w:r>
          </w:p>
        </w:tc>
        <w:tc>
          <w:tcPr>
            <w:tcW w:w="1977" w:type="dxa"/>
          </w:tcPr>
          <w:p w14:paraId="26323B2A"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Engine maintenance records</w:t>
            </w:r>
          </w:p>
        </w:tc>
        <w:tc>
          <w:tcPr>
            <w:tcW w:w="1256" w:type="dxa"/>
          </w:tcPr>
          <w:p w14:paraId="70147274"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Quarterly</w:t>
            </w:r>
          </w:p>
        </w:tc>
        <w:tc>
          <w:tcPr>
            <w:tcW w:w="1484" w:type="dxa"/>
            <w:tcBorders>
              <w:bottom w:val="single" w:sz="6" w:space="0" w:color="auto"/>
            </w:tcBorders>
          </w:tcPr>
          <w:p w14:paraId="5B77AED2" w14:textId="77777777" w:rsidR="008C25CB" w:rsidRPr="00307451" w:rsidRDefault="008C25CB" w:rsidP="008C25CB">
            <w:pPr>
              <w:rPr>
                <w:rFonts w:ascii="Times New Roman" w:hAnsi="Times New Roman"/>
                <w:sz w:val="24"/>
                <w:szCs w:val="24"/>
              </w:rPr>
            </w:pPr>
            <w:r w:rsidRPr="00307451">
              <w:rPr>
                <w:rFonts w:ascii="Times New Roman" w:hAnsi="Times New Roman"/>
                <w:sz w:val="24"/>
                <w:szCs w:val="24"/>
              </w:rPr>
              <w:t>No additional cost</w:t>
            </w:r>
          </w:p>
        </w:tc>
      </w:tr>
      <w:tr w:rsidR="001242ED" w:rsidRPr="00307451" w14:paraId="6928FB8B" w14:textId="77777777" w:rsidTr="000E3F5E">
        <w:trPr>
          <w:trHeight w:val="4192"/>
        </w:trPr>
        <w:tc>
          <w:tcPr>
            <w:tcW w:w="1685" w:type="dxa"/>
            <w:tcBorders>
              <w:bottom w:val="single" w:sz="6" w:space="0" w:color="auto"/>
            </w:tcBorders>
          </w:tcPr>
          <w:p w14:paraId="0E0CDCEC" w14:textId="77777777" w:rsidR="001242ED" w:rsidRPr="00307451" w:rsidRDefault="001242ED" w:rsidP="002F3150">
            <w:pPr>
              <w:rPr>
                <w:rFonts w:ascii="Times New Roman" w:hAnsi="Times New Roman"/>
                <w:b/>
                <w:sz w:val="24"/>
                <w:szCs w:val="24"/>
              </w:rPr>
            </w:pPr>
            <w:r w:rsidRPr="00307451">
              <w:rPr>
                <w:rFonts w:ascii="Times New Roman" w:hAnsi="Times New Roman"/>
                <w:b/>
                <w:color w:val="000000"/>
                <w:sz w:val="24"/>
                <w:szCs w:val="24"/>
              </w:rPr>
              <w:t>Noise and Vibration</w:t>
            </w:r>
          </w:p>
        </w:tc>
        <w:tc>
          <w:tcPr>
            <w:tcW w:w="2926" w:type="dxa"/>
            <w:tcBorders>
              <w:bottom w:val="single" w:sz="6" w:space="0" w:color="auto"/>
            </w:tcBorders>
          </w:tcPr>
          <w:p w14:paraId="1E83F352" w14:textId="77777777" w:rsidR="001242ED" w:rsidRPr="00E96B70" w:rsidRDefault="001242ED" w:rsidP="003B577A">
            <w:pPr>
              <w:numPr>
                <w:ilvl w:val="0"/>
                <w:numId w:val="185"/>
              </w:numPr>
              <w:rPr>
                <w:rFonts w:ascii="Times New Roman" w:hAnsi="Times New Roman"/>
                <w:color w:val="000000"/>
                <w:sz w:val="24"/>
                <w:szCs w:val="24"/>
              </w:rPr>
            </w:pPr>
            <w:r w:rsidRPr="00E96B70">
              <w:rPr>
                <w:rFonts w:ascii="Times New Roman" w:hAnsi="Times New Roman"/>
                <w:color w:val="000000"/>
                <w:sz w:val="24"/>
                <w:szCs w:val="24"/>
              </w:rPr>
              <w:t>Install portable barriers to shield compressors and other small stationary equipment where necessary.</w:t>
            </w:r>
          </w:p>
          <w:p w14:paraId="471A635C" w14:textId="77777777" w:rsidR="001242ED" w:rsidRPr="00E96B70" w:rsidRDefault="001242ED" w:rsidP="003B577A">
            <w:pPr>
              <w:numPr>
                <w:ilvl w:val="0"/>
                <w:numId w:val="185"/>
              </w:numPr>
              <w:rPr>
                <w:rFonts w:ascii="Times New Roman" w:hAnsi="Times New Roman"/>
                <w:color w:val="000000"/>
                <w:sz w:val="24"/>
                <w:szCs w:val="24"/>
              </w:rPr>
            </w:pPr>
            <w:r w:rsidRPr="00E96B70">
              <w:rPr>
                <w:rFonts w:ascii="Times New Roman" w:hAnsi="Times New Roman"/>
                <w:color w:val="000000"/>
                <w:sz w:val="24"/>
                <w:szCs w:val="24"/>
              </w:rPr>
              <w:t>Use quiet equipment (i.e., equipment designed with noise control elements).</w:t>
            </w:r>
          </w:p>
          <w:p w14:paraId="5A62A0B4" w14:textId="77777777" w:rsidR="001242ED" w:rsidRPr="00E96B70" w:rsidRDefault="001242ED" w:rsidP="003B577A">
            <w:pPr>
              <w:numPr>
                <w:ilvl w:val="0"/>
                <w:numId w:val="185"/>
              </w:numPr>
              <w:rPr>
                <w:rFonts w:ascii="Times New Roman" w:hAnsi="Times New Roman"/>
                <w:color w:val="000000"/>
                <w:sz w:val="24"/>
                <w:szCs w:val="24"/>
              </w:rPr>
            </w:pPr>
            <w:r w:rsidRPr="00E96B70">
              <w:rPr>
                <w:rFonts w:ascii="Times New Roman" w:hAnsi="Times New Roman"/>
                <w:color w:val="000000"/>
                <w:sz w:val="24"/>
                <w:szCs w:val="24"/>
              </w:rPr>
              <w:t xml:space="preserve">Co-ordinate with relevant agencies in case the noise produced will require a license. </w:t>
            </w:r>
          </w:p>
          <w:p w14:paraId="14BC02E5" w14:textId="77777777" w:rsidR="001242ED" w:rsidRPr="00E96B70" w:rsidRDefault="001242ED" w:rsidP="003B577A">
            <w:pPr>
              <w:numPr>
                <w:ilvl w:val="0"/>
                <w:numId w:val="185"/>
              </w:numPr>
              <w:rPr>
                <w:rFonts w:ascii="Times New Roman" w:hAnsi="Times New Roman"/>
                <w:color w:val="000000"/>
                <w:sz w:val="24"/>
                <w:szCs w:val="24"/>
              </w:rPr>
            </w:pPr>
            <w:r w:rsidRPr="00E96B70">
              <w:rPr>
                <w:rFonts w:ascii="Times New Roman" w:hAnsi="Times New Roman"/>
                <w:color w:val="000000"/>
                <w:sz w:val="24"/>
                <w:szCs w:val="24"/>
              </w:rPr>
              <w:t xml:space="preserve">Limit pickup trucks and other small equipment to a minimum idling time and observe a common-sense approach to vehicle use and encourage workers to shut off vehicle engines whenever possible. </w:t>
            </w:r>
          </w:p>
          <w:p w14:paraId="0BC7B514" w14:textId="77777777" w:rsidR="001242ED" w:rsidRPr="00E96B70" w:rsidRDefault="001242ED" w:rsidP="003B577A">
            <w:pPr>
              <w:numPr>
                <w:ilvl w:val="0"/>
                <w:numId w:val="185"/>
              </w:numPr>
              <w:rPr>
                <w:rFonts w:ascii="Times New Roman" w:hAnsi="Times New Roman"/>
                <w:color w:val="000000"/>
                <w:sz w:val="24"/>
                <w:szCs w:val="24"/>
              </w:rPr>
            </w:pPr>
            <w:r w:rsidRPr="00E96B70">
              <w:rPr>
                <w:rFonts w:ascii="Times New Roman" w:hAnsi="Times New Roman"/>
                <w:color w:val="000000"/>
                <w:sz w:val="24"/>
                <w:szCs w:val="24"/>
              </w:rPr>
              <w:t>Demolish mainly during the day when most of the neighbors are out working.</w:t>
            </w:r>
          </w:p>
        </w:tc>
        <w:tc>
          <w:tcPr>
            <w:tcW w:w="1944" w:type="dxa"/>
            <w:tcBorders>
              <w:bottom w:val="single" w:sz="6" w:space="0" w:color="auto"/>
            </w:tcBorders>
            <w:shd w:val="clear" w:color="auto" w:fill="auto"/>
          </w:tcPr>
          <w:p w14:paraId="077A885A" w14:textId="77777777" w:rsidR="001242ED" w:rsidRPr="00E96B70" w:rsidRDefault="001242ED" w:rsidP="002F3150">
            <w:pPr>
              <w:rPr>
                <w:rFonts w:ascii="Times New Roman" w:hAnsi="Times New Roman"/>
                <w:sz w:val="24"/>
                <w:szCs w:val="24"/>
              </w:rPr>
            </w:pPr>
            <w:r w:rsidRPr="00E96B70">
              <w:rPr>
                <w:rFonts w:ascii="Times New Roman" w:hAnsi="Times New Roman"/>
                <w:sz w:val="24"/>
                <w:szCs w:val="24"/>
              </w:rPr>
              <w:t>Decommissioning</w:t>
            </w:r>
          </w:p>
        </w:tc>
        <w:tc>
          <w:tcPr>
            <w:tcW w:w="1598" w:type="dxa"/>
            <w:tcBorders>
              <w:bottom w:val="single" w:sz="6" w:space="0" w:color="auto"/>
            </w:tcBorders>
            <w:shd w:val="clear" w:color="auto" w:fill="auto"/>
          </w:tcPr>
          <w:p w14:paraId="02CD8E22"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Contractor</w:t>
            </w:r>
          </w:p>
        </w:tc>
        <w:tc>
          <w:tcPr>
            <w:tcW w:w="1977" w:type="dxa"/>
          </w:tcPr>
          <w:p w14:paraId="22D272FD"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u w:val="single"/>
              </w:rPr>
              <w:t>Noise levels</w:t>
            </w:r>
            <w:r w:rsidRPr="00307451">
              <w:rPr>
                <w:rFonts w:ascii="Times New Roman" w:hAnsi="Times New Roman"/>
                <w:sz w:val="24"/>
                <w:szCs w:val="24"/>
              </w:rPr>
              <w:t>-Records of noise measurements done by contractor within the project area and at distances of 30m from the Solar mini-grid</w:t>
            </w:r>
          </w:p>
        </w:tc>
        <w:tc>
          <w:tcPr>
            <w:tcW w:w="1256" w:type="dxa"/>
          </w:tcPr>
          <w:p w14:paraId="7E921612"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Once off</w:t>
            </w:r>
          </w:p>
        </w:tc>
        <w:tc>
          <w:tcPr>
            <w:tcW w:w="1484" w:type="dxa"/>
          </w:tcPr>
          <w:p w14:paraId="4565B04B"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20,000.00</w:t>
            </w:r>
          </w:p>
        </w:tc>
      </w:tr>
      <w:tr w:rsidR="001242ED" w:rsidRPr="00307451" w14:paraId="436BE5DD" w14:textId="77777777" w:rsidTr="000E3F5E">
        <w:trPr>
          <w:trHeight w:val="1254"/>
        </w:trPr>
        <w:tc>
          <w:tcPr>
            <w:tcW w:w="1685" w:type="dxa"/>
          </w:tcPr>
          <w:p w14:paraId="6446FC94" w14:textId="77777777" w:rsidR="001242ED" w:rsidRPr="00307451" w:rsidRDefault="001242ED" w:rsidP="002F3150">
            <w:pPr>
              <w:rPr>
                <w:rFonts w:ascii="Times New Roman" w:hAnsi="Times New Roman"/>
                <w:b/>
                <w:sz w:val="24"/>
                <w:szCs w:val="24"/>
              </w:rPr>
            </w:pPr>
            <w:r w:rsidRPr="00307451">
              <w:rPr>
                <w:rFonts w:ascii="Times New Roman" w:hAnsi="Times New Roman"/>
                <w:b/>
                <w:color w:val="000000"/>
                <w:sz w:val="24"/>
                <w:szCs w:val="24"/>
              </w:rPr>
              <w:t>Solid Waste Generation</w:t>
            </w:r>
          </w:p>
        </w:tc>
        <w:tc>
          <w:tcPr>
            <w:tcW w:w="2926" w:type="dxa"/>
          </w:tcPr>
          <w:p w14:paraId="1254A7FD" w14:textId="77777777" w:rsidR="001242ED" w:rsidRPr="00307451" w:rsidRDefault="001242ED" w:rsidP="003B577A">
            <w:pPr>
              <w:numPr>
                <w:ilvl w:val="0"/>
                <w:numId w:val="184"/>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Demolition contractor to adhere to the various manufacturer’s guidelines and requirements regarding demolition and disposal</w:t>
            </w:r>
          </w:p>
          <w:p w14:paraId="54BD4FCE" w14:textId="77777777" w:rsidR="001242ED" w:rsidRPr="00307451" w:rsidRDefault="001242ED" w:rsidP="003B577A">
            <w:pPr>
              <w:numPr>
                <w:ilvl w:val="0"/>
                <w:numId w:val="184"/>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Segregation of waste in order to separate hazardous waste from nonhazardous waste and other streams of waste</w:t>
            </w:r>
          </w:p>
          <w:p w14:paraId="7DAB62D4" w14:textId="77777777" w:rsidR="001242ED" w:rsidRPr="00307451" w:rsidRDefault="001242ED" w:rsidP="003B577A">
            <w:pPr>
              <w:numPr>
                <w:ilvl w:val="0"/>
                <w:numId w:val="184"/>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Provision of facilities for proper handling and storage of demolition materials to reduce the amount of waste caused by damage or exposure to the elements</w:t>
            </w:r>
          </w:p>
          <w:p w14:paraId="32FB6CC8" w14:textId="77777777" w:rsidR="001242ED" w:rsidRPr="00307451" w:rsidRDefault="001242ED" w:rsidP="003B577A">
            <w:pPr>
              <w:numPr>
                <w:ilvl w:val="0"/>
                <w:numId w:val="184"/>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 xml:space="preserve">Adequate collection and storage of waste on site </w:t>
            </w:r>
          </w:p>
          <w:p w14:paraId="7289019B" w14:textId="77777777" w:rsidR="001242ED" w:rsidRPr="00307451" w:rsidRDefault="001242ED" w:rsidP="003B577A">
            <w:pPr>
              <w:numPr>
                <w:ilvl w:val="0"/>
                <w:numId w:val="184"/>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 xml:space="preserve">Safe transportation to the disposal sites / designated area </w:t>
            </w:r>
          </w:p>
          <w:p w14:paraId="0D0F860E" w14:textId="77777777" w:rsidR="001242ED" w:rsidRPr="00307451" w:rsidRDefault="001242ED" w:rsidP="003B577A">
            <w:pPr>
              <w:numPr>
                <w:ilvl w:val="0"/>
                <w:numId w:val="184"/>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Hazardous waste must be disposed by NEMA approved waste handler</w:t>
            </w:r>
          </w:p>
        </w:tc>
        <w:tc>
          <w:tcPr>
            <w:tcW w:w="1944" w:type="dxa"/>
          </w:tcPr>
          <w:p w14:paraId="27968C8C"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 xml:space="preserve">Decommissioning </w:t>
            </w:r>
          </w:p>
        </w:tc>
        <w:tc>
          <w:tcPr>
            <w:tcW w:w="1598" w:type="dxa"/>
          </w:tcPr>
          <w:p w14:paraId="559A98F2"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Contractor</w:t>
            </w:r>
          </w:p>
        </w:tc>
        <w:tc>
          <w:tcPr>
            <w:tcW w:w="1977" w:type="dxa"/>
          </w:tcPr>
          <w:p w14:paraId="26EA5DB3"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Presence of well-maintained receptacles and centralized collection points</w:t>
            </w:r>
          </w:p>
        </w:tc>
        <w:tc>
          <w:tcPr>
            <w:tcW w:w="1256" w:type="dxa"/>
          </w:tcPr>
          <w:p w14:paraId="08195115"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Daily</w:t>
            </w:r>
          </w:p>
        </w:tc>
        <w:tc>
          <w:tcPr>
            <w:tcW w:w="1484" w:type="dxa"/>
          </w:tcPr>
          <w:p w14:paraId="4E4836D2"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700,000.00</w:t>
            </w:r>
          </w:p>
        </w:tc>
      </w:tr>
      <w:tr w:rsidR="001242ED" w:rsidRPr="00307451" w14:paraId="584AA6E0" w14:textId="77777777" w:rsidTr="000E3F5E">
        <w:trPr>
          <w:trHeight w:val="966"/>
        </w:trPr>
        <w:tc>
          <w:tcPr>
            <w:tcW w:w="1685" w:type="dxa"/>
          </w:tcPr>
          <w:p w14:paraId="1D5E2561" w14:textId="77777777" w:rsidR="001242ED" w:rsidRPr="00307451" w:rsidRDefault="001242ED" w:rsidP="002F3150">
            <w:pPr>
              <w:rPr>
                <w:rFonts w:ascii="Times New Roman" w:hAnsi="Times New Roman"/>
                <w:b/>
                <w:color w:val="000000"/>
                <w:sz w:val="24"/>
                <w:szCs w:val="24"/>
              </w:rPr>
            </w:pPr>
            <w:r w:rsidRPr="00307451">
              <w:rPr>
                <w:rFonts w:ascii="Times New Roman" w:hAnsi="Times New Roman"/>
                <w:b/>
                <w:color w:val="000000"/>
                <w:sz w:val="24"/>
                <w:szCs w:val="24"/>
              </w:rPr>
              <w:t>Dust Emissions</w:t>
            </w:r>
          </w:p>
        </w:tc>
        <w:tc>
          <w:tcPr>
            <w:tcW w:w="2926" w:type="dxa"/>
          </w:tcPr>
          <w:p w14:paraId="3FCCC8C3" w14:textId="77777777" w:rsidR="001242ED" w:rsidRPr="00307451" w:rsidRDefault="001242ED" w:rsidP="003B577A">
            <w:pPr>
              <w:numPr>
                <w:ilvl w:val="0"/>
                <w:numId w:val="215"/>
              </w:num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Cover all trucks hauling soil, sand and other loose materials or require all trucks to maintain at least two feet of freeboard</w:t>
            </w:r>
          </w:p>
        </w:tc>
        <w:tc>
          <w:tcPr>
            <w:tcW w:w="1944" w:type="dxa"/>
          </w:tcPr>
          <w:p w14:paraId="2E3EC878"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Decommissioning</w:t>
            </w:r>
          </w:p>
        </w:tc>
        <w:tc>
          <w:tcPr>
            <w:tcW w:w="1598" w:type="dxa"/>
          </w:tcPr>
          <w:p w14:paraId="399D5F16"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Contractor</w:t>
            </w:r>
          </w:p>
        </w:tc>
        <w:tc>
          <w:tcPr>
            <w:tcW w:w="1977" w:type="dxa"/>
          </w:tcPr>
          <w:p w14:paraId="6555B15F"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Visual inspection</w:t>
            </w:r>
          </w:p>
        </w:tc>
        <w:tc>
          <w:tcPr>
            <w:tcW w:w="1256" w:type="dxa"/>
          </w:tcPr>
          <w:p w14:paraId="2382764F"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Daily</w:t>
            </w:r>
          </w:p>
        </w:tc>
        <w:tc>
          <w:tcPr>
            <w:tcW w:w="1484" w:type="dxa"/>
          </w:tcPr>
          <w:p w14:paraId="5F0184A5"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20,000.00</w:t>
            </w:r>
          </w:p>
        </w:tc>
      </w:tr>
      <w:tr w:rsidR="001242ED" w:rsidRPr="00307451" w14:paraId="6D4B895D" w14:textId="77777777" w:rsidTr="000E3F5E">
        <w:trPr>
          <w:trHeight w:val="1434"/>
        </w:trPr>
        <w:tc>
          <w:tcPr>
            <w:tcW w:w="1685" w:type="dxa"/>
          </w:tcPr>
          <w:p w14:paraId="42F0BFA8" w14:textId="77777777" w:rsidR="001242ED" w:rsidRPr="00307451" w:rsidRDefault="001242ED" w:rsidP="002F3150">
            <w:pPr>
              <w:rPr>
                <w:rFonts w:ascii="Times New Roman" w:hAnsi="Times New Roman"/>
                <w:b/>
                <w:color w:val="000000"/>
                <w:sz w:val="24"/>
                <w:szCs w:val="24"/>
              </w:rPr>
            </w:pPr>
            <w:r w:rsidRPr="00307451">
              <w:rPr>
                <w:rFonts w:ascii="Times New Roman" w:hAnsi="Times New Roman"/>
                <w:b/>
                <w:color w:val="000000"/>
                <w:sz w:val="24"/>
                <w:szCs w:val="24"/>
              </w:rPr>
              <w:t>Public Health- HIV/AIDS</w:t>
            </w:r>
          </w:p>
        </w:tc>
        <w:tc>
          <w:tcPr>
            <w:tcW w:w="2926" w:type="dxa"/>
          </w:tcPr>
          <w:p w14:paraId="28F57988" w14:textId="77777777" w:rsidR="001242ED" w:rsidRPr="00307451" w:rsidRDefault="001242ED" w:rsidP="002F3150">
            <w:pPr>
              <w:autoSpaceDE w:val="0"/>
              <w:autoSpaceDN w:val="0"/>
              <w:adjustRightInd w:val="0"/>
              <w:rPr>
                <w:rFonts w:ascii="Times New Roman" w:hAnsi="Times New Roman"/>
                <w:color w:val="000000"/>
                <w:sz w:val="24"/>
                <w:szCs w:val="24"/>
              </w:rPr>
            </w:pPr>
            <w:r w:rsidRPr="00307451">
              <w:rPr>
                <w:rFonts w:ascii="Times New Roman" w:hAnsi="Times New Roman"/>
                <w:color w:val="000000"/>
                <w:sz w:val="24"/>
                <w:szCs w:val="24"/>
              </w:rPr>
              <w:t>The project will sensitize workers and the surrounding communities on prevention and mitigation of HIV/AIDS and other sexually transmitted diseases, through staff training and awareness campaigns/ to the community.</w:t>
            </w:r>
          </w:p>
        </w:tc>
        <w:tc>
          <w:tcPr>
            <w:tcW w:w="1944" w:type="dxa"/>
          </w:tcPr>
          <w:p w14:paraId="6C4426A7"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Decommissioning</w:t>
            </w:r>
          </w:p>
        </w:tc>
        <w:tc>
          <w:tcPr>
            <w:tcW w:w="1598" w:type="dxa"/>
          </w:tcPr>
          <w:p w14:paraId="0D8BC31E"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Contractor</w:t>
            </w:r>
          </w:p>
        </w:tc>
        <w:tc>
          <w:tcPr>
            <w:tcW w:w="1977" w:type="dxa"/>
          </w:tcPr>
          <w:p w14:paraId="45C8FF7C"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Records of awareness creation sessions conducted.</w:t>
            </w:r>
          </w:p>
          <w:p w14:paraId="4AFE0A9E"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-Availability of and distribution of condoms</w:t>
            </w:r>
          </w:p>
        </w:tc>
        <w:tc>
          <w:tcPr>
            <w:tcW w:w="1256" w:type="dxa"/>
          </w:tcPr>
          <w:p w14:paraId="0EEA2FAF"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Once off</w:t>
            </w:r>
          </w:p>
        </w:tc>
        <w:tc>
          <w:tcPr>
            <w:tcW w:w="1484" w:type="dxa"/>
          </w:tcPr>
          <w:p w14:paraId="49340FB6"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20,000.00</w:t>
            </w:r>
          </w:p>
        </w:tc>
      </w:tr>
      <w:tr w:rsidR="001242ED" w:rsidRPr="00307451" w14:paraId="7BC0D2E5" w14:textId="77777777" w:rsidTr="000E3F5E">
        <w:trPr>
          <w:trHeight w:val="480"/>
        </w:trPr>
        <w:tc>
          <w:tcPr>
            <w:tcW w:w="1685" w:type="dxa"/>
          </w:tcPr>
          <w:p w14:paraId="05E1A33C" w14:textId="77777777" w:rsidR="001242ED" w:rsidRPr="00307451" w:rsidRDefault="001242ED" w:rsidP="002F3150">
            <w:pPr>
              <w:autoSpaceDE w:val="0"/>
              <w:autoSpaceDN w:val="0"/>
              <w:adjustRightInd w:val="0"/>
              <w:rPr>
                <w:rFonts w:ascii="Times New Roman" w:hAnsi="Times New Roman"/>
                <w:b/>
                <w:sz w:val="24"/>
                <w:szCs w:val="24"/>
              </w:rPr>
            </w:pPr>
          </w:p>
        </w:tc>
        <w:tc>
          <w:tcPr>
            <w:tcW w:w="2926" w:type="dxa"/>
          </w:tcPr>
          <w:p w14:paraId="3C3FDE62" w14:textId="77777777" w:rsidR="001242ED" w:rsidRPr="00307451" w:rsidRDefault="001242ED" w:rsidP="002F3150">
            <w:pPr>
              <w:autoSpaceDE w:val="0"/>
              <w:autoSpaceDN w:val="0"/>
              <w:adjustRightInd w:val="0"/>
              <w:ind w:left="360"/>
              <w:rPr>
                <w:rFonts w:ascii="Times New Roman" w:hAnsi="Times New Roman"/>
                <w:sz w:val="24"/>
                <w:szCs w:val="24"/>
              </w:rPr>
            </w:pPr>
            <w:r w:rsidRPr="00307451">
              <w:rPr>
                <w:rFonts w:ascii="Times New Roman" w:hAnsi="Times New Roman"/>
                <w:sz w:val="24"/>
                <w:szCs w:val="24"/>
              </w:rPr>
              <w:t xml:space="preserve">Total </w:t>
            </w:r>
          </w:p>
        </w:tc>
        <w:tc>
          <w:tcPr>
            <w:tcW w:w="1944" w:type="dxa"/>
          </w:tcPr>
          <w:p w14:paraId="7943282B" w14:textId="77777777" w:rsidR="001242ED" w:rsidRPr="00307451" w:rsidRDefault="001242ED" w:rsidP="002F3150">
            <w:pPr>
              <w:ind w:left="72"/>
              <w:rPr>
                <w:rFonts w:ascii="Times New Roman" w:hAnsi="Times New Roman"/>
                <w:sz w:val="24"/>
                <w:szCs w:val="24"/>
              </w:rPr>
            </w:pPr>
          </w:p>
        </w:tc>
        <w:tc>
          <w:tcPr>
            <w:tcW w:w="1598" w:type="dxa"/>
          </w:tcPr>
          <w:p w14:paraId="20690045" w14:textId="77777777" w:rsidR="001242ED" w:rsidRPr="00307451" w:rsidRDefault="001242ED" w:rsidP="002F3150">
            <w:pPr>
              <w:rPr>
                <w:rFonts w:ascii="Times New Roman" w:hAnsi="Times New Roman"/>
                <w:sz w:val="24"/>
                <w:szCs w:val="24"/>
              </w:rPr>
            </w:pPr>
          </w:p>
        </w:tc>
        <w:tc>
          <w:tcPr>
            <w:tcW w:w="1977" w:type="dxa"/>
          </w:tcPr>
          <w:p w14:paraId="773C1A46" w14:textId="77777777" w:rsidR="001242ED" w:rsidRPr="00307451" w:rsidRDefault="001242ED" w:rsidP="002F3150">
            <w:pPr>
              <w:rPr>
                <w:rFonts w:ascii="Times New Roman" w:hAnsi="Times New Roman"/>
                <w:sz w:val="24"/>
                <w:szCs w:val="24"/>
              </w:rPr>
            </w:pPr>
          </w:p>
        </w:tc>
        <w:tc>
          <w:tcPr>
            <w:tcW w:w="1256" w:type="dxa"/>
          </w:tcPr>
          <w:p w14:paraId="57C8ED02" w14:textId="77777777" w:rsidR="001242ED" w:rsidRPr="00307451" w:rsidRDefault="001242ED" w:rsidP="002F3150">
            <w:pPr>
              <w:rPr>
                <w:rFonts w:ascii="Times New Roman" w:hAnsi="Times New Roman"/>
                <w:sz w:val="24"/>
                <w:szCs w:val="24"/>
              </w:rPr>
            </w:pPr>
          </w:p>
        </w:tc>
        <w:tc>
          <w:tcPr>
            <w:tcW w:w="1484" w:type="dxa"/>
          </w:tcPr>
          <w:p w14:paraId="5239500D" w14:textId="77777777" w:rsidR="001242ED" w:rsidRPr="00307451" w:rsidRDefault="001242ED" w:rsidP="002F3150">
            <w:pPr>
              <w:rPr>
                <w:rFonts w:ascii="Times New Roman" w:hAnsi="Times New Roman"/>
                <w:sz w:val="24"/>
                <w:szCs w:val="24"/>
              </w:rPr>
            </w:pPr>
            <w:r w:rsidRPr="00307451">
              <w:rPr>
                <w:rFonts w:ascii="Times New Roman" w:hAnsi="Times New Roman"/>
                <w:sz w:val="24"/>
                <w:szCs w:val="24"/>
              </w:rPr>
              <w:t>4,380,000.00</w:t>
            </w:r>
          </w:p>
        </w:tc>
      </w:tr>
      <w:bookmarkEnd w:id="446"/>
    </w:tbl>
    <w:p w14:paraId="6793C787" w14:textId="77777777" w:rsidR="003F697A" w:rsidRDefault="003F697A">
      <w:pPr>
        <w:spacing w:line="240" w:lineRule="auto"/>
        <w:jc w:val="left"/>
        <w:rPr>
          <w:b/>
          <w:sz w:val="22"/>
        </w:rPr>
      </w:pPr>
    </w:p>
    <w:p w14:paraId="2B5A6E1F" w14:textId="77777777" w:rsidR="003F697A" w:rsidRDefault="003F697A">
      <w:pPr>
        <w:rPr>
          <w:b/>
          <w:sz w:val="22"/>
        </w:rPr>
        <w:sectPr w:rsidR="003F697A">
          <w:pgSz w:w="15840" w:h="12240" w:orient="landscape"/>
          <w:pgMar w:top="1440" w:right="1440" w:bottom="1440" w:left="1440" w:header="851" w:footer="851" w:gutter="0"/>
          <w:cols w:space="720"/>
        </w:sectPr>
      </w:pPr>
    </w:p>
    <w:p w14:paraId="473F5A34" w14:textId="77777777" w:rsidR="003F697A" w:rsidRDefault="006E7AF8" w:rsidP="003B577A">
      <w:pPr>
        <w:pStyle w:val="Heading2"/>
        <w:numPr>
          <w:ilvl w:val="1"/>
          <w:numId w:val="88"/>
        </w:numPr>
        <w:pBdr>
          <w:bottom w:val="none" w:sz="0" w:space="0" w:color="000000"/>
        </w:pBdr>
        <w:spacing w:before="0"/>
        <w:ind w:left="567" w:hanging="567"/>
        <w:rPr>
          <w:sz w:val="22"/>
          <w:szCs w:val="22"/>
        </w:rPr>
      </w:pPr>
      <w:bookmarkStart w:id="447" w:name="_heading=h.2f3j2rp" w:colFirst="0" w:colLast="0"/>
      <w:bookmarkStart w:id="448" w:name="_Toc148612027"/>
      <w:bookmarkEnd w:id="447"/>
      <w:r>
        <w:rPr>
          <w:sz w:val="22"/>
          <w:szCs w:val="22"/>
        </w:rPr>
        <w:t>Approach to Environmental Impact Management</w:t>
      </w:r>
      <w:bookmarkEnd w:id="448"/>
    </w:p>
    <w:p w14:paraId="6474468B" w14:textId="77777777" w:rsidR="003F697A" w:rsidRDefault="006E7AF8">
      <w:pPr>
        <w:rPr>
          <w:color w:val="000000"/>
          <w:sz w:val="22"/>
        </w:rPr>
      </w:pPr>
      <w:r>
        <w:rPr>
          <w:color w:val="000000"/>
          <w:sz w:val="22"/>
        </w:rPr>
        <w:t>The proposed ESMMP will be the responsibility of the proponent/KPLC and the contractor as outlined. This section</w:t>
      </w:r>
      <w:r>
        <w:rPr>
          <w:b/>
          <w:color w:val="000000"/>
          <w:sz w:val="22"/>
        </w:rPr>
        <w:t xml:space="preserve"> </w:t>
      </w:r>
      <w:r>
        <w:rPr>
          <w:color w:val="000000"/>
          <w:sz w:val="22"/>
        </w:rPr>
        <w:t xml:space="preserve">presents the range of approaches that will be used to manage potential impacts of the proposed project. </w:t>
      </w:r>
    </w:p>
    <w:p w14:paraId="5BC3318A" w14:textId="77777777" w:rsidR="003F697A" w:rsidRDefault="006E7AF8" w:rsidP="003B577A">
      <w:pPr>
        <w:pStyle w:val="Heading2"/>
        <w:numPr>
          <w:ilvl w:val="1"/>
          <w:numId w:val="88"/>
        </w:numPr>
        <w:pBdr>
          <w:bottom w:val="none" w:sz="0" w:space="0" w:color="000000"/>
        </w:pBdr>
        <w:ind w:left="567" w:hanging="567"/>
        <w:rPr>
          <w:sz w:val="22"/>
          <w:szCs w:val="22"/>
        </w:rPr>
      </w:pPr>
      <w:bookmarkStart w:id="449" w:name="_heading=h.u8tczi" w:colFirst="0" w:colLast="0"/>
      <w:bookmarkStart w:id="450" w:name="_Toc148612028"/>
      <w:bookmarkEnd w:id="449"/>
      <w:r>
        <w:rPr>
          <w:sz w:val="22"/>
          <w:szCs w:val="22"/>
        </w:rPr>
        <w:t>Management Plan during Construction Phase</w:t>
      </w:r>
      <w:bookmarkEnd w:id="450"/>
      <w:r>
        <w:rPr>
          <w:sz w:val="22"/>
          <w:szCs w:val="22"/>
        </w:rPr>
        <w:t xml:space="preserve"> </w:t>
      </w:r>
    </w:p>
    <w:p w14:paraId="6A505C50" w14:textId="77777777" w:rsidR="003F697A" w:rsidRDefault="006E7AF8">
      <w:pPr>
        <w:rPr>
          <w:color w:val="000000"/>
          <w:sz w:val="22"/>
        </w:rPr>
      </w:pPr>
      <w:r>
        <w:rPr>
          <w:color w:val="000000"/>
          <w:sz w:val="22"/>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27F25975" w14:textId="77777777" w:rsidR="003F697A" w:rsidRDefault="006E7AF8" w:rsidP="003B577A">
      <w:pPr>
        <w:numPr>
          <w:ilvl w:val="0"/>
          <w:numId w:val="91"/>
        </w:numPr>
        <w:pBdr>
          <w:top w:val="nil"/>
          <w:left w:val="nil"/>
          <w:bottom w:val="nil"/>
          <w:right w:val="nil"/>
          <w:between w:val="nil"/>
        </w:pBdr>
        <w:rPr>
          <w:rFonts w:eastAsia="Tahoma" w:cs="Tahoma"/>
          <w:color w:val="000000"/>
          <w:sz w:val="22"/>
        </w:rPr>
      </w:pPr>
      <w:r>
        <w:rPr>
          <w:rFonts w:eastAsia="Tahoma" w:cs="Tahoma"/>
          <w:color w:val="000000"/>
          <w:sz w:val="22"/>
        </w:rPr>
        <w:t>Construction management plan</w:t>
      </w:r>
    </w:p>
    <w:p w14:paraId="175EA2AA" w14:textId="77777777" w:rsidR="003F697A" w:rsidRDefault="006E7AF8" w:rsidP="003B577A">
      <w:pPr>
        <w:numPr>
          <w:ilvl w:val="0"/>
          <w:numId w:val="91"/>
        </w:numPr>
        <w:pBdr>
          <w:top w:val="nil"/>
          <w:left w:val="nil"/>
          <w:bottom w:val="nil"/>
          <w:right w:val="nil"/>
          <w:between w:val="nil"/>
        </w:pBdr>
        <w:rPr>
          <w:rFonts w:eastAsia="Tahoma" w:cs="Tahoma"/>
          <w:color w:val="000000"/>
          <w:sz w:val="22"/>
        </w:rPr>
      </w:pPr>
      <w:r>
        <w:rPr>
          <w:rFonts w:eastAsia="Tahoma" w:cs="Tahoma"/>
          <w:color w:val="000000"/>
          <w:sz w:val="22"/>
        </w:rPr>
        <w:t>Rehabilitation and site closure plan</w:t>
      </w:r>
    </w:p>
    <w:p w14:paraId="24932056" w14:textId="77777777" w:rsidR="003F697A" w:rsidRDefault="006E7AF8" w:rsidP="003B577A">
      <w:pPr>
        <w:numPr>
          <w:ilvl w:val="0"/>
          <w:numId w:val="91"/>
        </w:numPr>
        <w:pBdr>
          <w:top w:val="nil"/>
          <w:left w:val="nil"/>
          <w:bottom w:val="nil"/>
          <w:right w:val="nil"/>
          <w:between w:val="nil"/>
        </w:pBdr>
        <w:rPr>
          <w:rFonts w:eastAsia="Tahoma" w:cs="Tahoma"/>
          <w:color w:val="000000"/>
          <w:sz w:val="22"/>
        </w:rPr>
      </w:pPr>
      <w:r>
        <w:rPr>
          <w:rFonts w:eastAsia="Tahoma" w:cs="Tahoma"/>
          <w:color w:val="000000"/>
          <w:sz w:val="22"/>
        </w:rPr>
        <w:t>Local recruitment plan</w:t>
      </w:r>
    </w:p>
    <w:p w14:paraId="3B4C4F25" w14:textId="77777777" w:rsidR="003F697A" w:rsidRDefault="006E7AF8" w:rsidP="003B577A">
      <w:pPr>
        <w:numPr>
          <w:ilvl w:val="0"/>
          <w:numId w:val="91"/>
        </w:numPr>
        <w:pBdr>
          <w:top w:val="nil"/>
          <w:left w:val="nil"/>
          <w:bottom w:val="nil"/>
          <w:right w:val="nil"/>
          <w:between w:val="nil"/>
        </w:pBdr>
        <w:rPr>
          <w:rFonts w:eastAsia="Tahoma" w:cs="Tahoma"/>
          <w:color w:val="000000"/>
          <w:sz w:val="22"/>
        </w:rPr>
      </w:pPr>
      <w:r>
        <w:rPr>
          <w:rFonts w:eastAsia="Tahoma" w:cs="Tahoma"/>
          <w:color w:val="000000"/>
          <w:sz w:val="22"/>
        </w:rPr>
        <w:t>Workplace health and safety plan</w:t>
      </w:r>
    </w:p>
    <w:p w14:paraId="7985185A" w14:textId="77777777" w:rsidR="003F697A" w:rsidRDefault="006E7AF8" w:rsidP="003B577A">
      <w:pPr>
        <w:numPr>
          <w:ilvl w:val="0"/>
          <w:numId w:val="91"/>
        </w:numPr>
        <w:pBdr>
          <w:top w:val="nil"/>
          <w:left w:val="nil"/>
          <w:bottom w:val="nil"/>
          <w:right w:val="nil"/>
          <w:between w:val="nil"/>
        </w:pBdr>
        <w:rPr>
          <w:rFonts w:eastAsia="Tahoma" w:cs="Tahoma"/>
          <w:color w:val="000000"/>
          <w:sz w:val="22"/>
        </w:rPr>
      </w:pPr>
      <w:r>
        <w:rPr>
          <w:rFonts w:eastAsia="Tahoma" w:cs="Tahoma"/>
          <w:color w:val="000000"/>
          <w:sz w:val="22"/>
        </w:rPr>
        <w:t>Community safety plan</w:t>
      </w:r>
    </w:p>
    <w:p w14:paraId="020433B4" w14:textId="77777777" w:rsidR="003F697A" w:rsidRDefault="006E7AF8" w:rsidP="003B577A">
      <w:pPr>
        <w:numPr>
          <w:ilvl w:val="0"/>
          <w:numId w:val="91"/>
        </w:numPr>
        <w:pBdr>
          <w:top w:val="nil"/>
          <w:left w:val="nil"/>
          <w:bottom w:val="nil"/>
          <w:right w:val="nil"/>
          <w:between w:val="nil"/>
        </w:pBdr>
        <w:rPr>
          <w:rFonts w:eastAsia="Tahoma" w:cs="Tahoma"/>
          <w:color w:val="000000"/>
          <w:sz w:val="22"/>
        </w:rPr>
      </w:pPr>
      <w:r>
        <w:rPr>
          <w:rFonts w:eastAsia="Tahoma" w:cs="Tahoma"/>
          <w:color w:val="000000"/>
          <w:sz w:val="22"/>
        </w:rPr>
        <w:t>Emergency management and response plan</w:t>
      </w:r>
    </w:p>
    <w:p w14:paraId="76402F5E" w14:textId="77777777" w:rsidR="003F697A" w:rsidRDefault="006E7AF8" w:rsidP="003B577A">
      <w:pPr>
        <w:numPr>
          <w:ilvl w:val="0"/>
          <w:numId w:val="91"/>
        </w:numPr>
        <w:pBdr>
          <w:top w:val="nil"/>
          <w:left w:val="nil"/>
          <w:bottom w:val="nil"/>
          <w:right w:val="nil"/>
          <w:between w:val="nil"/>
        </w:pBdr>
        <w:rPr>
          <w:rFonts w:eastAsia="Tahoma" w:cs="Tahoma"/>
          <w:color w:val="000000"/>
          <w:sz w:val="22"/>
        </w:rPr>
      </w:pPr>
      <w:r>
        <w:rPr>
          <w:rFonts w:eastAsia="Tahoma" w:cs="Tahoma"/>
          <w:color w:val="000000"/>
          <w:sz w:val="22"/>
        </w:rPr>
        <w:t xml:space="preserve">SEA/SH Prevention and Response plan </w:t>
      </w:r>
    </w:p>
    <w:p w14:paraId="17662516" w14:textId="77777777" w:rsidR="003F697A" w:rsidRDefault="006E7AF8" w:rsidP="003B577A">
      <w:pPr>
        <w:numPr>
          <w:ilvl w:val="0"/>
          <w:numId w:val="91"/>
        </w:numPr>
        <w:pBdr>
          <w:top w:val="nil"/>
          <w:left w:val="nil"/>
          <w:bottom w:val="nil"/>
          <w:right w:val="nil"/>
          <w:between w:val="nil"/>
        </w:pBdr>
        <w:rPr>
          <w:rFonts w:eastAsia="Tahoma" w:cs="Tahoma"/>
          <w:color w:val="000000"/>
          <w:sz w:val="22"/>
        </w:rPr>
      </w:pPr>
      <w:r>
        <w:rPr>
          <w:rFonts w:eastAsia="Tahoma" w:cs="Tahoma"/>
          <w:color w:val="000000"/>
          <w:sz w:val="22"/>
        </w:rPr>
        <w:t xml:space="preserve">Stakeholder Engagement management plan </w:t>
      </w:r>
    </w:p>
    <w:p w14:paraId="44A971D1" w14:textId="77777777" w:rsidR="003F697A" w:rsidRDefault="006E7AF8" w:rsidP="003B577A">
      <w:pPr>
        <w:numPr>
          <w:ilvl w:val="0"/>
          <w:numId w:val="91"/>
        </w:numPr>
        <w:pBdr>
          <w:top w:val="nil"/>
          <w:left w:val="nil"/>
          <w:bottom w:val="nil"/>
          <w:right w:val="nil"/>
          <w:between w:val="nil"/>
        </w:pBdr>
        <w:rPr>
          <w:rFonts w:eastAsia="Tahoma" w:cs="Tahoma"/>
          <w:color w:val="000000"/>
          <w:sz w:val="22"/>
        </w:rPr>
      </w:pPr>
      <w:r>
        <w:rPr>
          <w:rFonts w:eastAsia="Tahoma" w:cs="Tahoma"/>
          <w:color w:val="000000"/>
          <w:sz w:val="22"/>
        </w:rPr>
        <w:t xml:space="preserve">Grievance Redress mechanism </w:t>
      </w:r>
    </w:p>
    <w:p w14:paraId="3CD456F2" w14:textId="14048CED" w:rsidR="001242ED" w:rsidRPr="001242ED" w:rsidRDefault="006E7AF8" w:rsidP="003B577A">
      <w:pPr>
        <w:numPr>
          <w:ilvl w:val="0"/>
          <w:numId w:val="91"/>
        </w:numPr>
        <w:pBdr>
          <w:top w:val="nil"/>
          <w:left w:val="nil"/>
          <w:bottom w:val="nil"/>
          <w:right w:val="nil"/>
          <w:between w:val="nil"/>
        </w:pBdr>
        <w:rPr>
          <w:rFonts w:eastAsia="Tahoma" w:cs="Tahoma"/>
          <w:color w:val="000000"/>
          <w:sz w:val="22"/>
        </w:rPr>
      </w:pPr>
      <w:r>
        <w:rPr>
          <w:rFonts w:eastAsia="Tahoma" w:cs="Tahoma"/>
          <w:color w:val="000000"/>
          <w:sz w:val="22"/>
        </w:rPr>
        <w:t>Labor influx management plan</w:t>
      </w:r>
    </w:p>
    <w:p w14:paraId="2BDDC8A6" w14:textId="0A2D8DC1" w:rsidR="001242ED" w:rsidRPr="00041C7A" w:rsidRDefault="001242ED" w:rsidP="003B577A">
      <w:pPr>
        <w:numPr>
          <w:ilvl w:val="0"/>
          <w:numId w:val="91"/>
        </w:numPr>
        <w:pBdr>
          <w:top w:val="nil"/>
          <w:left w:val="nil"/>
          <w:bottom w:val="nil"/>
          <w:right w:val="nil"/>
          <w:between w:val="nil"/>
        </w:pBdr>
        <w:rPr>
          <w:rFonts w:eastAsia="Tahoma" w:cs="Tahoma"/>
          <w:color w:val="000000"/>
          <w:sz w:val="22"/>
        </w:rPr>
      </w:pPr>
      <w:r w:rsidRPr="00041C7A">
        <w:rPr>
          <w:rFonts w:eastAsia="Tahoma" w:cs="Tahoma"/>
          <w:color w:val="000000"/>
          <w:sz w:val="22"/>
          <w:shd w:val="clear" w:color="auto" w:fill="FFFFFF" w:themeFill="background1"/>
        </w:rPr>
        <w:t>Sexual Exploitation and abuse and sexual harassment prevention and response action plan</w:t>
      </w:r>
    </w:p>
    <w:p w14:paraId="5961E520" w14:textId="77777777" w:rsidR="003F697A" w:rsidRDefault="006E7AF8" w:rsidP="003B577A">
      <w:pPr>
        <w:numPr>
          <w:ilvl w:val="0"/>
          <w:numId w:val="93"/>
        </w:numPr>
        <w:pBdr>
          <w:top w:val="nil"/>
          <w:left w:val="nil"/>
          <w:bottom w:val="nil"/>
          <w:right w:val="nil"/>
          <w:between w:val="nil"/>
        </w:pBdr>
        <w:ind w:left="426" w:hanging="426"/>
        <w:rPr>
          <w:rFonts w:eastAsia="Tahoma" w:cs="Tahoma"/>
          <w:b/>
          <w:color w:val="000000"/>
          <w:sz w:val="22"/>
        </w:rPr>
      </w:pPr>
      <w:bookmarkStart w:id="451" w:name="_heading=h.3e8gvnb" w:colFirst="0" w:colLast="0"/>
      <w:bookmarkEnd w:id="451"/>
      <w:r>
        <w:rPr>
          <w:rFonts w:eastAsia="Tahoma" w:cs="Tahoma"/>
          <w:b/>
          <w:color w:val="000000"/>
          <w:sz w:val="22"/>
        </w:rPr>
        <w:t>Construction Management Plan</w:t>
      </w:r>
    </w:p>
    <w:p w14:paraId="1B9FD199" w14:textId="77777777" w:rsidR="003F697A" w:rsidRDefault="006E7AF8">
      <w:pPr>
        <w:rPr>
          <w:color w:val="000000"/>
          <w:sz w:val="22"/>
        </w:rPr>
      </w:pPr>
      <w:r>
        <w:rPr>
          <w:color w:val="000000"/>
          <w:sz w:val="22"/>
        </w:rPr>
        <w:t>The construction management plan for the proposed project shall include the following:</w:t>
      </w:r>
    </w:p>
    <w:p w14:paraId="5D388D4F" w14:textId="77777777" w:rsidR="003F697A" w:rsidRDefault="006E7AF8" w:rsidP="003B577A">
      <w:pPr>
        <w:numPr>
          <w:ilvl w:val="0"/>
          <w:numId w:val="90"/>
        </w:numPr>
        <w:pBdr>
          <w:top w:val="nil"/>
          <w:left w:val="nil"/>
          <w:bottom w:val="nil"/>
          <w:right w:val="nil"/>
          <w:between w:val="nil"/>
        </w:pBdr>
        <w:rPr>
          <w:rFonts w:eastAsia="Tahoma" w:cs="Tahoma"/>
          <w:b/>
          <w:color w:val="000000"/>
          <w:sz w:val="22"/>
        </w:rPr>
      </w:pPr>
      <w:bookmarkStart w:id="452" w:name="_heading=h.1tdr5v4" w:colFirst="0" w:colLast="0"/>
      <w:bookmarkEnd w:id="452"/>
      <w:r>
        <w:rPr>
          <w:rFonts w:eastAsia="Tahoma" w:cs="Tahoma"/>
          <w:b/>
          <w:color w:val="000000"/>
          <w:sz w:val="22"/>
        </w:rPr>
        <w:t>Management of Fuels and other Hazardous Materials</w:t>
      </w:r>
    </w:p>
    <w:p w14:paraId="5D91E86A" w14:textId="77777777" w:rsidR="003F697A" w:rsidRDefault="006E7AF8" w:rsidP="003B577A">
      <w:pPr>
        <w:numPr>
          <w:ilvl w:val="0"/>
          <w:numId w:val="38"/>
        </w:numPr>
        <w:rPr>
          <w:color w:val="000000"/>
          <w:sz w:val="22"/>
        </w:rPr>
      </w:pPr>
      <w:r>
        <w:rPr>
          <w:color w:val="000000"/>
          <w:sz w:val="22"/>
        </w:rPr>
        <w:t>The Contractor shall comply with all applicable laws, regulations, permit and approval conditions and requirements relevant to the storage, use, and proper disposal of hazardous materials.</w:t>
      </w:r>
    </w:p>
    <w:p w14:paraId="418E06BF" w14:textId="77777777" w:rsidR="003F697A" w:rsidRDefault="006E7AF8" w:rsidP="003B577A">
      <w:pPr>
        <w:numPr>
          <w:ilvl w:val="0"/>
          <w:numId w:val="90"/>
        </w:numPr>
        <w:pBdr>
          <w:top w:val="nil"/>
          <w:left w:val="nil"/>
          <w:bottom w:val="nil"/>
          <w:right w:val="nil"/>
          <w:between w:val="nil"/>
        </w:pBdr>
        <w:rPr>
          <w:rFonts w:eastAsia="Tahoma" w:cs="Tahoma"/>
          <w:b/>
          <w:color w:val="000000"/>
          <w:sz w:val="22"/>
        </w:rPr>
      </w:pPr>
      <w:r>
        <w:rPr>
          <w:rFonts w:eastAsia="Tahoma" w:cs="Tahoma"/>
          <w:b/>
          <w:color w:val="000000"/>
          <w:sz w:val="22"/>
        </w:rPr>
        <w:t>Management of the Construction Site</w:t>
      </w:r>
    </w:p>
    <w:p w14:paraId="00A597DF" w14:textId="77777777" w:rsidR="003F697A" w:rsidRDefault="006E7AF8" w:rsidP="003B577A">
      <w:pPr>
        <w:numPr>
          <w:ilvl w:val="0"/>
          <w:numId w:val="40"/>
        </w:numPr>
        <w:rPr>
          <w:color w:val="000000"/>
          <w:sz w:val="22"/>
        </w:rPr>
      </w:pPr>
      <w:r>
        <w:rPr>
          <w:color w:val="000000"/>
          <w:sz w:val="22"/>
        </w:rPr>
        <w:t>The contractor shall prevent littering and the random discard of any solid waste on or around the construction site</w:t>
      </w:r>
    </w:p>
    <w:p w14:paraId="6BBFE840" w14:textId="77777777" w:rsidR="003F697A" w:rsidRDefault="006E7AF8" w:rsidP="003B577A">
      <w:pPr>
        <w:numPr>
          <w:ilvl w:val="0"/>
          <w:numId w:val="40"/>
        </w:numPr>
        <w:rPr>
          <w:color w:val="000000"/>
          <w:sz w:val="22"/>
        </w:rPr>
      </w:pPr>
      <w:r>
        <w:rPr>
          <w:color w:val="000000"/>
          <w:sz w:val="22"/>
        </w:rPr>
        <w:t>The contractor shall manage other solid and liquid waste</w:t>
      </w:r>
    </w:p>
    <w:p w14:paraId="3C3DDFD4" w14:textId="77777777" w:rsidR="003F697A" w:rsidRDefault="006E7AF8" w:rsidP="003B577A">
      <w:pPr>
        <w:numPr>
          <w:ilvl w:val="0"/>
          <w:numId w:val="90"/>
        </w:numPr>
        <w:pBdr>
          <w:top w:val="nil"/>
          <w:left w:val="nil"/>
          <w:bottom w:val="nil"/>
          <w:right w:val="nil"/>
          <w:between w:val="nil"/>
        </w:pBdr>
        <w:rPr>
          <w:rFonts w:eastAsia="Tahoma" w:cs="Tahoma"/>
          <w:b/>
          <w:color w:val="000000"/>
          <w:sz w:val="22"/>
        </w:rPr>
      </w:pPr>
      <w:r>
        <w:rPr>
          <w:rFonts w:eastAsia="Tahoma" w:cs="Tahoma"/>
          <w:b/>
          <w:color w:val="000000"/>
          <w:sz w:val="22"/>
        </w:rPr>
        <w:t>Fire Prevention and Management</w:t>
      </w:r>
    </w:p>
    <w:p w14:paraId="2CC0A1B5" w14:textId="77777777" w:rsidR="003F697A" w:rsidRDefault="006E7AF8" w:rsidP="003B577A">
      <w:pPr>
        <w:numPr>
          <w:ilvl w:val="0"/>
          <w:numId w:val="45"/>
        </w:numPr>
        <w:rPr>
          <w:color w:val="000000"/>
          <w:sz w:val="22"/>
        </w:rPr>
      </w:pPr>
      <w:r>
        <w:rPr>
          <w:color w:val="000000"/>
          <w:sz w:val="22"/>
        </w:rPr>
        <w:t>The Contractor shall take all necessary precautions to prevent fires caused either deliberately or accidentally during construction process.</w:t>
      </w:r>
    </w:p>
    <w:p w14:paraId="7508607C" w14:textId="77777777" w:rsidR="003F697A" w:rsidRDefault="006E7AF8" w:rsidP="003B577A">
      <w:pPr>
        <w:numPr>
          <w:ilvl w:val="0"/>
          <w:numId w:val="45"/>
        </w:numPr>
        <w:rPr>
          <w:color w:val="000000"/>
          <w:sz w:val="22"/>
        </w:rPr>
      </w:pPr>
      <w:r>
        <w:rPr>
          <w:color w:val="000000"/>
          <w:sz w:val="22"/>
        </w:rPr>
        <w:t>The Contractor shall prepare a fire prevention and fire emergency plan as a part of the plans to be submitted to KPLC.</w:t>
      </w:r>
    </w:p>
    <w:p w14:paraId="5D6A7D0A" w14:textId="77777777" w:rsidR="003F697A" w:rsidRDefault="006E7AF8" w:rsidP="003B577A">
      <w:pPr>
        <w:numPr>
          <w:ilvl w:val="0"/>
          <w:numId w:val="90"/>
        </w:numPr>
        <w:pBdr>
          <w:top w:val="nil"/>
          <w:left w:val="nil"/>
          <w:bottom w:val="nil"/>
          <w:right w:val="nil"/>
          <w:between w:val="nil"/>
        </w:pBdr>
        <w:rPr>
          <w:rFonts w:eastAsia="Tahoma" w:cs="Tahoma"/>
          <w:b/>
          <w:color w:val="000000"/>
          <w:sz w:val="22"/>
        </w:rPr>
      </w:pPr>
      <w:r>
        <w:rPr>
          <w:rFonts w:eastAsia="Tahoma" w:cs="Tahoma"/>
          <w:b/>
          <w:color w:val="000000"/>
          <w:sz w:val="22"/>
        </w:rPr>
        <w:t>Management of Air Quality</w:t>
      </w:r>
    </w:p>
    <w:p w14:paraId="594BDC8C" w14:textId="77777777" w:rsidR="003F697A" w:rsidRDefault="006E7AF8" w:rsidP="003B577A">
      <w:pPr>
        <w:numPr>
          <w:ilvl w:val="0"/>
          <w:numId w:val="43"/>
        </w:numPr>
        <w:rPr>
          <w:color w:val="000000"/>
          <w:sz w:val="22"/>
        </w:rPr>
      </w:pPr>
      <w:r>
        <w:rPr>
          <w:color w:val="000000"/>
          <w:sz w:val="22"/>
        </w:rPr>
        <w:t>The Contractor shall institute appropriate measures to minimize or avoid air quality impacts. This can be achieved through formulation of air quality management plan.</w:t>
      </w:r>
    </w:p>
    <w:p w14:paraId="4E58C09F" w14:textId="77777777" w:rsidR="003F697A" w:rsidRDefault="006E7AF8" w:rsidP="003B577A">
      <w:pPr>
        <w:numPr>
          <w:ilvl w:val="0"/>
          <w:numId w:val="90"/>
        </w:numPr>
        <w:pBdr>
          <w:top w:val="nil"/>
          <w:left w:val="nil"/>
          <w:bottom w:val="nil"/>
          <w:right w:val="nil"/>
          <w:between w:val="nil"/>
        </w:pBdr>
        <w:rPr>
          <w:rFonts w:eastAsia="Tahoma" w:cs="Tahoma"/>
          <w:b/>
          <w:color w:val="000000"/>
          <w:sz w:val="22"/>
        </w:rPr>
      </w:pPr>
      <w:r>
        <w:rPr>
          <w:rFonts w:eastAsia="Tahoma" w:cs="Tahoma"/>
          <w:b/>
          <w:color w:val="000000"/>
          <w:sz w:val="22"/>
        </w:rPr>
        <w:t>Neighboring Landowner and Occupier Relations</w:t>
      </w:r>
    </w:p>
    <w:p w14:paraId="3DE284D4" w14:textId="77777777" w:rsidR="003F697A" w:rsidRDefault="006E7AF8" w:rsidP="003B577A">
      <w:pPr>
        <w:numPr>
          <w:ilvl w:val="0"/>
          <w:numId w:val="43"/>
        </w:numPr>
        <w:rPr>
          <w:color w:val="000000"/>
          <w:sz w:val="22"/>
        </w:rPr>
      </w:pPr>
      <w:r>
        <w:rPr>
          <w:color w:val="000000"/>
          <w:sz w:val="22"/>
        </w:rPr>
        <w:t xml:space="preserve">The Contractor shall respect the property and rights of </w:t>
      </w:r>
      <w:r w:rsidR="0062164D">
        <w:rPr>
          <w:color w:val="000000"/>
          <w:sz w:val="22"/>
        </w:rPr>
        <w:t>neighbouring</w:t>
      </w:r>
      <w:r>
        <w:rPr>
          <w:color w:val="000000"/>
          <w:sz w:val="22"/>
        </w:rPr>
        <w:t xml:space="preserve"> landowners and occupiers at all times and shall treat all persons with deliberate courtesy.</w:t>
      </w:r>
    </w:p>
    <w:p w14:paraId="360E9687" w14:textId="77777777" w:rsidR="003F697A" w:rsidRDefault="006E7AF8" w:rsidP="003B577A">
      <w:pPr>
        <w:numPr>
          <w:ilvl w:val="0"/>
          <w:numId w:val="42"/>
        </w:numPr>
        <w:rPr>
          <w:color w:val="000000"/>
          <w:sz w:val="22"/>
        </w:rPr>
      </w:pPr>
      <w:r>
        <w:rPr>
          <w:color w:val="000000"/>
          <w:sz w:val="22"/>
        </w:rPr>
        <w:t xml:space="preserve">The contractor shall respect any special agreements between the KPLC and the neighbours e.g., the wayleaves agreements signed between Kenya power and landowners will need to be respected by the contractors. </w:t>
      </w:r>
    </w:p>
    <w:p w14:paraId="68B186E4" w14:textId="77777777" w:rsidR="003F697A" w:rsidRDefault="006E7AF8" w:rsidP="003B577A">
      <w:pPr>
        <w:numPr>
          <w:ilvl w:val="0"/>
          <w:numId w:val="90"/>
        </w:numPr>
        <w:pBdr>
          <w:top w:val="nil"/>
          <w:left w:val="nil"/>
          <w:bottom w:val="nil"/>
          <w:right w:val="nil"/>
          <w:between w:val="nil"/>
        </w:pBdr>
        <w:rPr>
          <w:rFonts w:eastAsia="Tahoma" w:cs="Tahoma"/>
          <w:b/>
          <w:color w:val="000000"/>
          <w:sz w:val="22"/>
        </w:rPr>
      </w:pPr>
      <w:r>
        <w:rPr>
          <w:rFonts w:eastAsia="Tahoma" w:cs="Tahoma"/>
          <w:b/>
          <w:color w:val="000000"/>
          <w:sz w:val="22"/>
        </w:rPr>
        <w:t>Complaints Register</w:t>
      </w:r>
    </w:p>
    <w:p w14:paraId="7D90CE76" w14:textId="77777777" w:rsidR="003F697A" w:rsidRDefault="006E7AF8">
      <w:pPr>
        <w:rPr>
          <w:color w:val="000000"/>
          <w:sz w:val="22"/>
        </w:rPr>
      </w:pPr>
      <w:r>
        <w:rPr>
          <w:color w:val="000000"/>
          <w:sz w:val="22"/>
        </w:rPr>
        <w:t xml:space="preserve">The contractor shall establish and maintain a register for periodic review by the KPLC that logs all the complaints raised by the neighbours or the </w:t>
      </w:r>
      <w:r w:rsidR="0062164D">
        <w:rPr>
          <w:color w:val="000000"/>
          <w:sz w:val="22"/>
        </w:rPr>
        <w:t>public</w:t>
      </w:r>
      <w:r>
        <w:rPr>
          <w:color w:val="000000"/>
          <w:sz w:val="22"/>
        </w:rPr>
        <w:t xml:space="preserve"> about construction activities. The register shall be regularly updated, and records maintained including the name of the complainant, his/her domicile and contact details, the nature of the complaint and any action taken to rectify the problem.</w:t>
      </w:r>
    </w:p>
    <w:p w14:paraId="374D8BD0" w14:textId="77777777" w:rsidR="003F697A" w:rsidRDefault="006E7AF8" w:rsidP="003B577A">
      <w:pPr>
        <w:numPr>
          <w:ilvl w:val="0"/>
          <w:numId w:val="90"/>
        </w:numPr>
        <w:pBdr>
          <w:top w:val="nil"/>
          <w:left w:val="nil"/>
          <w:bottom w:val="nil"/>
          <w:right w:val="nil"/>
          <w:between w:val="nil"/>
        </w:pBdr>
        <w:rPr>
          <w:rFonts w:eastAsia="Tahoma" w:cs="Tahoma"/>
          <w:b/>
          <w:color w:val="000000"/>
          <w:sz w:val="22"/>
        </w:rPr>
      </w:pPr>
      <w:bookmarkStart w:id="453" w:name="_heading=h.4ddeoix" w:colFirst="0" w:colLast="0"/>
      <w:bookmarkEnd w:id="453"/>
      <w:r>
        <w:rPr>
          <w:rFonts w:eastAsia="Tahoma" w:cs="Tahoma"/>
          <w:b/>
          <w:color w:val="000000"/>
          <w:sz w:val="22"/>
        </w:rPr>
        <w:t xml:space="preserve">Construction Control </w:t>
      </w:r>
    </w:p>
    <w:p w14:paraId="34F989A6" w14:textId="77777777" w:rsidR="003F697A" w:rsidRDefault="006E7AF8">
      <w:pPr>
        <w:rPr>
          <w:color w:val="000000"/>
          <w:sz w:val="22"/>
        </w:rPr>
      </w:pPr>
      <w:r>
        <w:rPr>
          <w:color w:val="000000"/>
          <w:sz w:val="22"/>
        </w:rPr>
        <w:t>The construction control for the proposed project shall cover the following:</w:t>
      </w:r>
    </w:p>
    <w:p w14:paraId="64226C09" w14:textId="77777777" w:rsidR="003F697A" w:rsidRDefault="006E7AF8" w:rsidP="003B577A">
      <w:pPr>
        <w:numPr>
          <w:ilvl w:val="0"/>
          <w:numId w:val="91"/>
        </w:numPr>
        <w:pBdr>
          <w:top w:val="nil"/>
          <w:left w:val="nil"/>
          <w:bottom w:val="nil"/>
          <w:right w:val="nil"/>
          <w:between w:val="nil"/>
        </w:pBdr>
        <w:rPr>
          <w:rFonts w:eastAsia="Tahoma" w:cs="Tahoma"/>
          <w:b/>
          <w:color w:val="000000"/>
          <w:sz w:val="22"/>
        </w:rPr>
      </w:pPr>
      <w:r>
        <w:rPr>
          <w:rFonts w:eastAsia="Tahoma" w:cs="Tahoma"/>
          <w:b/>
          <w:color w:val="000000"/>
          <w:sz w:val="22"/>
        </w:rPr>
        <w:t>Control of Access</w:t>
      </w:r>
    </w:p>
    <w:p w14:paraId="17978118" w14:textId="77777777" w:rsidR="003F697A" w:rsidRDefault="006E7AF8">
      <w:pPr>
        <w:rPr>
          <w:color w:val="000000"/>
          <w:sz w:val="22"/>
        </w:rPr>
      </w:pPr>
      <w:r>
        <w:rPr>
          <w:color w:val="000000"/>
          <w:sz w:val="22"/>
        </w:rPr>
        <w:t xml:space="preserve">The contractor shall ensure that </w:t>
      </w:r>
      <w:r w:rsidR="0062164D">
        <w:rPr>
          <w:color w:val="000000"/>
          <w:sz w:val="22"/>
        </w:rPr>
        <w:t>authorized persons only access the construction site</w:t>
      </w:r>
      <w:r>
        <w:rPr>
          <w:color w:val="000000"/>
          <w:sz w:val="22"/>
        </w:rPr>
        <w:t xml:space="preserve"> and up-to-date records kept</w:t>
      </w:r>
    </w:p>
    <w:p w14:paraId="2A4037CF" w14:textId="77777777" w:rsidR="003F697A" w:rsidRDefault="006E7AF8" w:rsidP="003B577A">
      <w:pPr>
        <w:numPr>
          <w:ilvl w:val="0"/>
          <w:numId w:val="91"/>
        </w:numPr>
        <w:pBdr>
          <w:top w:val="nil"/>
          <w:left w:val="nil"/>
          <w:bottom w:val="nil"/>
          <w:right w:val="nil"/>
          <w:between w:val="nil"/>
        </w:pBdr>
        <w:rPr>
          <w:rFonts w:eastAsia="Tahoma" w:cs="Tahoma"/>
          <w:b/>
          <w:color w:val="000000"/>
          <w:sz w:val="22"/>
        </w:rPr>
      </w:pPr>
      <w:r>
        <w:rPr>
          <w:rFonts w:eastAsia="Tahoma" w:cs="Tahoma"/>
          <w:b/>
          <w:color w:val="000000"/>
          <w:sz w:val="22"/>
        </w:rPr>
        <w:t>Control of material supply and burrow areas</w:t>
      </w:r>
    </w:p>
    <w:p w14:paraId="7CA9BB9D" w14:textId="77777777" w:rsidR="003F697A" w:rsidRDefault="006E7AF8" w:rsidP="003B577A">
      <w:pPr>
        <w:numPr>
          <w:ilvl w:val="0"/>
          <w:numId w:val="39"/>
        </w:numPr>
        <w:rPr>
          <w:color w:val="000000"/>
          <w:sz w:val="22"/>
        </w:rPr>
      </w:pPr>
      <w:r>
        <w:rPr>
          <w:color w:val="000000"/>
          <w:sz w:val="22"/>
        </w:rPr>
        <w:t xml:space="preserve">The contractor shall, as far as possible, source all material needed to construct the proposed project from the licensed quarries </w:t>
      </w:r>
    </w:p>
    <w:p w14:paraId="168F77D0" w14:textId="77777777" w:rsidR="003F697A" w:rsidRDefault="006E7AF8" w:rsidP="003B577A">
      <w:pPr>
        <w:numPr>
          <w:ilvl w:val="0"/>
          <w:numId w:val="39"/>
        </w:numPr>
        <w:rPr>
          <w:color w:val="000000"/>
          <w:sz w:val="22"/>
        </w:rPr>
      </w:pPr>
      <w:r>
        <w:rPr>
          <w:color w:val="000000"/>
          <w:sz w:val="22"/>
        </w:rPr>
        <w:t>In instances where materials are to be obtained from a new burrow area; the contractor shall comply with relevant legislations.</w:t>
      </w:r>
    </w:p>
    <w:p w14:paraId="18F4311E" w14:textId="77777777" w:rsidR="003F697A" w:rsidRDefault="006E7AF8" w:rsidP="003B577A">
      <w:pPr>
        <w:numPr>
          <w:ilvl w:val="0"/>
          <w:numId w:val="39"/>
        </w:numPr>
        <w:rPr>
          <w:rFonts w:ascii="Times New Roman" w:hAnsi="Times New Roman"/>
          <w:color w:val="000000"/>
          <w:sz w:val="22"/>
        </w:rPr>
      </w:pPr>
      <w:r>
        <w:rPr>
          <w:color w:val="000000"/>
          <w:sz w:val="22"/>
        </w:rPr>
        <w:t>The contractor shall prepare a method statement including plans, detailing the expected quantity of excavation, temporary and permanent drainage control, the final contouring of the burrow pit and the proposed method of rehabilitation</w:t>
      </w:r>
      <w:r>
        <w:rPr>
          <w:rFonts w:ascii="Times New Roman" w:hAnsi="Times New Roman"/>
          <w:color w:val="000000"/>
          <w:sz w:val="22"/>
        </w:rPr>
        <w:t>.</w:t>
      </w:r>
    </w:p>
    <w:p w14:paraId="6B0D1B78" w14:textId="77777777" w:rsidR="003F697A" w:rsidRDefault="006E7AF8" w:rsidP="003B577A">
      <w:pPr>
        <w:numPr>
          <w:ilvl w:val="0"/>
          <w:numId w:val="93"/>
        </w:numPr>
        <w:pBdr>
          <w:top w:val="nil"/>
          <w:left w:val="nil"/>
          <w:bottom w:val="nil"/>
          <w:right w:val="nil"/>
          <w:between w:val="nil"/>
        </w:pBdr>
        <w:ind w:left="426" w:hanging="426"/>
        <w:rPr>
          <w:rFonts w:eastAsia="Tahoma" w:cs="Tahoma"/>
          <w:b/>
          <w:color w:val="000000"/>
          <w:sz w:val="22"/>
        </w:rPr>
      </w:pPr>
      <w:bookmarkStart w:id="454" w:name="_heading=h.2sioyqq" w:colFirst="0" w:colLast="0"/>
      <w:bookmarkEnd w:id="454"/>
      <w:r>
        <w:rPr>
          <w:rFonts w:eastAsia="Tahoma" w:cs="Tahoma"/>
          <w:b/>
          <w:color w:val="000000"/>
          <w:sz w:val="22"/>
        </w:rPr>
        <w:t xml:space="preserve">Rehabilitation and Site Closure Plan </w:t>
      </w:r>
    </w:p>
    <w:p w14:paraId="70E3C70C" w14:textId="77777777" w:rsidR="003F697A" w:rsidRDefault="006E7AF8" w:rsidP="003B577A">
      <w:pPr>
        <w:numPr>
          <w:ilvl w:val="0"/>
          <w:numId w:val="39"/>
        </w:numPr>
        <w:rPr>
          <w:color w:val="000000"/>
          <w:sz w:val="22"/>
        </w:rPr>
      </w:pPr>
      <w:r>
        <w:rPr>
          <w:color w:val="000000"/>
          <w:sz w:val="22"/>
        </w:rPr>
        <w:t>After completion of construction activities, the contractor shall clear the site of construction materials and dispose wastes in appropriate disposal sites.</w:t>
      </w:r>
    </w:p>
    <w:p w14:paraId="6D580C52" w14:textId="77777777" w:rsidR="003F697A" w:rsidRDefault="006E7AF8" w:rsidP="003B577A">
      <w:pPr>
        <w:numPr>
          <w:ilvl w:val="0"/>
          <w:numId w:val="39"/>
        </w:numPr>
        <w:rPr>
          <w:color w:val="000000"/>
          <w:sz w:val="22"/>
        </w:rPr>
      </w:pPr>
      <w:r>
        <w:rPr>
          <w:color w:val="000000"/>
          <w:sz w:val="22"/>
        </w:rPr>
        <w:t>The contractor shall remove all temporary works on the construction site and grow grass on areas that are not covered by the installations to control erosion</w:t>
      </w:r>
    </w:p>
    <w:p w14:paraId="65DD9475" w14:textId="77777777" w:rsidR="003F697A" w:rsidRDefault="006E7AF8" w:rsidP="003B577A">
      <w:pPr>
        <w:numPr>
          <w:ilvl w:val="0"/>
          <w:numId w:val="93"/>
        </w:numPr>
        <w:pBdr>
          <w:top w:val="nil"/>
          <w:left w:val="nil"/>
          <w:bottom w:val="nil"/>
          <w:right w:val="nil"/>
          <w:between w:val="nil"/>
        </w:pBdr>
        <w:ind w:left="426" w:hanging="426"/>
        <w:rPr>
          <w:rFonts w:eastAsia="Tahoma" w:cs="Tahoma"/>
          <w:b/>
          <w:color w:val="000000"/>
          <w:sz w:val="22"/>
        </w:rPr>
      </w:pPr>
      <w:bookmarkStart w:id="455" w:name="_heading=h.17nz8yj" w:colFirst="0" w:colLast="0"/>
      <w:bookmarkEnd w:id="455"/>
      <w:r>
        <w:rPr>
          <w:rFonts w:eastAsia="Tahoma" w:cs="Tahoma"/>
          <w:b/>
          <w:color w:val="000000"/>
          <w:sz w:val="22"/>
        </w:rPr>
        <w:t>Local Recruitment Plan</w:t>
      </w:r>
    </w:p>
    <w:p w14:paraId="00953149" w14:textId="77777777" w:rsidR="003F697A" w:rsidRDefault="006E7AF8">
      <w:pPr>
        <w:rPr>
          <w:color w:val="000000"/>
          <w:sz w:val="22"/>
        </w:rPr>
      </w:pPr>
      <w:r>
        <w:rPr>
          <w:color w:val="000000"/>
          <w:sz w:val="22"/>
        </w:rPr>
        <w:t>The contractor will prepare a local recruitment plan to guide on recruitment of locals. The plan shall pay attention or adhere to Employment Act.</w:t>
      </w:r>
    </w:p>
    <w:p w14:paraId="76907CC2" w14:textId="77777777" w:rsidR="003F697A" w:rsidRDefault="006E7AF8">
      <w:pPr>
        <w:rPr>
          <w:color w:val="000000"/>
          <w:sz w:val="22"/>
        </w:rPr>
      </w:pPr>
      <w:r>
        <w:rPr>
          <w:color w:val="000000"/>
          <w:sz w:val="22"/>
        </w:rPr>
        <w:t>In designing the local recruitment plan contractor shall:</w:t>
      </w:r>
    </w:p>
    <w:p w14:paraId="200F0402" w14:textId="77777777" w:rsidR="003F697A" w:rsidRDefault="006E7AF8" w:rsidP="003B577A">
      <w:pPr>
        <w:numPr>
          <w:ilvl w:val="0"/>
          <w:numId w:val="39"/>
        </w:numPr>
        <w:rPr>
          <w:color w:val="000000"/>
          <w:sz w:val="22"/>
        </w:rPr>
      </w:pPr>
      <w:r>
        <w:rPr>
          <w:color w:val="000000"/>
          <w:sz w:val="22"/>
        </w:rPr>
        <w:t>Comply with the provisions of Employment Act, 2007</w:t>
      </w:r>
    </w:p>
    <w:p w14:paraId="7B198489" w14:textId="77777777" w:rsidR="003F697A" w:rsidRDefault="006E7AF8" w:rsidP="003B577A">
      <w:pPr>
        <w:numPr>
          <w:ilvl w:val="0"/>
          <w:numId w:val="39"/>
        </w:numPr>
        <w:rPr>
          <w:rFonts w:ascii="Times New Roman" w:hAnsi="Times New Roman"/>
          <w:color w:val="000000"/>
          <w:sz w:val="22"/>
        </w:rPr>
      </w:pPr>
      <w:r>
        <w:rPr>
          <w:color w:val="000000"/>
          <w:sz w:val="22"/>
        </w:rPr>
        <w:t>Wherever possible, give priority to qualified local people when hiring employees</w:t>
      </w:r>
      <w:r>
        <w:rPr>
          <w:rFonts w:ascii="Times New Roman" w:hAnsi="Times New Roman"/>
          <w:color w:val="000000"/>
          <w:sz w:val="22"/>
        </w:rPr>
        <w:t>.</w:t>
      </w:r>
    </w:p>
    <w:p w14:paraId="1CFE645F" w14:textId="77777777" w:rsidR="003F697A" w:rsidRDefault="006E7AF8">
      <w:pPr>
        <w:rPr>
          <w:color w:val="000000"/>
          <w:sz w:val="22"/>
        </w:rPr>
      </w:pPr>
      <w:r>
        <w:rPr>
          <w:color w:val="000000"/>
          <w:sz w:val="22"/>
        </w:rPr>
        <w:t>The mitigation measure is:</w:t>
      </w:r>
    </w:p>
    <w:p w14:paraId="665D59DD" w14:textId="77777777" w:rsidR="003F697A" w:rsidRDefault="006E7AF8" w:rsidP="003B577A">
      <w:pPr>
        <w:numPr>
          <w:ilvl w:val="0"/>
          <w:numId w:val="39"/>
        </w:numPr>
        <w:rPr>
          <w:color w:val="000000"/>
          <w:sz w:val="22"/>
        </w:rPr>
      </w:pPr>
      <w:r>
        <w:rPr>
          <w:color w:val="000000"/>
          <w:sz w:val="22"/>
        </w:rPr>
        <w:t>Prepare a local recruitment strategy that is fair and transparent to ensure all community segments - men, women, vulnerable individuals, minority clans, and VMGs who meet OP 4.10 criteria) - can access subproject benefits during construction and that prioritizes hire of locals for skilled, semi-skilled and unskilled labour.</w:t>
      </w:r>
    </w:p>
    <w:p w14:paraId="264D6CD2" w14:textId="77777777" w:rsidR="003F697A" w:rsidRDefault="006E7AF8" w:rsidP="003B577A">
      <w:pPr>
        <w:numPr>
          <w:ilvl w:val="0"/>
          <w:numId w:val="93"/>
        </w:numPr>
        <w:pBdr>
          <w:top w:val="nil"/>
          <w:left w:val="nil"/>
          <w:bottom w:val="nil"/>
          <w:right w:val="nil"/>
          <w:between w:val="nil"/>
        </w:pBdr>
        <w:ind w:left="426" w:hanging="426"/>
        <w:rPr>
          <w:rFonts w:eastAsia="Tahoma" w:cs="Tahoma"/>
          <w:b/>
          <w:color w:val="000000"/>
          <w:sz w:val="22"/>
        </w:rPr>
      </w:pPr>
      <w:bookmarkStart w:id="456" w:name="_heading=h.3rnmrmc" w:colFirst="0" w:colLast="0"/>
      <w:bookmarkEnd w:id="456"/>
      <w:r>
        <w:rPr>
          <w:rFonts w:eastAsia="Tahoma" w:cs="Tahoma"/>
          <w:b/>
          <w:color w:val="000000"/>
          <w:sz w:val="22"/>
        </w:rPr>
        <w:t>Workplace Health and Safety Plan</w:t>
      </w:r>
    </w:p>
    <w:p w14:paraId="03547F99" w14:textId="77777777" w:rsidR="003F697A" w:rsidRDefault="006E7AF8">
      <w:pPr>
        <w:rPr>
          <w:color w:val="000000"/>
          <w:sz w:val="22"/>
        </w:rPr>
      </w:pPr>
      <w:r>
        <w:rPr>
          <w:color w:val="000000"/>
          <w:sz w:val="22"/>
        </w:rPr>
        <w:t>The workplace health and safety plan to be implemented by the contractor and KPLC shall include the following key measures:</w:t>
      </w:r>
    </w:p>
    <w:p w14:paraId="5BAFB2BF" w14:textId="77777777" w:rsidR="003F697A" w:rsidRDefault="006E7AF8" w:rsidP="003B577A">
      <w:pPr>
        <w:numPr>
          <w:ilvl w:val="0"/>
          <w:numId w:val="39"/>
        </w:numPr>
        <w:rPr>
          <w:color w:val="000000"/>
          <w:sz w:val="22"/>
        </w:rPr>
      </w:pPr>
      <w:r>
        <w:rPr>
          <w:color w:val="000000"/>
          <w:sz w:val="22"/>
        </w:rPr>
        <w:t>The contractor shall comply with all relevant legislative requirements governing worker health and safety at the work place (e.g., OSHA 2007 and its subsidiary legislations).</w:t>
      </w:r>
    </w:p>
    <w:p w14:paraId="7E6942FF" w14:textId="77777777" w:rsidR="003F697A" w:rsidRDefault="006E7AF8" w:rsidP="003B577A">
      <w:pPr>
        <w:numPr>
          <w:ilvl w:val="0"/>
          <w:numId w:val="39"/>
        </w:numPr>
        <w:rPr>
          <w:color w:val="000000"/>
          <w:sz w:val="22"/>
        </w:rPr>
      </w:pPr>
      <w:r>
        <w:rPr>
          <w:color w:val="000000"/>
          <w:sz w:val="22"/>
        </w:rPr>
        <w:t>The contractor shall prepare and implement measures to minimize diseases likely to be contracted by the construction workers as a result of the proposed project such as HIV &amp;AIDs and other communicable diseases</w:t>
      </w:r>
    </w:p>
    <w:p w14:paraId="273C19EA" w14:textId="77777777" w:rsidR="003F697A" w:rsidRDefault="006E7AF8" w:rsidP="003B577A">
      <w:pPr>
        <w:numPr>
          <w:ilvl w:val="0"/>
          <w:numId w:val="39"/>
        </w:numPr>
        <w:rPr>
          <w:rFonts w:ascii="Times New Roman" w:hAnsi="Times New Roman"/>
          <w:color w:val="000000"/>
          <w:sz w:val="22"/>
        </w:rPr>
      </w:pPr>
      <w:r>
        <w:rPr>
          <w:color w:val="000000"/>
          <w:sz w:val="22"/>
        </w:rPr>
        <w:t>The contractor shall have obligations of managing the safety of its employees by</w:t>
      </w:r>
      <w:r>
        <w:rPr>
          <w:rFonts w:ascii="Times New Roman" w:hAnsi="Times New Roman"/>
          <w:color w:val="000000"/>
          <w:sz w:val="22"/>
        </w:rPr>
        <w:t>;</w:t>
      </w:r>
    </w:p>
    <w:p w14:paraId="47BAE16D" w14:textId="77777777" w:rsidR="003F697A" w:rsidRDefault="006E7AF8" w:rsidP="003B577A">
      <w:pPr>
        <w:numPr>
          <w:ilvl w:val="2"/>
          <w:numId w:val="39"/>
        </w:numPr>
        <w:pBdr>
          <w:top w:val="nil"/>
          <w:left w:val="nil"/>
          <w:bottom w:val="nil"/>
          <w:right w:val="nil"/>
          <w:between w:val="nil"/>
        </w:pBdr>
        <w:ind w:left="1560"/>
        <w:rPr>
          <w:rFonts w:eastAsia="Tahoma" w:cs="Tahoma"/>
          <w:color w:val="000000"/>
          <w:sz w:val="22"/>
        </w:rPr>
      </w:pPr>
      <w:r>
        <w:rPr>
          <w:rFonts w:eastAsia="Tahoma" w:cs="Tahoma"/>
          <w:color w:val="000000"/>
          <w:sz w:val="22"/>
        </w:rPr>
        <w:t xml:space="preserve">Provision of appropriate PPEs to employee </w:t>
      </w:r>
    </w:p>
    <w:p w14:paraId="6766EE02" w14:textId="77777777" w:rsidR="003F697A" w:rsidRDefault="006E7AF8" w:rsidP="003B577A">
      <w:pPr>
        <w:numPr>
          <w:ilvl w:val="2"/>
          <w:numId w:val="39"/>
        </w:numPr>
        <w:pBdr>
          <w:top w:val="nil"/>
          <w:left w:val="nil"/>
          <w:bottom w:val="nil"/>
          <w:right w:val="nil"/>
          <w:between w:val="nil"/>
        </w:pBdr>
        <w:ind w:left="1560"/>
        <w:rPr>
          <w:rFonts w:eastAsia="Tahoma" w:cs="Tahoma"/>
          <w:color w:val="000000"/>
          <w:sz w:val="22"/>
        </w:rPr>
      </w:pPr>
      <w:r>
        <w:rPr>
          <w:rFonts w:eastAsia="Tahoma" w:cs="Tahoma"/>
          <w:color w:val="000000"/>
          <w:sz w:val="22"/>
        </w:rPr>
        <w:t xml:space="preserve">Training employees on competence </w:t>
      </w:r>
    </w:p>
    <w:p w14:paraId="72C5B3A4" w14:textId="77777777" w:rsidR="003F697A" w:rsidRDefault="006E7AF8" w:rsidP="003B577A">
      <w:pPr>
        <w:numPr>
          <w:ilvl w:val="2"/>
          <w:numId w:val="39"/>
        </w:numPr>
        <w:pBdr>
          <w:top w:val="nil"/>
          <w:left w:val="nil"/>
          <w:bottom w:val="nil"/>
          <w:right w:val="nil"/>
          <w:between w:val="nil"/>
        </w:pBdr>
        <w:ind w:left="1560"/>
        <w:rPr>
          <w:rFonts w:eastAsia="Tahoma" w:cs="Tahoma"/>
          <w:color w:val="000000"/>
          <w:sz w:val="22"/>
        </w:rPr>
      </w:pPr>
      <w:r>
        <w:rPr>
          <w:rFonts w:eastAsia="Tahoma" w:cs="Tahoma"/>
          <w:color w:val="000000"/>
          <w:sz w:val="22"/>
        </w:rPr>
        <w:t xml:space="preserve">Employing competence and qualified staff </w:t>
      </w:r>
    </w:p>
    <w:p w14:paraId="25899084" w14:textId="77777777" w:rsidR="003F697A" w:rsidRDefault="006E7AF8" w:rsidP="003B577A">
      <w:pPr>
        <w:numPr>
          <w:ilvl w:val="2"/>
          <w:numId w:val="39"/>
        </w:numPr>
        <w:pBdr>
          <w:top w:val="nil"/>
          <w:left w:val="nil"/>
          <w:bottom w:val="nil"/>
          <w:right w:val="nil"/>
          <w:between w:val="nil"/>
        </w:pBdr>
        <w:ind w:left="1560"/>
        <w:rPr>
          <w:rFonts w:eastAsia="Tahoma" w:cs="Tahoma"/>
          <w:color w:val="000000"/>
          <w:sz w:val="22"/>
        </w:rPr>
      </w:pPr>
      <w:r>
        <w:rPr>
          <w:rFonts w:eastAsia="Tahoma" w:cs="Tahoma"/>
          <w:color w:val="000000"/>
          <w:sz w:val="22"/>
        </w:rPr>
        <w:t xml:space="preserve">Provision of First Aid Kits onsite </w:t>
      </w:r>
    </w:p>
    <w:p w14:paraId="2979EE33" w14:textId="77777777" w:rsidR="003F697A" w:rsidRDefault="006E7AF8" w:rsidP="003B577A">
      <w:pPr>
        <w:numPr>
          <w:ilvl w:val="2"/>
          <w:numId w:val="39"/>
        </w:numPr>
        <w:pBdr>
          <w:top w:val="nil"/>
          <w:left w:val="nil"/>
          <w:bottom w:val="nil"/>
          <w:right w:val="nil"/>
          <w:between w:val="nil"/>
        </w:pBdr>
        <w:ind w:left="1560"/>
        <w:rPr>
          <w:rFonts w:eastAsia="Tahoma" w:cs="Tahoma"/>
          <w:color w:val="000000"/>
          <w:sz w:val="22"/>
        </w:rPr>
      </w:pPr>
      <w:r>
        <w:rPr>
          <w:rFonts w:eastAsia="Tahoma" w:cs="Tahoma"/>
          <w:color w:val="000000"/>
          <w:sz w:val="22"/>
        </w:rPr>
        <w:t xml:space="preserve">Should have a trained first aider </w:t>
      </w:r>
    </w:p>
    <w:p w14:paraId="45B3D0A0" w14:textId="77777777" w:rsidR="003F697A" w:rsidRDefault="006E7AF8" w:rsidP="003B577A">
      <w:pPr>
        <w:numPr>
          <w:ilvl w:val="2"/>
          <w:numId w:val="39"/>
        </w:numPr>
        <w:pBdr>
          <w:top w:val="nil"/>
          <w:left w:val="nil"/>
          <w:bottom w:val="nil"/>
          <w:right w:val="nil"/>
          <w:between w:val="nil"/>
        </w:pBdr>
        <w:ind w:left="1560"/>
        <w:rPr>
          <w:rFonts w:eastAsia="Tahoma" w:cs="Tahoma"/>
          <w:color w:val="000000"/>
          <w:sz w:val="22"/>
        </w:rPr>
      </w:pPr>
      <w:r>
        <w:rPr>
          <w:rFonts w:eastAsia="Tahoma" w:cs="Tahoma"/>
          <w:color w:val="000000"/>
          <w:sz w:val="22"/>
        </w:rPr>
        <w:t xml:space="preserve">Document and create awareness on safe work procedures and work instruction </w:t>
      </w:r>
    </w:p>
    <w:p w14:paraId="1E576983" w14:textId="77777777" w:rsidR="003F697A" w:rsidRDefault="006E7AF8" w:rsidP="003B577A">
      <w:pPr>
        <w:numPr>
          <w:ilvl w:val="0"/>
          <w:numId w:val="39"/>
        </w:numPr>
        <w:rPr>
          <w:color w:val="000000"/>
          <w:sz w:val="22"/>
        </w:rPr>
      </w:pPr>
      <w:r>
        <w:rPr>
          <w:color w:val="000000"/>
          <w:sz w:val="22"/>
        </w:rPr>
        <w:t xml:space="preserve">The contractor will manage accidents by having an emergence response plan which will include contacts for emergency service providers e.g., ambulances, fire brigade and nearest hospitals </w:t>
      </w:r>
    </w:p>
    <w:p w14:paraId="1A7782D6" w14:textId="77777777" w:rsidR="003F697A" w:rsidRDefault="006E7AF8" w:rsidP="003B577A">
      <w:pPr>
        <w:numPr>
          <w:ilvl w:val="0"/>
          <w:numId w:val="39"/>
        </w:numPr>
        <w:rPr>
          <w:color w:val="000000"/>
          <w:sz w:val="22"/>
        </w:rPr>
      </w:pPr>
      <w:r>
        <w:rPr>
          <w:color w:val="000000"/>
          <w:sz w:val="22"/>
        </w:rPr>
        <w:t>Health and safety performance will be continuously monitored, and procedures reviewed with the aim of eliminating risk as far as reasonably practicable.</w:t>
      </w:r>
    </w:p>
    <w:p w14:paraId="75E300B7" w14:textId="77777777" w:rsidR="003F697A" w:rsidRDefault="006E7AF8" w:rsidP="003B577A">
      <w:pPr>
        <w:numPr>
          <w:ilvl w:val="0"/>
          <w:numId w:val="93"/>
        </w:numPr>
        <w:pBdr>
          <w:top w:val="nil"/>
          <w:left w:val="nil"/>
          <w:bottom w:val="nil"/>
          <w:right w:val="nil"/>
          <w:between w:val="nil"/>
        </w:pBdr>
        <w:ind w:left="426" w:hanging="426"/>
        <w:rPr>
          <w:rFonts w:eastAsia="Tahoma" w:cs="Tahoma"/>
          <w:b/>
          <w:color w:val="000000"/>
          <w:sz w:val="22"/>
        </w:rPr>
      </w:pPr>
      <w:bookmarkStart w:id="457" w:name="_heading=h.26sx1u5" w:colFirst="0" w:colLast="0"/>
      <w:bookmarkEnd w:id="457"/>
      <w:r>
        <w:rPr>
          <w:rFonts w:eastAsia="Tahoma" w:cs="Tahoma"/>
          <w:b/>
          <w:color w:val="000000"/>
          <w:sz w:val="22"/>
        </w:rPr>
        <w:t>Community Health and Safety Plan</w:t>
      </w:r>
    </w:p>
    <w:p w14:paraId="209F566E" w14:textId="77777777" w:rsidR="003F697A" w:rsidRDefault="006E7AF8">
      <w:pPr>
        <w:rPr>
          <w:color w:val="000000"/>
          <w:sz w:val="22"/>
        </w:rPr>
      </w:pPr>
      <w:r>
        <w:rPr>
          <w:color w:val="000000"/>
          <w:sz w:val="22"/>
        </w:rPr>
        <w:t>The community health and safety plan to be implemented by the contractor shall include:</w:t>
      </w:r>
    </w:p>
    <w:p w14:paraId="1BC38DCF" w14:textId="77777777" w:rsidR="003F697A" w:rsidRDefault="006E7AF8" w:rsidP="003B577A">
      <w:pPr>
        <w:numPr>
          <w:ilvl w:val="0"/>
          <w:numId w:val="39"/>
        </w:numPr>
        <w:rPr>
          <w:color w:val="000000"/>
          <w:sz w:val="22"/>
        </w:rPr>
      </w:pPr>
      <w:r>
        <w:rPr>
          <w:color w:val="000000"/>
          <w:sz w:val="22"/>
        </w:rPr>
        <w:t>Adherence to OSHA 2007 Act and its subsidiary legislations to ensure that health and safety of immediate neighbours and the public is not threatened.</w:t>
      </w:r>
    </w:p>
    <w:p w14:paraId="3823FB7E" w14:textId="77777777" w:rsidR="003F697A" w:rsidRDefault="006E7AF8" w:rsidP="003B577A">
      <w:pPr>
        <w:numPr>
          <w:ilvl w:val="0"/>
          <w:numId w:val="39"/>
        </w:numPr>
        <w:rPr>
          <w:color w:val="000000"/>
          <w:sz w:val="22"/>
        </w:rPr>
      </w:pPr>
      <w:r>
        <w:rPr>
          <w:color w:val="000000"/>
          <w:sz w:val="22"/>
        </w:rPr>
        <w:t>The contractor to ensure that construction work is undertaken in manner not likely pose risks to community health and safety.</w:t>
      </w:r>
    </w:p>
    <w:p w14:paraId="5773DA94" w14:textId="77777777" w:rsidR="003F697A" w:rsidRDefault="006E7AF8" w:rsidP="003B577A">
      <w:pPr>
        <w:numPr>
          <w:ilvl w:val="0"/>
          <w:numId w:val="39"/>
        </w:numPr>
        <w:rPr>
          <w:color w:val="000000"/>
          <w:sz w:val="22"/>
        </w:rPr>
      </w:pPr>
      <w:r>
        <w:rPr>
          <w:color w:val="000000"/>
          <w:sz w:val="22"/>
        </w:rPr>
        <w:t xml:space="preserve">The contractor shall undertake an independent risk assessment prior to construction. The findings of this assessment will inform the development of a community safety plan and create awareness to the community on the same </w:t>
      </w:r>
    </w:p>
    <w:p w14:paraId="12953663" w14:textId="77777777" w:rsidR="003F697A" w:rsidRDefault="006E7AF8" w:rsidP="003B577A">
      <w:pPr>
        <w:numPr>
          <w:ilvl w:val="0"/>
          <w:numId w:val="93"/>
        </w:numPr>
        <w:pBdr>
          <w:top w:val="nil"/>
          <w:left w:val="nil"/>
          <w:bottom w:val="nil"/>
          <w:right w:val="nil"/>
          <w:between w:val="nil"/>
        </w:pBdr>
        <w:ind w:left="426" w:hanging="426"/>
        <w:rPr>
          <w:rFonts w:eastAsia="Tahoma" w:cs="Tahoma"/>
          <w:b/>
          <w:color w:val="000000"/>
          <w:sz w:val="22"/>
        </w:rPr>
      </w:pPr>
      <w:bookmarkStart w:id="458" w:name="_heading=h.ly7c1y" w:colFirst="0" w:colLast="0"/>
      <w:bookmarkEnd w:id="458"/>
      <w:r>
        <w:rPr>
          <w:rFonts w:eastAsia="Tahoma" w:cs="Tahoma"/>
          <w:b/>
          <w:color w:val="000000"/>
          <w:sz w:val="22"/>
        </w:rPr>
        <w:t xml:space="preserve">Emergency Preparedness Plan </w:t>
      </w:r>
    </w:p>
    <w:p w14:paraId="0154268C" w14:textId="77777777" w:rsidR="003F697A" w:rsidRDefault="006E7AF8">
      <w:pPr>
        <w:rPr>
          <w:color w:val="000000"/>
          <w:sz w:val="22"/>
        </w:rPr>
      </w:pPr>
      <w:r>
        <w:rPr>
          <w:color w:val="000000"/>
          <w:sz w:val="22"/>
        </w:rPr>
        <w:t xml:space="preserve">The Contractor shall develop an emergency plan that will enable rapid and effective response to all types of environmental emergencies in accordance with recognized national and international standards. </w:t>
      </w:r>
    </w:p>
    <w:p w14:paraId="14576D47" w14:textId="77777777" w:rsidR="003F697A" w:rsidRDefault="006E7AF8">
      <w:pPr>
        <w:rPr>
          <w:color w:val="000000"/>
          <w:sz w:val="22"/>
        </w:rPr>
      </w:pPr>
      <w:r>
        <w:rPr>
          <w:color w:val="000000"/>
          <w:sz w:val="22"/>
        </w:rPr>
        <w:t>The emergency plan shall include establishment of a network of communication between the Contractor and emergency services including police, ambulance services, and fire brigades among others.</w:t>
      </w:r>
    </w:p>
    <w:p w14:paraId="7907FAE8" w14:textId="77777777" w:rsidR="003F697A" w:rsidRDefault="006E7AF8" w:rsidP="003B577A">
      <w:pPr>
        <w:numPr>
          <w:ilvl w:val="0"/>
          <w:numId w:val="93"/>
        </w:numPr>
        <w:pBdr>
          <w:top w:val="nil"/>
          <w:left w:val="nil"/>
          <w:bottom w:val="nil"/>
          <w:right w:val="nil"/>
          <w:between w:val="nil"/>
        </w:pBdr>
        <w:ind w:left="426" w:hanging="426"/>
        <w:rPr>
          <w:rFonts w:eastAsia="Tahoma" w:cs="Tahoma"/>
          <w:b/>
          <w:color w:val="000000"/>
          <w:sz w:val="22"/>
        </w:rPr>
      </w:pPr>
      <w:bookmarkStart w:id="459" w:name="_heading=h.35xuupr" w:colFirst="0" w:colLast="0"/>
      <w:bookmarkEnd w:id="459"/>
      <w:r>
        <w:rPr>
          <w:rFonts w:eastAsia="Tahoma" w:cs="Tahoma"/>
          <w:b/>
          <w:color w:val="000000"/>
          <w:sz w:val="22"/>
        </w:rPr>
        <w:t>SEA/SH Prevention and Response Action Plan</w:t>
      </w:r>
    </w:p>
    <w:p w14:paraId="423191E0" w14:textId="77777777" w:rsidR="003F697A" w:rsidRDefault="006E7AF8">
      <w:pPr>
        <w:rPr>
          <w:color w:val="000000"/>
          <w:sz w:val="22"/>
        </w:rPr>
      </w:pPr>
      <w:r>
        <w:rPr>
          <w:color w:val="000000"/>
          <w:sz w:val="22"/>
        </w:rPr>
        <w:t xml:space="preserve">The contractor will prepare a SEA/SH Prevention and Response Action Plan that will include a GRM that ensures confidentiality. The plan should have an Accountability and Response Framework. The plan will include the necessary measures for prevention and response of GBV impacts.  </w:t>
      </w:r>
    </w:p>
    <w:p w14:paraId="02B61CB7" w14:textId="77777777" w:rsidR="003F697A" w:rsidRDefault="006E7AF8">
      <w:pPr>
        <w:rPr>
          <w:rFonts w:ascii="Times New Roman" w:hAnsi="Times New Roman"/>
          <w:sz w:val="22"/>
        </w:rPr>
      </w:pPr>
      <w:r>
        <w:rPr>
          <w:color w:val="000000"/>
          <w:sz w:val="22"/>
        </w:rPr>
        <w:t>The mitigation measures shall include</w:t>
      </w:r>
      <w:r>
        <w:rPr>
          <w:rFonts w:ascii="Times New Roman" w:hAnsi="Times New Roman"/>
          <w:sz w:val="22"/>
        </w:rPr>
        <w:t xml:space="preserve">: </w:t>
      </w:r>
    </w:p>
    <w:p w14:paraId="1F783FE5" w14:textId="77777777" w:rsidR="003F697A" w:rsidRDefault="006E7AF8" w:rsidP="003B577A">
      <w:pPr>
        <w:numPr>
          <w:ilvl w:val="0"/>
          <w:numId w:val="39"/>
        </w:numPr>
        <w:rPr>
          <w:color w:val="000000"/>
          <w:sz w:val="22"/>
        </w:rPr>
      </w:pPr>
      <w:r>
        <w:rPr>
          <w:color w:val="000000"/>
          <w:sz w:val="22"/>
        </w:rPr>
        <w:t xml:space="preserve">Ensure that local employment opportunities are equitably accessible to all segments of the community, </w:t>
      </w:r>
    </w:p>
    <w:p w14:paraId="6337FC7F" w14:textId="77777777" w:rsidR="003F697A" w:rsidRDefault="006E7AF8" w:rsidP="003B577A">
      <w:pPr>
        <w:numPr>
          <w:ilvl w:val="0"/>
          <w:numId w:val="39"/>
        </w:numPr>
        <w:rPr>
          <w:color w:val="000000"/>
          <w:sz w:val="22"/>
        </w:rPr>
      </w:pPr>
      <w:r>
        <w:rPr>
          <w:color w:val="000000"/>
          <w:sz w:val="22"/>
        </w:rPr>
        <w:t>Ensure equal pay for equal work</w:t>
      </w:r>
    </w:p>
    <w:p w14:paraId="75DE8FD7" w14:textId="77777777" w:rsidR="003F697A" w:rsidRDefault="006E7AF8" w:rsidP="003B577A">
      <w:pPr>
        <w:numPr>
          <w:ilvl w:val="0"/>
          <w:numId w:val="39"/>
        </w:numPr>
        <w:rPr>
          <w:color w:val="000000"/>
          <w:sz w:val="22"/>
        </w:rPr>
      </w:pPr>
      <w:r>
        <w:rPr>
          <w:color w:val="000000"/>
          <w:sz w:val="22"/>
        </w:rPr>
        <w:t xml:space="preserve">Prepare and implement GBV (SEA/SH management) plan that includes sensitisation of community members and subproject workers on the potential of the subproject giving rise to, exacerbating and/or mitigating SEA and SH, and the appropriate mitigation measures </w:t>
      </w:r>
    </w:p>
    <w:p w14:paraId="76412709" w14:textId="77777777" w:rsidR="003F697A" w:rsidRDefault="006E7AF8" w:rsidP="003B577A">
      <w:pPr>
        <w:numPr>
          <w:ilvl w:val="0"/>
          <w:numId w:val="39"/>
        </w:numPr>
        <w:rPr>
          <w:color w:val="000000"/>
          <w:sz w:val="22"/>
        </w:rPr>
      </w:pPr>
      <w:r>
        <w:rPr>
          <w:color w:val="000000"/>
          <w:sz w:val="22"/>
        </w:rPr>
        <w:t xml:space="preserve">Map all GBV service providers and document referral services for survivors, and, sensitize community members and subproject workers on the referral pathways. </w:t>
      </w:r>
    </w:p>
    <w:p w14:paraId="3C836EE5" w14:textId="77777777" w:rsidR="003F697A" w:rsidRDefault="006E7AF8" w:rsidP="003B577A">
      <w:pPr>
        <w:numPr>
          <w:ilvl w:val="0"/>
          <w:numId w:val="39"/>
        </w:numPr>
        <w:rPr>
          <w:color w:val="000000"/>
          <w:sz w:val="22"/>
        </w:rPr>
      </w:pPr>
      <w:r>
        <w:rPr>
          <w:color w:val="000000"/>
          <w:sz w:val="22"/>
        </w:rPr>
        <w:t xml:space="preserve">Prepare and implementing a functional and accessible contractor GBV GRM for use by workers and community members (as appropriate). </w:t>
      </w:r>
    </w:p>
    <w:p w14:paraId="19420CF4" w14:textId="77777777" w:rsidR="003F697A" w:rsidRDefault="006E7AF8" w:rsidP="003B577A">
      <w:pPr>
        <w:numPr>
          <w:ilvl w:val="0"/>
          <w:numId w:val="39"/>
        </w:numPr>
        <w:rPr>
          <w:color w:val="000000"/>
          <w:sz w:val="22"/>
        </w:rPr>
      </w:pPr>
      <w:r>
        <w:rPr>
          <w:color w:val="000000"/>
          <w:sz w:val="22"/>
        </w:rPr>
        <w:t>The GBV GRM should allow for anonymous incident reporting and should be GBV survivor-centric</w:t>
      </w:r>
    </w:p>
    <w:p w14:paraId="15F7A43E" w14:textId="77777777" w:rsidR="003F697A" w:rsidRDefault="006E7AF8" w:rsidP="003B577A">
      <w:pPr>
        <w:numPr>
          <w:ilvl w:val="0"/>
          <w:numId w:val="39"/>
        </w:numPr>
        <w:rPr>
          <w:color w:val="000000"/>
          <w:sz w:val="22"/>
        </w:rPr>
      </w:pPr>
      <w:r>
        <w:rPr>
          <w:color w:val="000000"/>
          <w:sz w:val="22"/>
        </w:rPr>
        <w:t xml:space="preserve">Sensitize community members and workers on contractor GRMs   </w:t>
      </w:r>
    </w:p>
    <w:p w14:paraId="58648975" w14:textId="77777777" w:rsidR="003F697A" w:rsidRDefault="006E7AF8" w:rsidP="003B577A">
      <w:pPr>
        <w:numPr>
          <w:ilvl w:val="0"/>
          <w:numId w:val="39"/>
        </w:numPr>
        <w:rPr>
          <w:color w:val="000000"/>
          <w:sz w:val="22"/>
        </w:rPr>
      </w:pPr>
      <w:r>
        <w:rPr>
          <w:color w:val="000000"/>
          <w:sz w:val="22"/>
        </w:rPr>
        <w:t xml:space="preserve">Prepare and sensitise Code of Conduct (CoC) for SEA and SH, and their responsibilities for the same, to demystify the stigma associated with SEA and SH </w:t>
      </w:r>
    </w:p>
    <w:p w14:paraId="23FA2A6B" w14:textId="77777777" w:rsidR="003F697A" w:rsidRDefault="006E7AF8" w:rsidP="003B577A">
      <w:pPr>
        <w:numPr>
          <w:ilvl w:val="0"/>
          <w:numId w:val="93"/>
        </w:numPr>
        <w:pBdr>
          <w:top w:val="nil"/>
          <w:left w:val="nil"/>
          <w:bottom w:val="nil"/>
          <w:right w:val="nil"/>
          <w:between w:val="nil"/>
        </w:pBdr>
        <w:ind w:left="426" w:hanging="426"/>
        <w:rPr>
          <w:rFonts w:eastAsia="Tahoma" w:cs="Tahoma"/>
          <w:b/>
          <w:color w:val="000000"/>
          <w:sz w:val="22"/>
        </w:rPr>
      </w:pPr>
      <w:bookmarkStart w:id="460" w:name="_heading=h.1l354xk" w:colFirst="0" w:colLast="0"/>
      <w:bookmarkEnd w:id="460"/>
      <w:r>
        <w:rPr>
          <w:rFonts w:eastAsia="Tahoma" w:cs="Tahoma"/>
          <w:b/>
          <w:color w:val="000000"/>
          <w:sz w:val="22"/>
        </w:rPr>
        <w:t xml:space="preserve">Stakeholder Engagement Management Plan </w:t>
      </w:r>
    </w:p>
    <w:p w14:paraId="4F3A0756" w14:textId="77777777" w:rsidR="003F697A" w:rsidRDefault="006E7AF8">
      <w:pPr>
        <w:rPr>
          <w:color w:val="000000"/>
          <w:sz w:val="22"/>
        </w:rPr>
      </w:pPr>
      <w:r>
        <w:rPr>
          <w:color w:val="000000"/>
          <w:sz w:val="22"/>
        </w:rPr>
        <w:t>A Stakeholder Engagement Plan is a formal approach to communicate with project stakeholders to achieve their support for the project. The plan prepared shall specifies the frequency and type of communications, media, contact persons, and locations of communication events. The SEP is a useful tool for managing communications between the contractor and other stakeholder. The plan should meet the following objective of a SEP.</w:t>
      </w:r>
    </w:p>
    <w:p w14:paraId="00385E7D" w14:textId="77777777" w:rsidR="003F697A" w:rsidRDefault="006E7AF8" w:rsidP="003B577A">
      <w:pPr>
        <w:numPr>
          <w:ilvl w:val="0"/>
          <w:numId w:val="39"/>
        </w:numPr>
        <w:rPr>
          <w:color w:val="000000"/>
          <w:sz w:val="22"/>
        </w:rPr>
      </w:pPr>
      <w:r>
        <w:rPr>
          <w:color w:val="000000"/>
          <w:sz w:val="22"/>
        </w:rPr>
        <w:t xml:space="preserve">To help improve project design and implementation </w:t>
      </w:r>
    </w:p>
    <w:p w14:paraId="0D8D98A3" w14:textId="77777777" w:rsidR="003F697A" w:rsidRDefault="006E7AF8" w:rsidP="003B577A">
      <w:pPr>
        <w:numPr>
          <w:ilvl w:val="0"/>
          <w:numId w:val="39"/>
        </w:numPr>
        <w:rPr>
          <w:color w:val="000000"/>
          <w:sz w:val="22"/>
        </w:rPr>
      </w:pPr>
      <w:r>
        <w:rPr>
          <w:color w:val="000000"/>
          <w:sz w:val="22"/>
        </w:rPr>
        <w:t>To inform third parties about changes that affect them</w:t>
      </w:r>
    </w:p>
    <w:p w14:paraId="0C2553AD" w14:textId="77777777" w:rsidR="003F697A" w:rsidRDefault="006E7AF8" w:rsidP="003B577A">
      <w:pPr>
        <w:numPr>
          <w:ilvl w:val="0"/>
          <w:numId w:val="39"/>
        </w:numPr>
        <w:rPr>
          <w:color w:val="000000"/>
          <w:sz w:val="22"/>
        </w:rPr>
      </w:pPr>
      <w:r>
        <w:rPr>
          <w:color w:val="000000"/>
          <w:sz w:val="22"/>
        </w:rPr>
        <w:t>To take their views into account in the implementation of projects</w:t>
      </w:r>
    </w:p>
    <w:p w14:paraId="0F07C702" w14:textId="77777777" w:rsidR="003F697A" w:rsidRDefault="006E7AF8" w:rsidP="003B577A">
      <w:pPr>
        <w:numPr>
          <w:ilvl w:val="0"/>
          <w:numId w:val="39"/>
        </w:numPr>
        <w:rPr>
          <w:color w:val="000000"/>
          <w:sz w:val="22"/>
        </w:rPr>
      </w:pPr>
      <w:r>
        <w:rPr>
          <w:color w:val="000000"/>
          <w:sz w:val="22"/>
        </w:rPr>
        <w:t>To identify adverse impacts and mechanisms to enhance project benefits</w:t>
      </w:r>
    </w:p>
    <w:p w14:paraId="386A5560" w14:textId="77777777" w:rsidR="003F697A" w:rsidRDefault="006E7AF8" w:rsidP="003B577A">
      <w:pPr>
        <w:numPr>
          <w:ilvl w:val="0"/>
          <w:numId w:val="39"/>
        </w:numPr>
        <w:rPr>
          <w:color w:val="000000"/>
          <w:sz w:val="22"/>
        </w:rPr>
      </w:pPr>
      <w:r>
        <w:rPr>
          <w:color w:val="000000"/>
          <w:sz w:val="22"/>
        </w:rPr>
        <w:t>To identify risks from and to a project</w:t>
      </w:r>
    </w:p>
    <w:p w14:paraId="625A1201" w14:textId="77777777" w:rsidR="003F697A" w:rsidRDefault="006E7AF8" w:rsidP="003B577A">
      <w:pPr>
        <w:numPr>
          <w:ilvl w:val="0"/>
          <w:numId w:val="39"/>
        </w:numPr>
        <w:rPr>
          <w:color w:val="000000"/>
          <w:sz w:val="22"/>
        </w:rPr>
      </w:pPr>
      <w:r>
        <w:rPr>
          <w:color w:val="000000"/>
          <w:sz w:val="22"/>
        </w:rPr>
        <w:t xml:space="preserve">To increase project ownership and sustainability </w:t>
      </w:r>
    </w:p>
    <w:p w14:paraId="3471A361" w14:textId="77777777" w:rsidR="003F697A" w:rsidRDefault="006E7AF8" w:rsidP="003B577A">
      <w:pPr>
        <w:numPr>
          <w:ilvl w:val="0"/>
          <w:numId w:val="39"/>
        </w:numPr>
        <w:rPr>
          <w:color w:val="000000"/>
          <w:sz w:val="22"/>
        </w:rPr>
      </w:pPr>
      <w:r>
        <w:rPr>
          <w:color w:val="000000"/>
          <w:sz w:val="22"/>
        </w:rPr>
        <w:t>To comply with Bank policies that require consultations</w:t>
      </w:r>
    </w:p>
    <w:p w14:paraId="0695931D" w14:textId="77777777" w:rsidR="003F697A" w:rsidRDefault="006E7AF8">
      <w:pPr>
        <w:rPr>
          <w:color w:val="000000"/>
          <w:sz w:val="22"/>
        </w:rPr>
      </w:pPr>
      <w:r>
        <w:rPr>
          <w:color w:val="000000"/>
          <w:sz w:val="22"/>
        </w:rPr>
        <w:t>The plan shall put this measure in to consideration:</w:t>
      </w:r>
    </w:p>
    <w:p w14:paraId="33396EF7" w14:textId="77777777" w:rsidR="003F697A" w:rsidRDefault="006E7AF8" w:rsidP="003B577A">
      <w:pPr>
        <w:numPr>
          <w:ilvl w:val="0"/>
          <w:numId w:val="39"/>
        </w:numPr>
        <w:rPr>
          <w:color w:val="000000"/>
          <w:sz w:val="22"/>
        </w:rPr>
      </w:pPr>
      <w:r>
        <w:rPr>
          <w:color w:val="000000"/>
          <w:sz w:val="22"/>
        </w:rPr>
        <w:t xml:space="preserve">In consultation with the identified stakeholders, prepare a stakeholder engagement plan (SEP) that is based on their locations (maps) and their information needs at the various subproject phases </w:t>
      </w:r>
    </w:p>
    <w:p w14:paraId="3D62D2BF" w14:textId="77777777" w:rsidR="003F697A" w:rsidRDefault="006E7AF8" w:rsidP="003B577A">
      <w:pPr>
        <w:numPr>
          <w:ilvl w:val="0"/>
          <w:numId w:val="93"/>
        </w:numPr>
        <w:pBdr>
          <w:top w:val="nil"/>
          <w:left w:val="nil"/>
          <w:bottom w:val="nil"/>
          <w:right w:val="nil"/>
          <w:between w:val="nil"/>
        </w:pBdr>
        <w:ind w:left="426" w:hanging="426"/>
        <w:rPr>
          <w:rFonts w:eastAsia="Tahoma" w:cs="Tahoma"/>
          <w:b/>
          <w:color w:val="000000"/>
          <w:sz w:val="22"/>
        </w:rPr>
      </w:pPr>
      <w:bookmarkStart w:id="461" w:name="_heading=h.452snld" w:colFirst="0" w:colLast="0"/>
      <w:bookmarkEnd w:id="461"/>
      <w:r>
        <w:rPr>
          <w:rFonts w:eastAsia="Tahoma" w:cs="Tahoma"/>
          <w:b/>
          <w:color w:val="000000"/>
          <w:sz w:val="22"/>
        </w:rPr>
        <w:t xml:space="preserve">Grievance Redress Mechanism </w:t>
      </w:r>
    </w:p>
    <w:p w14:paraId="133BBB23" w14:textId="77777777" w:rsidR="003F697A" w:rsidRDefault="006E7AF8" w:rsidP="003B577A">
      <w:pPr>
        <w:numPr>
          <w:ilvl w:val="0"/>
          <w:numId w:val="92"/>
        </w:numPr>
        <w:pBdr>
          <w:top w:val="nil"/>
          <w:left w:val="nil"/>
          <w:bottom w:val="nil"/>
          <w:right w:val="nil"/>
          <w:between w:val="nil"/>
        </w:pBdr>
        <w:rPr>
          <w:rFonts w:eastAsia="Tahoma" w:cs="Tahoma"/>
          <w:b/>
          <w:color w:val="000000"/>
          <w:sz w:val="22"/>
        </w:rPr>
      </w:pPr>
      <w:bookmarkStart w:id="462" w:name="_heading=h.2k82xt6" w:colFirst="0" w:colLast="0"/>
      <w:bookmarkEnd w:id="462"/>
      <w:r>
        <w:rPr>
          <w:rFonts w:eastAsia="Tahoma" w:cs="Tahoma"/>
          <w:b/>
          <w:color w:val="000000"/>
          <w:sz w:val="22"/>
        </w:rPr>
        <w:t>Overview</w:t>
      </w:r>
    </w:p>
    <w:p w14:paraId="7586E7B5" w14:textId="77777777" w:rsidR="003F697A" w:rsidRDefault="006E7AF8">
      <w:pPr>
        <w:rPr>
          <w:sz w:val="22"/>
        </w:rPr>
      </w:pPr>
      <w:r>
        <w:rPr>
          <w:sz w:val="22"/>
        </w:rPr>
        <w:t xml:space="preserve">One of the key roles of the Grievance Redress </w:t>
      </w:r>
      <w:r w:rsidR="0062164D">
        <w:rPr>
          <w:sz w:val="22"/>
        </w:rPr>
        <w:t>Committees</w:t>
      </w:r>
      <w:r>
        <w:rPr>
          <w:sz w:val="22"/>
        </w:rPr>
        <w:t xml:space="preserve"> will be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w:t>
      </w:r>
    </w:p>
    <w:p w14:paraId="5373FB38" w14:textId="77777777" w:rsidR="003F697A" w:rsidRDefault="006E7AF8">
      <w:pPr>
        <w:spacing w:before="240"/>
        <w:rPr>
          <w:sz w:val="22"/>
        </w:rPr>
      </w:pPr>
      <w:r>
        <w:rPr>
          <w:sz w:val="22"/>
        </w:rPr>
        <w:t>The Land Acquisition Tribunal has the jurisdiction to hear and determine appeals from the decision of the NLC on the process of compulsory land acquisition of land. However, if a party is dissatisfied by the decision of the tribunal, they may appeal to the Environment and Land Court. The court will deal with land related disputes. However, the Land Act 2012 and Environment and Land Court Act 2011 advocates for Alternative Dispute Resolution (ADR) methods in tackling land related disputes. ADR approaches will be given preference and based on customary rules, arbitration, or third-party mediation. ADR will be promoted or defended as a resolution to disputes related to land. The affected persons and other stakeholders also have a right to access the World Bank Redress Service (GRS) and the World Bank Inspection Panel at no cost.</w:t>
      </w:r>
    </w:p>
    <w:p w14:paraId="237985E9" w14:textId="77777777" w:rsidR="003F697A" w:rsidRDefault="006E7AF8" w:rsidP="003B577A">
      <w:pPr>
        <w:numPr>
          <w:ilvl w:val="0"/>
          <w:numId w:val="92"/>
        </w:numPr>
        <w:pBdr>
          <w:top w:val="nil"/>
          <w:left w:val="nil"/>
          <w:bottom w:val="nil"/>
          <w:right w:val="nil"/>
          <w:between w:val="nil"/>
        </w:pBdr>
        <w:spacing w:before="240"/>
        <w:rPr>
          <w:rFonts w:eastAsia="Tahoma" w:cs="Tahoma"/>
          <w:b/>
          <w:color w:val="000000"/>
          <w:sz w:val="22"/>
        </w:rPr>
      </w:pPr>
      <w:r>
        <w:rPr>
          <w:rFonts w:eastAsia="Tahoma" w:cs="Tahoma"/>
          <w:b/>
          <w:color w:val="000000"/>
          <w:sz w:val="22"/>
        </w:rPr>
        <w:t xml:space="preserve">Grievance Redress Principles </w:t>
      </w:r>
    </w:p>
    <w:p w14:paraId="08130B12" w14:textId="77777777" w:rsidR="003F697A" w:rsidRDefault="006E7AF8">
      <w:pPr>
        <w:rPr>
          <w:sz w:val="22"/>
        </w:rPr>
      </w:pPr>
      <w:r>
        <w:rPr>
          <w:sz w:val="22"/>
        </w:rPr>
        <w:t xml:space="preserve">The principles of grievance mechanism management that need to be observed include; </w:t>
      </w:r>
    </w:p>
    <w:p w14:paraId="5D9C79B2" w14:textId="77777777" w:rsidR="003F697A" w:rsidRDefault="006E7AF8" w:rsidP="003B577A">
      <w:pPr>
        <w:numPr>
          <w:ilvl w:val="0"/>
          <w:numId w:val="96"/>
        </w:numPr>
        <w:pBdr>
          <w:top w:val="nil"/>
          <w:left w:val="nil"/>
          <w:bottom w:val="nil"/>
          <w:right w:val="nil"/>
          <w:between w:val="nil"/>
        </w:pBdr>
        <w:spacing w:line="240" w:lineRule="auto"/>
        <w:ind w:left="284"/>
        <w:rPr>
          <w:rFonts w:eastAsia="Tahoma" w:cs="Tahoma"/>
          <w:color w:val="000000"/>
          <w:sz w:val="22"/>
        </w:rPr>
      </w:pPr>
      <w:r>
        <w:rPr>
          <w:rFonts w:eastAsia="Tahoma" w:cs="Tahoma"/>
          <w:color w:val="000000"/>
          <w:sz w:val="22"/>
        </w:rPr>
        <w:t>All complaints and grievances are resolved as quickly as possible.</w:t>
      </w:r>
    </w:p>
    <w:p w14:paraId="56F5786E" w14:textId="77777777" w:rsidR="003F697A" w:rsidRDefault="006E7AF8" w:rsidP="003B577A">
      <w:pPr>
        <w:numPr>
          <w:ilvl w:val="0"/>
          <w:numId w:val="96"/>
        </w:numPr>
        <w:pBdr>
          <w:top w:val="nil"/>
          <w:left w:val="nil"/>
          <w:bottom w:val="nil"/>
          <w:right w:val="nil"/>
          <w:between w:val="nil"/>
        </w:pBdr>
        <w:spacing w:line="240" w:lineRule="auto"/>
        <w:ind w:left="284"/>
        <w:rPr>
          <w:rFonts w:eastAsia="Tahoma" w:cs="Tahoma"/>
          <w:color w:val="000000"/>
          <w:sz w:val="22"/>
        </w:rPr>
      </w:pPr>
      <w:r>
        <w:rPr>
          <w:rFonts w:eastAsia="Tahoma" w:cs="Tahoma"/>
          <w:color w:val="000000"/>
          <w:sz w:val="22"/>
        </w:rPr>
        <w:t xml:space="preserve">That the resolution of complaints and grievances should be at the lowest possible level for resolution. </w:t>
      </w:r>
    </w:p>
    <w:p w14:paraId="2219FAD7" w14:textId="77777777" w:rsidR="003F697A" w:rsidRDefault="006E7AF8" w:rsidP="003B577A">
      <w:pPr>
        <w:numPr>
          <w:ilvl w:val="0"/>
          <w:numId w:val="96"/>
        </w:numPr>
        <w:pBdr>
          <w:top w:val="nil"/>
          <w:left w:val="nil"/>
          <w:bottom w:val="nil"/>
          <w:right w:val="nil"/>
          <w:between w:val="nil"/>
        </w:pBdr>
        <w:spacing w:line="240" w:lineRule="auto"/>
        <w:ind w:left="284"/>
        <w:rPr>
          <w:rFonts w:ascii="Times New Roman" w:hAnsi="Times New Roman"/>
          <w:b/>
          <w:color w:val="000000"/>
          <w:sz w:val="22"/>
        </w:rPr>
      </w:pPr>
      <w:r>
        <w:rPr>
          <w:rFonts w:eastAsia="Tahoma" w:cs="Tahoma"/>
          <w:color w:val="000000"/>
          <w:sz w:val="22"/>
        </w:rPr>
        <w:t>All complaints that can be resolved, should be resolved immediately on the site. The focus of the GRM is to resolve issues in a customarily appropriate fashion at community level and record details of the complaint, the complainant and the resolution.</w:t>
      </w:r>
    </w:p>
    <w:p w14:paraId="59B8CCA4" w14:textId="77777777" w:rsidR="003F697A" w:rsidRDefault="003F697A">
      <w:pPr>
        <w:pBdr>
          <w:top w:val="nil"/>
          <w:left w:val="nil"/>
          <w:bottom w:val="nil"/>
          <w:right w:val="nil"/>
          <w:between w:val="nil"/>
        </w:pBdr>
        <w:ind w:left="720"/>
        <w:rPr>
          <w:rFonts w:eastAsia="Tahoma" w:cs="Tahoma"/>
          <w:b/>
          <w:color w:val="000000"/>
          <w:sz w:val="22"/>
        </w:rPr>
      </w:pPr>
    </w:p>
    <w:p w14:paraId="218F94CF" w14:textId="77777777" w:rsidR="003F697A" w:rsidRDefault="006E7AF8" w:rsidP="003B577A">
      <w:pPr>
        <w:numPr>
          <w:ilvl w:val="0"/>
          <w:numId w:val="92"/>
        </w:numPr>
        <w:pBdr>
          <w:top w:val="nil"/>
          <w:left w:val="nil"/>
          <w:bottom w:val="nil"/>
          <w:right w:val="nil"/>
          <w:between w:val="nil"/>
        </w:pBdr>
        <w:rPr>
          <w:rFonts w:eastAsia="Tahoma" w:cs="Tahoma"/>
          <w:b/>
          <w:color w:val="000000"/>
          <w:sz w:val="22"/>
        </w:rPr>
      </w:pPr>
      <w:r>
        <w:rPr>
          <w:rFonts w:eastAsia="Tahoma" w:cs="Tahoma"/>
          <w:b/>
          <w:color w:val="000000"/>
          <w:sz w:val="22"/>
        </w:rPr>
        <w:t xml:space="preserve">Grievance Redress Committee Capacity Building </w:t>
      </w:r>
    </w:p>
    <w:p w14:paraId="1C4C8BE3" w14:textId="77777777" w:rsidR="003F697A" w:rsidRDefault="006E7AF8">
      <w:pPr>
        <w:rPr>
          <w:color w:val="000000"/>
          <w:sz w:val="22"/>
        </w:rPr>
      </w:pPr>
      <w:r>
        <w:rPr>
          <w:color w:val="000000"/>
          <w:sz w:val="22"/>
        </w:rPr>
        <w:t xml:space="preserve">A grievance redress mechanism and a committee were established in a culturally appropriate manner in consultation with the community during the consultations for ESIA and will be utilized post ESIA. The GRM committee will have the following roles; log the grievances, maintain records of the GRC meetings and grievances, resolve the grievances to the extent possible. </w:t>
      </w:r>
    </w:p>
    <w:p w14:paraId="3F9F5044" w14:textId="77777777" w:rsidR="003F697A" w:rsidRDefault="006E7AF8" w:rsidP="003B577A">
      <w:pPr>
        <w:numPr>
          <w:ilvl w:val="0"/>
          <w:numId w:val="92"/>
        </w:numPr>
        <w:pBdr>
          <w:top w:val="nil"/>
          <w:left w:val="nil"/>
          <w:bottom w:val="nil"/>
          <w:right w:val="nil"/>
          <w:between w:val="nil"/>
        </w:pBdr>
        <w:spacing w:before="240"/>
        <w:rPr>
          <w:rFonts w:eastAsia="Tahoma" w:cs="Tahoma"/>
          <w:b/>
          <w:color w:val="000000"/>
          <w:sz w:val="22"/>
        </w:rPr>
      </w:pPr>
      <w:r>
        <w:rPr>
          <w:rFonts w:eastAsia="Tahoma" w:cs="Tahoma"/>
          <w:b/>
          <w:color w:val="000000"/>
          <w:sz w:val="22"/>
        </w:rPr>
        <w:t xml:space="preserve">Grievance Procedures </w:t>
      </w:r>
    </w:p>
    <w:p w14:paraId="5DD72182" w14:textId="77777777" w:rsidR="003F697A" w:rsidRDefault="006E7AF8">
      <w:pPr>
        <w:rPr>
          <w:color w:val="000000"/>
          <w:sz w:val="22"/>
        </w:rPr>
      </w:pPr>
      <w:r>
        <w:rPr>
          <w:i/>
          <w:color w:val="000000"/>
          <w:sz w:val="22"/>
        </w:rPr>
        <w:t>a) Registration</w:t>
      </w:r>
      <w:r>
        <w:rPr>
          <w:color w:val="000000"/>
          <w:sz w:val="22"/>
        </w:rPr>
        <w:t xml:space="preserve"> - Community members can inform the contractor about concerns directly and if necessary, through third parties. Once a complaint has been received, it will be recorded in a complaints log or data system. The log will be kept in hardcopy or electronic form. All reported grievances will be categorized, assigned priority, and routed as appropriate. </w:t>
      </w:r>
    </w:p>
    <w:p w14:paraId="212D6C25" w14:textId="77777777" w:rsidR="003F697A" w:rsidRDefault="006E7AF8">
      <w:pPr>
        <w:spacing w:before="240"/>
        <w:rPr>
          <w:b/>
          <w:sz w:val="22"/>
        </w:rPr>
      </w:pPr>
      <w:r>
        <w:rPr>
          <w:b/>
          <w:sz w:val="22"/>
        </w:rPr>
        <w:t xml:space="preserve">Grievance Log: </w:t>
      </w:r>
      <w:r>
        <w:rPr>
          <w:color w:val="000000"/>
          <w:sz w:val="22"/>
        </w:rPr>
        <w:t>The grievance logbook will ensure that each complaint has an individual reference number, and is appropriately tracked and recorded actions are completed. The information to be recorded will include:</w:t>
      </w:r>
    </w:p>
    <w:p w14:paraId="669A7AD7" w14:textId="77777777" w:rsidR="003F697A" w:rsidRDefault="006E7AF8" w:rsidP="003B577A">
      <w:pPr>
        <w:numPr>
          <w:ilvl w:val="0"/>
          <w:numId w:val="39"/>
        </w:numPr>
        <w:pBdr>
          <w:top w:val="nil"/>
          <w:left w:val="nil"/>
          <w:bottom w:val="nil"/>
          <w:right w:val="nil"/>
          <w:between w:val="nil"/>
        </w:pBdr>
        <w:rPr>
          <w:rFonts w:eastAsia="Tahoma" w:cs="Tahoma"/>
          <w:color w:val="000000"/>
          <w:sz w:val="22"/>
        </w:rPr>
      </w:pPr>
      <w:r>
        <w:rPr>
          <w:rFonts w:eastAsia="Tahoma" w:cs="Tahoma"/>
          <w:color w:val="000000"/>
          <w:sz w:val="22"/>
        </w:rPr>
        <w:t xml:space="preserve">Name, age, gender of complainant; </w:t>
      </w:r>
    </w:p>
    <w:p w14:paraId="4F677B2C" w14:textId="77777777" w:rsidR="003F697A" w:rsidRDefault="006E7AF8" w:rsidP="003B577A">
      <w:pPr>
        <w:numPr>
          <w:ilvl w:val="0"/>
          <w:numId w:val="39"/>
        </w:numPr>
        <w:pBdr>
          <w:top w:val="nil"/>
          <w:left w:val="nil"/>
          <w:bottom w:val="nil"/>
          <w:right w:val="nil"/>
          <w:between w:val="nil"/>
        </w:pBdr>
        <w:rPr>
          <w:rFonts w:eastAsia="Tahoma" w:cs="Tahoma"/>
          <w:color w:val="000000"/>
          <w:sz w:val="22"/>
        </w:rPr>
      </w:pPr>
      <w:r>
        <w:rPr>
          <w:rFonts w:eastAsia="Tahoma" w:cs="Tahoma"/>
          <w:color w:val="000000"/>
          <w:sz w:val="22"/>
        </w:rPr>
        <w:t>Date the complaint was reported;</w:t>
      </w:r>
    </w:p>
    <w:p w14:paraId="4FED247F" w14:textId="77777777" w:rsidR="003F697A" w:rsidRDefault="006E7AF8" w:rsidP="003B577A">
      <w:pPr>
        <w:numPr>
          <w:ilvl w:val="0"/>
          <w:numId w:val="39"/>
        </w:numPr>
        <w:pBdr>
          <w:top w:val="nil"/>
          <w:left w:val="nil"/>
          <w:bottom w:val="nil"/>
          <w:right w:val="nil"/>
          <w:between w:val="nil"/>
        </w:pBdr>
        <w:rPr>
          <w:rFonts w:eastAsia="Tahoma" w:cs="Tahoma"/>
          <w:color w:val="000000"/>
          <w:sz w:val="22"/>
        </w:rPr>
      </w:pPr>
      <w:r>
        <w:rPr>
          <w:rFonts w:eastAsia="Tahoma" w:cs="Tahoma"/>
          <w:color w:val="000000"/>
          <w:sz w:val="22"/>
        </w:rPr>
        <w:t>Date the grievance logged;</w:t>
      </w:r>
    </w:p>
    <w:p w14:paraId="579DE9FC" w14:textId="77777777" w:rsidR="003F697A" w:rsidRDefault="006E7AF8" w:rsidP="003B577A">
      <w:pPr>
        <w:numPr>
          <w:ilvl w:val="0"/>
          <w:numId w:val="39"/>
        </w:numPr>
        <w:pBdr>
          <w:top w:val="nil"/>
          <w:left w:val="nil"/>
          <w:bottom w:val="nil"/>
          <w:right w:val="nil"/>
          <w:between w:val="nil"/>
        </w:pBdr>
        <w:rPr>
          <w:rFonts w:eastAsia="Tahoma" w:cs="Tahoma"/>
          <w:color w:val="000000"/>
          <w:sz w:val="22"/>
        </w:rPr>
      </w:pPr>
      <w:r>
        <w:rPr>
          <w:rFonts w:eastAsia="Tahoma" w:cs="Tahoma"/>
          <w:color w:val="000000"/>
          <w:sz w:val="22"/>
        </w:rPr>
        <w:t xml:space="preserve">Action taken; </w:t>
      </w:r>
    </w:p>
    <w:p w14:paraId="60265E2F" w14:textId="77777777" w:rsidR="003F697A" w:rsidRDefault="006E7AF8" w:rsidP="003B577A">
      <w:pPr>
        <w:numPr>
          <w:ilvl w:val="0"/>
          <w:numId w:val="39"/>
        </w:numPr>
        <w:pBdr>
          <w:top w:val="nil"/>
          <w:left w:val="nil"/>
          <w:bottom w:val="nil"/>
          <w:right w:val="nil"/>
          <w:between w:val="nil"/>
        </w:pBdr>
        <w:rPr>
          <w:rFonts w:eastAsia="Tahoma" w:cs="Tahoma"/>
          <w:color w:val="000000"/>
          <w:sz w:val="22"/>
        </w:rPr>
      </w:pPr>
      <w:r>
        <w:rPr>
          <w:rFonts w:eastAsia="Tahoma" w:cs="Tahoma"/>
          <w:color w:val="000000"/>
          <w:sz w:val="22"/>
        </w:rPr>
        <w:t>Date information on proposed corrective action sent to complainant (if appropriate);</w:t>
      </w:r>
    </w:p>
    <w:p w14:paraId="3AF811A8" w14:textId="77777777" w:rsidR="003F697A" w:rsidRDefault="006E7AF8" w:rsidP="003B577A">
      <w:pPr>
        <w:numPr>
          <w:ilvl w:val="0"/>
          <w:numId w:val="39"/>
        </w:numPr>
        <w:pBdr>
          <w:top w:val="nil"/>
          <w:left w:val="nil"/>
          <w:bottom w:val="nil"/>
          <w:right w:val="nil"/>
          <w:between w:val="nil"/>
        </w:pBdr>
        <w:rPr>
          <w:rFonts w:eastAsia="Tahoma" w:cs="Tahoma"/>
          <w:color w:val="000000"/>
          <w:sz w:val="22"/>
        </w:rPr>
      </w:pPr>
      <w:r>
        <w:rPr>
          <w:rFonts w:eastAsia="Tahoma" w:cs="Tahoma"/>
          <w:color w:val="000000"/>
          <w:sz w:val="22"/>
        </w:rPr>
        <w:t>The date the complaint was closed; and</w:t>
      </w:r>
    </w:p>
    <w:p w14:paraId="59CA390A" w14:textId="77777777" w:rsidR="003F697A" w:rsidRDefault="006E7AF8" w:rsidP="003B577A">
      <w:pPr>
        <w:numPr>
          <w:ilvl w:val="0"/>
          <w:numId w:val="39"/>
        </w:numPr>
        <w:pBdr>
          <w:top w:val="nil"/>
          <w:left w:val="nil"/>
          <w:bottom w:val="nil"/>
          <w:right w:val="nil"/>
          <w:between w:val="nil"/>
        </w:pBdr>
        <w:rPr>
          <w:rFonts w:eastAsia="Tahoma" w:cs="Tahoma"/>
          <w:color w:val="000000"/>
          <w:sz w:val="22"/>
        </w:rPr>
      </w:pPr>
      <w:r>
        <w:rPr>
          <w:rFonts w:eastAsia="Tahoma" w:cs="Tahoma"/>
          <w:color w:val="000000"/>
          <w:sz w:val="22"/>
        </w:rPr>
        <w:t>Date response was sent to complainant.</w:t>
      </w:r>
    </w:p>
    <w:p w14:paraId="3DFB1AC3" w14:textId="77777777" w:rsidR="003F697A" w:rsidRDefault="006E7AF8">
      <w:pPr>
        <w:spacing w:before="240"/>
        <w:rPr>
          <w:color w:val="000000"/>
          <w:sz w:val="22"/>
        </w:rPr>
      </w:pPr>
      <w:r>
        <w:rPr>
          <w:i/>
          <w:color w:val="000000"/>
          <w:sz w:val="22"/>
        </w:rPr>
        <w:t>b) Sorting and Processing</w:t>
      </w:r>
      <w:r>
        <w:rPr>
          <w:color w:val="000000"/>
          <w:sz w:val="22"/>
        </w:rPr>
        <w:t xml:space="preserve"> - This step determines whether a complaint is eligible for the grievance mechanism and its seriousness and complexity. The complaint will be screened </w:t>
      </w:r>
      <w:r w:rsidR="0062164D">
        <w:rPr>
          <w:color w:val="000000"/>
          <w:sz w:val="22"/>
        </w:rPr>
        <w:t>however;</w:t>
      </w:r>
      <w:r>
        <w:rPr>
          <w:color w:val="000000"/>
          <w:sz w:val="22"/>
        </w:rPr>
        <w:t xml:space="preserve"> this will not involve judging the substantive merit of the complaint. </w:t>
      </w:r>
    </w:p>
    <w:p w14:paraId="653E746B" w14:textId="77777777" w:rsidR="003F697A" w:rsidRDefault="006E7AF8">
      <w:pPr>
        <w:rPr>
          <w:color w:val="000000"/>
          <w:sz w:val="22"/>
        </w:rPr>
      </w:pPr>
      <w:r>
        <w:rPr>
          <w:color w:val="000000"/>
          <w:sz w:val="22"/>
        </w:rPr>
        <w:t xml:space="preserve">The following guide will be used to determine whether a complaint is eligible or not: </w:t>
      </w:r>
    </w:p>
    <w:p w14:paraId="280514F3" w14:textId="77777777" w:rsidR="003F697A" w:rsidRDefault="006E7AF8">
      <w:pPr>
        <w:rPr>
          <w:color w:val="000000"/>
          <w:sz w:val="22"/>
        </w:rPr>
      </w:pPr>
      <w:r>
        <w:rPr>
          <w:color w:val="000000"/>
          <w:sz w:val="22"/>
        </w:rPr>
        <w:t xml:space="preserve">Eligible complaints may include those where: </w:t>
      </w:r>
    </w:p>
    <w:p w14:paraId="66016D37" w14:textId="77777777" w:rsidR="003F697A" w:rsidRDefault="006E7AF8" w:rsidP="003B577A">
      <w:pPr>
        <w:numPr>
          <w:ilvl w:val="0"/>
          <w:numId w:val="84"/>
        </w:numPr>
        <w:pBdr>
          <w:top w:val="nil"/>
          <w:left w:val="nil"/>
          <w:bottom w:val="nil"/>
          <w:right w:val="nil"/>
          <w:between w:val="nil"/>
        </w:pBdr>
        <w:rPr>
          <w:rFonts w:eastAsia="Tahoma" w:cs="Tahoma"/>
          <w:color w:val="000000"/>
          <w:sz w:val="22"/>
        </w:rPr>
      </w:pPr>
      <w:r>
        <w:rPr>
          <w:rFonts w:eastAsia="Tahoma" w:cs="Tahoma"/>
          <w:color w:val="000000"/>
          <w:sz w:val="22"/>
        </w:rPr>
        <w:t xml:space="preserve">The complaint pertains to the mini Off-grid project. </w:t>
      </w:r>
    </w:p>
    <w:p w14:paraId="5FC7C6FF" w14:textId="77777777" w:rsidR="003F697A" w:rsidRDefault="006E7AF8" w:rsidP="003B577A">
      <w:pPr>
        <w:numPr>
          <w:ilvl w:val="0"/>
          <w:numId w:val="84"/>
        </w:numPr>
        <w:pBdr>
          <w:top w:val="nil"/>
          <w:left w:val="nil"/>
          <w:bottom w:val="nil"/>
          <w:right w:val="nil"/>
          <w:between w:val="nil"/>
        </w:pBdr>
        <w:rPr>
          <w:rFonts w:eastAsia="Tahoma" w:cs="Tahoma"/>
          <w:color w:val="000000"/>
          <w:sz w:val="22"/>
        </w:rPr>
      </w:pPr>
      <w:r>
        <w:rPr>
          <w:rFonts w:eastAsia="Tahoma" w:cs="Tahoma"/>
          <w:color w:val="000000"/>
          <w:sz w:val="22"/>
        </w:rPr>
        <w:t xml:space="preserve">The issues raised in the complaint fall within the scope of issues the grievance mechanism is authorized to address. </w:t>
      </w:r>
    </w:p>
    <w:p w14:paraId="0E2A13AF" w14:textId="77777777" w:rsidR="003F697A" w:rsidRDefault="006E7AF8">
      <w:pPr>
        <w:rPr>
          <w:color w:val="000000"/>
          <w:sz w:val="22"/>
        </w:rPr>
      </w:pPr>
      <w:r>
        <w:rPr>
          <w:color w:val="000000"/>
          <w:sz w:val="22"/>
        </w:rPr>
        <w:t xml:space="preserve">Ineligible complaints may include those where: </w:t>
      </w:r>
    </w:p>
    <w:p w14:paraId="7F41DB64" w14:textId="77777777" w:rsidR="003F697A" w:rsidRDefault="006E7AF8" w:rsidP="003B577A">
      <w:pPr>
        <w:numPr>
          <w:ilvl w:val="0"/>
          <w:numId w:val="84"/>
        </w:numPr>
        <w:pBdr>
          <w:top w:val="nil"/>
          <w:left w:val="nil"/>
          <w:bottom w:val="nil"/>
          <w:right w:val="nil"/>
          <w:between w:val="nil"/>
        </w:pBdr>
        <w:rPr>
          <w:rFonts w:eastAsia="Tahoma" w:cs="Tahoma"/>
          <w:color w:val="000000"/>
          <w:sz w:val="22"/>
        </w:rPr>
      </w:pPr>
      <w:r>
        <w:rPr>
          <w:rFonts w:eastAsia="Tahoma" w:cs="Tahoma"/>
          <w:color w:val="000000"/>
          <w:sz w:val="22"/>
        </w:rPr>
        <w:t xml:space="preserve">The complaint is clearly not mini Off-grid project -related. </w:t>
      </w:r>
    </w:p>
    <w:p w14:paraId="1C8A7BB9" w14:textId="77777777" w:rsidR="003F697A" w:rsidRDefault="006E7AF8" w:rsidP="003B577A">
      <w:pPr>
        <w:numPr>
          <w:ilvl w:val="0"/>
          <w:numId w:val="84"/>
        </w:numPr>
        <w:pBdr>
          <w:top w:val="nil"/>
          <w:left w:val="nil"/>
          <w:bottom w:val="nil"/>
          <w:right w:val="nil"/>
          <w:between w:val="nil"/>
        </w:pBdr>
        <w:rPr>
          <w:rFonts w:eastAsia="Tahoma" w:cs="Tahoma"/>
          <w:color w:val="000000"/>
          <w:sz w:val="22"/>
        </w:rPr>
      </w:pPr>
      <w:r>
        <w:rPr>
          <w:rFonts w:eastAsia="Tahoma" w:cs="Tahoma"/>
          <w:color w:val="000000"/>
          <w:sz w:val="22"/>
        </w:rPr>
        <w:t xml:space="preserve">The nature of the issue is outside the mandate of the grievance mechanism. </w:t>
      </w:r>
    </w:p>
    <w:p w14:paraId="07B92D5F" w14:textId="77777777" w:rsidR="003F697A" w:rsidRDefault="006E7AF8" w:rsidP="003B577A">
      <w:pPr>
        <w:numPr>
          <w:ilvl w:val="0"/>
          <w:numId w:val="84"/>
        </w:numPr>
        <w:pBdr>
          <w:top w:val="nil"/>
          <w:left w:val="nil"/>
          <w:bottom w:val="nil"/>
          <w:right w:val="nil"/>
          <w:between w:val="nil"/>
        </w:pBdr>
        <w:rPr>
          <w:rFonts w:eastAsia="Tahoma" w:cs="Tahoma"/>
          <w:color w:val="000000"/>
          <w:sz w:val="22"/>
        </w:rPr>
      </w:pPr>
      <w:r>
        <w:rPr>
          <w:rFonts w:eastAsia="Tahoma" w:cs="Tahoma"/>
          <w:color w:val="000000"/>
          <w:sz w:val="22"/>
        </w:rPr>
        <w:t xml:space="preserve">The complainant has no standing to file. </w:t>
      </w:r>
    </w:p>
    <w:p w14:paraId="660E3BB9" w14:textId="77777777" w:rsidR="003F697A" w:rsidRDefault="006E7AF8" w:rsidP="003B577A">
      <w:pPr>
        <w:numPr>
          <w:ilvl w:val="0"/>
          <w:numId w:val="84"/>
        </w:numPr>
        <w:pBdr>
          <w:top w:val="nil"/>
          <w:left w:val="nil"/>
          <w:bottom w:val="nil"/>
          <w:right w:val="nil"/>
          <w:between w:val="nil"/>
        </w:pBdr>
        <w:rPr>
          <w:rFonts w:eastAsia="Tahoma" w:cs="Tahoma"/>
          <w:color w:val="000000"/>
          <w:sz w:val="22"/>
        </w:rPr>
      </w:pPr>
      <w:r>
        <w:rPr>
          <w:rFonts w:eastAsia="Tahoma" w:cs="Tahoma"/>
          <w:color w:val="000000"/>
          <w:sz w:val="22"/>
        </w:rPr>
        <w:t xml:space="preserve">Other project or organizational procedures are more appropriate to address the issue. </w:t>
      </w:r>
    </w:p>
    <w:p w14:paraId="4B161A79" w14:textId="77777777" w:rsidR="003F697A" w:rsidRDefault="006E7AF8" w:rsidP="003B577A">
      <w:pPr>
        <w:numPr>
          <w:ilvl w:val="0"/>
          <w:numId w:val="84"/>
        </w:numPr>
        <w:pBdr>
          <w:top w:val="nil"/>
          <w:left w:val="nil"/>
          <w:bottom w:val="nil"/>
          <w:right w:val="nil"/>
          <w:between w:val="nil"/>
        </w:pBdr>
        <w:rPr>
          <w:rFonts w:eastAsia="Tahoma" w:cs="Tahoma"/>
          <w:color w:val="000000"/>
          <w:sz w:val="22"/>
        </w:rPr>
      </w:pPr>
      <w:r>
        <w:rPr>
          <w:rFonts w:eastAsia="Tahoma" w:cs="Tahoma"/>
          <w:color w:val="000000"/>
          <w:sz w:val="22"/>
        </w:rPr>
        <w:t xml:space="preserve">Closing Out and Escalation: Project-related grievances will be addressed and closed out as appropriate. The GRM will provide a channel for escalation e.g., through legal redress. </w:t>
      </w:r>
    </w:p>
    <w:p w14:paraId="2A026DDF" w14:textId="77777777" w:rsidR="003F697A" w:rsidRDefault="006E7AF8">
      <w:pPr>
        <w:spacing w:before="240"/>
        <w:rPr>
          <w:color w:val="000000"/>
          <w:sz w:val="22"/>
        </w:rPr>
      </w:pPr>
      <w:r>
        <w:rPr>
          <w:color w:val="000000"/>
          <w:sz w:val="22"/>
        </w:rPr>
        <w:t xml:space="preserve">The proponent KPLC will monitor the activities of the stakeholder engagement and grievance management activities. </w:t>
      </w:r>
    </w:p>
    <w:p w14:paraId="3A3DDCA7" w14:textId="77777777" w:rsidR="003F697A" w:rsidRDefault="006E7AF8">
      <w:pPr>
        <w:spacing w:before="240"/>
        <w:rPr>
          <w:color w:val="000000"/>
          <w:sz w:val="22"/>
        </w:rPr>
      </w:pPr>
      <w:r>
        <w:rPr>
          <w:color w:val="000000"/>
          <w:sz w:val="22"/>
        </w:rPr>
        <w:t>The three tiers if the GRM are as described below:</w:t>
      </w:r>
    </w:p>
    <w:p w14:paraId="7246C7EF" w14:textId="77777777" w:rsidR="003F697A" w:rsidRDefault="006E7AF8" w:rsidP="003B577A">
      <w:pPr>
        <w:numPr>
          <w:ilvl w:val="0"/>
          <w:numId w:val="86"/>
        </w:numPr>
        <w:pBdr>
          <w:top w:val="nil"/>
          <w:left w:val="nil"/>
          <w:bottom w:val="nil"/>
          <w:right w:val="nil"/>
          <w:between w:val="nil"/>
        </w:pBdr>
        <w:spacing w:before="240"/>
        <w:ind w:left="426" w:hanging="426"/>
        <w:rPr>
          <w:rFonts w:eastAsia="Tahoma" w:cs="Tahoma"/>
          <w:b/>
          <w:color w:val="000000"/>
          <w:sz w:val="22"/>
        </w:rPr>
      </w:pPr>
      <w:bookmarkStart w:id="463" w:name="_heading=h.zdd80z" w:colFirst="0" w:colLast="0"/>
      <w:bookmarkEnd w:id="463"/>
      <w:r>
        <w:rPr>
          <w:rFonts w:eastAsia="Tahoma" w:cs="Tahoma"/>
          <w:b/>
          <w:color w:val="000000"/>
          <w:sz w:val="22"/>
        </w:rPr>
        <w:t>National Grievances Redress Committee (NGRC)</w:t>
      </w:r>
    </w:p>
    <w:p w14:paraId="207110CA" w14:textId="77777777" w:rsidR="003F697A" w:rsidRDefault="006E7AF8">
      <w:pPr>
        <w:rPr>
          <w:color w:val="000000"/>
          <w:sz w:val="22"/>
        </w:rPr>
      </w:pPr>
      <w:r>
        <w:rPr>
          <w:color w:val="000000"/>
          <w:sz w:val="22"/>
        </w:rPr>
        <w:t xml:space="preserve">NGRC has been established at the National level to ensure participatory and transparent implementation of the project. The NGRC will help the project carry out its mandate efficiently- particularly ensuring effective and amicable settling of disputes among the </w:t>
      </w:r>
      <w:r w:rsidR="0062164D">
        <w:rPr>
          <w:color w:val="000000"/>
          <w:sz w:val="22"/>
        </w:rPr>
        <w:t>communities/PAP</w:t>
      </w:r>
      <w:r>
        <w:rPr>
          <w:color w:val="000000"/>
          <w:sz w:val="22"/>
        </w:rPr>
        <w:t>.</w:t>
      </w:r>
    </w:p>
    <w:p w14:paraId="2C9DDDB1" w14:textId="77777777" w:rsidR="003F697A" w:rsidRDefault="006E7AF8">
      <w:pPr>
        <w:spacing w:before="240"/>
        <w:rPr>
          <w:color w:val="000000"/>
          <w:sz w:val="22"/>
        </w:rPr>
      </w:pPr>
      <w:r>
        <w:rPr>
          <w:color w:val="000000"/>
          <w:sz w:val="22"/>
        </w:rPr>
        <w:t xml:space="preserve">Members to </w:t>
      </w:r>
      <w:r>
        <w:rPr>
          <w:b/>
          <w:color w:val="000000"/>
          <w:sz w:val="22"/>
        </w:rPr>
        <w:t>NGRC</w:t>
      </w:r>
      <w:r>
        <w:rPr>
          <w:color w:val="000000"/>
          <w:sz w:val="22"/>
        </w:rPr>
        <w:t xml:space="preserve"> include representation from the following agencies and entities</w:t>
      </w:r>
    </w:p>
    <w:p w14:paraId="3F4E8DA4" w14:textId="77777777" w:rsidR="003F697A" w:rsidRDefault="006E7AF8" w:rsidP="003B577A">
      <w:pPr>
        <w:widowControl w:val="0"/>
        <w:numPr>
          <w:ilvl w:val="0"/>
          <w:numId w:val="98"/>
        </w:numPr>
        <w:pBdr>
          <w:top w:val="nil"/>
          <w:left w:val="nil"/>
          <w:bottom w:val="nil"/>
          <w:right w:val="nil"/>
          <w:between w:val="nil"/>
        </w:pBdr>
        <w:rPr>
          <w:rFonts w:eastAsia="Tahoma" w:cs="Tahoma"/>
          <w:color w:val="000000"/>
          <w:sz w:val="22"/>
        </w:rPr>
      </w:pPr>
      <w:r>
        <w:rPr>
          <w:rFonts w:eastAsia="Tahoma" w:cs="Tahoma"/>
          <w:color w:val="000000"/>
          <w:sz w:val="22"/>
        </w:rPr>
        <w:t>Representative from the Ministry, chair of the Committee</w:t>
      </w:r>
    </w:p>
    <w:p w14:paraId="439CAB36" w14:textId="77777777" w:rsidR="003F697A" w:rsidRDefault="006E7AF8" w:rsidP="003B577A">
      <w:pPr>
        <w:widowControl w:val="0"/>
        <w:numPr>
          <w:ilvl w:val="0"/>
          <w:numId w:val="98"/>
        </w:numPr>
        <w:pBdr>
          <w:top w:val="nil"/>
          <w:left w:val="nil"/>
          <w:bottom w:val="nil"/>
          <w:right w:val="nil"/>
          <w:between w:val="nil"/>
        </w:pBdr>
        <w:rPr>
          <w:rFonts w:eastAsia="Tahoma" w:cs="Tahoma"/>
          <w:color w:val="000000"/>
          <w:sz w:val="22"/>
        </w:rPr>
      </w:pPr>
      <w:r>
        <w:rPr>
          <w:rFonts w:eastAsia="Tahoma" w:cs="Tahoma"/>
          <w:color w:val="000000"/>
          <w:sz w:val="22"/>
        </w:rPr>
        <w:t>Representative from NLC to handle matters that involve land take</w:t>
      </w:r>
    </w:p>
    <w:p w14:paraId="6C612044" w14:textId="77777777" w:rsidR="003F697A" w:rsidRDefault="006E7AF8" w:rsidP="003B577A">
      <w:pPr>
        <w:widowControl w:val="0"/>
        <w:numPr>
          <w:ilvl w:val="0"/>
          <w:numId w:val="98"/>
        </w:numPr>
        <w:pBdr>
          <w:top w:val="nil"/>
          <w:left w:val="nil"/>
          <w:bottom w:val="nil"/>
          <w:right w:val="nil"/>
          <w:between w:val="nil"/>
        </w:pBdr>
        <w:rPr>
          <w:rFonts w:eastAsia="Tahoma" w:cs="Tahoma"/>
          <w:color w:val="000000"/>
          <w:sz w:val="22"/>
        </w:rPr>
      </w:pPr>
      <w:r>
        <w:rPr>
          <w:rFonts w:eastAsia="Tahoma" w:cs="Tahoma"/>
          <w:color w:val="000000"/>
          <w:sz w:val="22"/>
        </w:rPr>
        <w:t>Representative of the Implementing Agencies (IA)-KP and REREC</w:t>
      </w:r>
    </w:p>
    <w:p w14:paraId="651FAEE3" w14:textId="77777777" w:rsidR="003F697A" w:rsidRDefault="006E7AF8" w:rsidP="003B577A">
      <w:pPr>
        <w:widowControl w:val="0"/>
        <w:numPr>
          <w:ilvl w:val="0"/>
          <w:numId w:val="98"/>
        </w:numPr>
        <w:pBdr>
          <w:top w:val="nil"/>
          <w:left w:val="nil"/>
          <w:bottom w:val="nil"/>
          <w:right w:val="nil"/>
          <w:between w:val="nil"/>
        </w:pBdr>
        <w:rPr>
          <w:rFonts w:eastAsia="Tahoma" w:cs="Tahoma"/>
          <w:color w:val="000000"/>
          <w:sz w:val="22"/>
        </w:rPr>
      </w:pPr>
      <w:r>
        <w:rPr>
          <w:rFonts w:eastAsia="Tahoma" w:cs="Tahoma"/>
          <w:color w:val="000000"/>
          <w:sz w:val="22"/>
        </w:rPr>
        <w:t>Representative from the Ministry’s Legal office to guide on Alternative Dispute Resolution methods</w:t>
      </w:r>
    </w:p>
    <w:p w14:paraId="0B8520BF" w14:textId="77777777" w:rsidR="003F697A" w:rsidRDefault="006E7AF8" w:rsidP="003B577A">
      <w:pPr>
        <w:widowControl w:val="0"/>
        <w:numPr>
          <w:ilvl w:val="0"/>
          <w:numId w:val="98"/>
        </w:numPr>
        <w:pBdr>
          <w:top w:val="nil"/>
          <w:left w:val="nil"/>
          <w:bottom w:val="nil"/>
          <w:right w:val="nil"/>
          <w:between w:val="nil"/>
        </w:pBdr>
        <w:rPr>
          <w:rFonts w:eastAsia="Tahoma" w:cs="Tahoma"/>
          <w:color w:val="000000"/>
          <w:sz w:val="22"/>
        </w:rPr>
      </w:pPr>
      <w:r>
        <w:rPr>
          <w:rFonts w:eastAsia="Tahoma" w:cs="Tahoma"/>
          <w:color w:val="000000"/>
          <w:sz w:val="22"/>
        </w:rPr>
        <w:t>Representative from the County Grievance Redress Committee-depending on the matter at hand; Land or Environment</w:t>
      </w:r>
    </w:p>
    <w:p w14:paraId="0D45F08B" w14:textId="77777777" w:rsidR="003F697A" w:rsidRDefault="006E7AF8" w:rsidP="003B577A">
      <w:pPr>
        <w:widowControl w:val="0"/>
        <w:numPr>
          <w:ilvl w:val="0"/>
          <w:numId w:val="98"/>
        </w:numPr>
        <w:pBdr>
          <w:top w:val="nil"/>
          <w:left w:val="nil"/>
          <w:bottom w:val="nil"/>
          <w:right w:val="nil"/>
          <w:between w:val="nil"/>
        </w:pBdr>
        <w:rPr>
          <w:rFonts w:eastAsia="Tahoma" w:cs="Tahoma"/>
          <w:color w:val="000000"/>
          <w:sz w:val="22"/>
        </w:rPr>
      </w:pPr>
      <w:r>
        <w:rPr>
          <w:rFonts w:eastAsia="Tahoma" w:cs="Tahoma"/>
          <w:color w:val="000000"/>
          <w:sz w:val="22"/>
        </w:rPr>
        <w:t>Representative from Gender and Social Development Office who will be responsible for ensuring gender issues are well addressed.</w:t>
      </w:r>
    </w:p>
    <w:p w14:paraId="4F29BDF7" w14:textId="77777777" w:rsidR="003F697A" w:rsidRDefault="006E7AF8" w:rsidP="003B577A">
      <w:pPr>
        <w:widowControl w:val="0"/>
        <w:numPr>
          <w:ilvl w:val="0"/>
          <w:numId w:val="98"/>
        </w:numPr>
        <w:pBdr>
          <w:top w:val="nil"/>
          <w:left w:val="nil"/>
          <w:bottom w:val="nil"/>
          <w:right w:val="nil"/>
          <w:between w:val="nil"/>
        </w:pBdr>
        <w:rPr>
          <w:rFonts w:eastAsia="Tahoma" w:cs="Tahoma"/>
          <w:color w:val="000000"/>
          <w:sz w:val="22"/>
        </w:rPr>
      </w:pPr>
      <w:r>
        <w:rPr>
          <w:rFonts w:eastAsia="Tahoma" w:cs="Tahoma"/>
          <w:color w:val="000000"/>
          <w:sz w:val="22"/>
        </w:rPr>
        <w:t>Representative from NEMA to handle environmental issues</w:t>
      </w:r>
    </w:p>
    <w:p w14:paraId="0F6992C9" w14:textId="77777777" w:rsidR="003F697A" w:rsidRDefault="006E7AF8" w:rsidP="003B577A">
      <w:pPr>
        <w:widowControl w:val="0"/>
        <w:numPr>
          <w:ilvl w:val="0"/>
          <w:numId w:val="98"/>
        </w:numPr>
        <w:pBdr>
          <w:top w:val="nil"/>
          <w:left w:val="nil"/>
          <w:bottom w:val="nil"/>
          <w:right w:val="nil"/>
          <w:between w:val="nil"/>
        </w:pBdr>
        <w:rPr>
          <w:rFonts w:eastAsia="Tahoma" w:cs="Tahoma"/>
          <w:color w:val="000000"/>
          <w:sz w:val="22"/>
        </w:rPr>
      </w:pPr>
      <w:r>
        <w:rPr>
          <w:rFonts w:eastAsia="Tahoma" w:cs="Tahoma"/>
          <w:color w:val="000000"/>
          <w:sz w:val="22"/>
        </w:rPr>
        <w:t>County Surveyor/Physical planner from the county Lands office</w:t>
      </w:r>
    </w:p>
    <w:p w14:paraId="6030EBA1" w14:textId="77777777" w:rsidR="003F697A" w:rsidRDefault="006E7AF8" w:rsidP="003B577A">
      <w:pPr>
        <w:widowControl w:val="0"/>
        <w:numPr>
          <w:ilvl w:val="0"/>
          <w:numId w:val="98"/>
        </w:numPr>
        <w:pBdr>
          <w:top w:val="nil"/>
          <w:left w:val="nil"/>
          <w:bottom w:val="nil"/>
          <w:right w:val="nil"/>
          <w:between w:val="nil"/>
        </w:pBdr>
        <w:rPr>
          <w:rFonts w:eastAsia="Tahoma" w:cs="Tahoma"/>
          <w:color w:val="000000"/>
          <w:sz w:val="22"/>
        </w:rPr>
      </w:pPr>
      <w:r>
        <w:rPr>
          <w:rFonts w:eastAsia="Tahoma" w:cs="Tahoma"/>
          <w:color w:val="000000"/>
          <w:sz w:val="22"/>
        </w:rPr>
        <w:t>Project Affected Person’s-to represent the matter before the committee</w:t>
      </w:r>
    </w:p>
    <w:p w14:paraId="4FCC6BAF" w14:textId="77777777" w:rsidR="003F697A" w:rsidRDefault="003F697A">
      <w:pPr>
        <w:pBdr>
          <w:top w:val="nil"/>
          <w:left w:val="nil"/>
          <w:bottom w:val="nil"/>
          <w:right w:val="nil"/>
          <w:between w:val="nil"/>
        </w:pBdr>
        <w:ind w:left="420"/>
        <w:rPr>
          <w:rFonts w:ascii="Times New Roman" w:hAnsi="Times New Roman"/>
          <w:color w:val="000000"/>
          <w:sz w:val="22"/>
        </w:rPr>
      </w:pPr>
    </w:p>
    <w:p w14:paraId="704BFD80" w14:textId="77777777" w:rsidR="003F697A" w:rsidRDefault="006E7AF8">
      <w:pPr>
        <w:pBdr>
          <w:top w:val="nil"/>
          <w:left w:val="nil"/>
          <w:bottom w:val="nil"/>
          <w:right w:val="nil"/>
          <w:between w:val="nil"/>
        </w:pBdr>
        <w:ind w:left="420"/>
        <w:rPr>
          <w:rFonts w:eastAsia="Tahoma" w:cs="Tahoma"/>
          <w:b/>
          <w:color w:val="000000"/>
          <w:sz w:val="22"/>
        </w:rPr>
      </w:pPr>
      <w:r>
        <w:rPr>
          <w:rFonts w:eastAsia="Tahoma" w:cs="Tahoma"/>
          <w:b/>
          <w:color w:val="000000"/>
          <w:sz w:val="22"/>
        </w:rPr>
        <w:t>Functions of the National Grievances Redress Committee</w:t>
      </w:r>
    </w:p>
    <w:p w14:paraId="2E490B0A" w14:textId="77777777" w:rsidR="003F697A" w:rsidRDefault="006E7AF8" w:rsidP="003B577A">
      <w:pPr>
        <w:widowControl w:val="0"/>
        <w:numPr>
          <w:ilvl w:val="0"/>
          <w:numId w:val="105"/>
        </w:numPr>
        <w:pBdr>
          <w:top w:val="nil"/>
          <w:left w:val="nil"/>
          <w:bottom w:val="nil"/>
          <w:right w:val="nil"/>
          <w:between w:val="nil"/>
        </w:pBdr>
        <w:rPr>
          <w:rFonts w:eastAsia="Tahoma" w:cs="Tahoma"/>
          <w:color w:val="000000"/>
          <w:sz w:val="22"/>
        </w:rPr>
      </w:pPr>
      <w:r>
        <w:rPr>
          <w:rFonts w:eastAsia="Tahoma" w:cs="Tahoma"/>
          <w:color w:val="000000"/>
          <w:sz w:val="22"/>
        </w:rPr>
        <w:t>Ensuring effective flow of information between PAPs, the implementing agency and the County Grievance Redress committee on matters brought before the committee</w:t>
      </w:r>
    </w:p>
    <w:p w14:paraId="43395C12" w14:textId="77777777" w:rsidR="003F697A" w:rsidRDefault="006E7AF8" w:rsidP="003B577A">
      <w:pPr>
        <w:widowControl w:val="0"/>
        <w:numPr>
          <w:ilvl w:val="0"/>
          <w:numId w:val="105"/>
        </w:numPr>
        <w:pBdr>
          <w:top w:val="nil"/>
          <w:left w:val="nil"/>
          <w:bottom w:val="nil"/>
          <w:right w:val="nil"/>
          <w:between w:val="nil"/>
        </w:pBdr>
        <w:rPr>
          <w:rFonts w:eastAsia="Tahoma" w:cs="Tahoma"/>
          <w:color w:val="000000"/>
          <w:sz w:val="22"/>
        </w:rPr>
      </w:pPr>
      <w:r>
        <w:rPr>
          <w:rFonts w:eastAsia="Tahoma" w:cs="Tahoma"/>
          <w:color w:val="000000"/>
          <w:sz w:val="22"/>
        </w:rPr>
        <w:t xml:space="preserve">Co-ordinate County Grievance Redress Committees (CGRC) </w:t>
      </w:r>
    </w:p>
    <w:p w14:paraId="0A8DE56D" w14:textId="77777777" w:rsidR="003F697A" w:rsidRDefault="006E7AF8" w:rsidP="003B577A">
      <w:pPr>
        <w:widowControl w:val="0"/>
        <w:numPr>
          <w:ilvl w:val="0"/>
          <w:numId w:val="105"/>
        </w:numPr>
        <w:pBdr>
          <w:top w:val="nil"/>
          <w:left w:val="nil"/>
          <w:bottom w:val="nil"/>
          <w:right w:val="nil"/>
          <w:between w:val="nil"/>
        </w:pBdr>
        <w:rPr>
          <w:rFonts w:eastAsia="Tahoma" w:cs="Tahoma"/>
          <w:color w:val="000000"/>
          <w:sz w:val="22"/>
        </w:rPr>
      </w:pPr>
      <w:r>
        <w:rPr>
          <w:rFonts w:eastAsia="Tahoma" w:cs="Tahoma"/>
          <w:color w:val="000000"/>
          <w:sz w:val="22"/>
        </w:rPr>
        <w:t>Co-ordinate activities between the various organizations involved; facilitate grievance and conflict resolution at the highest level</w:t>
      </w:r>
    </w:p>
    <w:p w14:paraId="00A733A2" w14:textId="77777777" w:rsidR="003F697A" w:rsidRDefault="006E7AF8" w:rsidP="003B577A">
      <w:pPr>
        <w:widowControl w:val="0"/>
        <w:numPr>
          <w:ilvl w:val="0"/>
          <w:numId w:val="105"/>
        </w:numPr>
        <w:pBdr>
          <w:top w:val="nil"/>
          <w:left w:val="nil"/>
          <w:bottom w:val="nil"/>
          <w:right w:val="nil"/>
          <w:between w:val="nil"/>
        </w:pBdr>
        <w:rPr>
          <w:rFonts w:eastAsia="Tahoma" w:cs="Tahoma"/>
          <w:color w:val="000000"/>
          <w:sz w:val="22"/>
        </w:rPr>
      </w:pPr>
      <w:r>
        <w:rPr>
          <w:rFonts w:eastAsia="Tahoma" w:cs="Tahoma"/>
          <w:color w:val="000000"/>
          <w:sz w:val="22"/>
        </w:rPr>
        <w:t>Resolving disputes that may arise within the project. If it is unable to resolve any such problems, the PAP’s can seek legal redress.</w:t>
      </w:r>
    </w:p>
    <w:p w14:paraId="297487B3" w14:textId="77777777" w:rsidR="003F697A" w:rsidRDefault="003F697A">
      <w:pPr>
        <w:pBdr>
          <w:top w:val="nil"/>
          <w:left w:val="nil"/>
          <w:bottom w:val="nil"/>
          <w:right w:val="nil"/>
          <w:between w:val="nil"/>
        </w:pBdr>
        <w:ind w:left="426"/>
        <w:rPr>
          <w:rFonts w:eastAsia="Tahoma" w:cs="Tahoma"/>
          <w:b/>
          <w:color w:val="000000"/>
          <w:sz w:val="22"/>
        </w:rPr>
      </w:pPr>
      <w:bookmarkStart w:id="464" w:name="_heading=h.3jd0qos" w:colFirst="0" w:colLast="0"/>
      <w:bookmarkEnd w:id="464"/>
    </w:p>
    <w:p w14:paraId="76869A31" w14:textId="77777777" w:rsidR="003F697A" w:rsidRDefault="006E7AF8" w:rsidP="003B577A">
      <w:pPr>
        <w:numPr>
          <w:ilvl w:val="0"/>
          <w:numId w:val="86"/>
        </w:numPr>
        <w:pBdr>
          <w:top w:val="nil"/>
          <w:left w:val="nil"/>
          <w:bottom w:val="nil"/>
          <w:right w:val="nil"/>
          <w:between w:val="nil"/>
        </w:pBdr>
        <w:ind w:left="426" w:hanging="426"/>
        <w:rPr>
          <w:rFonts w:eastAsia="Tahoma" w:cs="Tahoma"/>
          <w:b/>
          <w:color w:val="000000"/>
          <w:sz w:val="22"/>
        </w:rPr>
      </w:pPr>
      <w:r>
        <w:rPr>
          <w:rFonts w:eastAsia="Tahoma" w:cs="Tahoma"/>
          <w:b/>
          <w:color w:val="000000"/>
          <w:sz w:val="22"/>
        </w:rPr>
        <w:t>County Grievance Redress Committees (CGRC)</w:t>
      </w:r>
    </w:p>
    <w:p w14:paraId="24D65009" w14:textId="77777777" w:rsidR="003F697A" w:rsidRDefault="006E7AF8">
      <w:pPr>
        <w:rPr>
          <w:sz w:val="22"/>
        </w:rPr>
      </w:pPr>
      <w:r>
        <w:rPr>
          <w:sz w:val="22"/>
        </w:rPr>
        <w:t>CGRC has been established at the county level to ensure participatory and transparent implementation of the project. The CGRC will help the project carry out its mandate efficiently- particularly ensuring effective communication with the communities.</w:t>
      </w:r>
    </w:p>
    <w:p w14:paraId="4CC93FA9" w14:textId="77777777" w:rsidR="003F697A" w:rsidRDefault="006E7AF8">
      <w:pPr>
        <w:spacing w:before="240"/>
        <w:rPr>
          <w:sz w:val="22"/>
        </w:rPr>
      </w:pPr>
      <w:r>
        <w:rPr>
          <w:sz w:val="22"/>
        </w:rPr>
        <w:t>Members to</w:t>
      </w:r>
      <w:r>
        <w:rPr>
          <w:b/>
          <w:sz w:val="22"/>
        </w:rPr>
        <w:t xml:space="preserve"> CGRC</w:t>
      </w:r>
      <w:r>
        <w:rPr>
          <w:sz w:val="22"/>
        </w:rPr>
        <w:t xml:space="preserve"> will include representation from the following agencies and entities</w:t>
      </w:r>
    </w:p>
    <w:p w14:paraId="5F9C20CB" w14:textId="77777777" w:rsidR="003F697A" w:rsidRDefault="006E7AF8" w:rsidP="003B577A">
      <w:pPr>
        <w:widowControl w:val="0"/>
        <w:numPr>
          <w:ilvl w:val="0"/>
          <w:numId w:val="99"/>
        </w:numPr>
        <w:pBdr>
          <w:top w:val="nil"/>
          <w:left w:val="nil"/>
          <w:bottom w:val="nil"/>
          <w:right w:val="nil"/>
          <w:between w:val="nil"/>
        </w:pBdr>
        <w:rPr>
          <w:rFonts w:eastAsia="Tahoma" w:cs="Tahoma"/>
          <w:color w:val="000000"/>
          <w:sz w:val="22"/>
        </w:rPr>
      </w:pPr>
      <w:r>
        <w:rPr>
          <w:rFonts w:eastAsia="Tahoma" w:cs="Tahoma"/>
          <w:color w:val="000000"/>
          <w:sz w:val="22"/>
        </w:rPr>
        <w:t>Representative of NLC, to grant legitimacy to the acquisition process and ensure that legal procedures as outlined in Land Act 2012</w:t>
      </w:r>
    </w:p>
    <w:p w14:paraId="03A2E2E4" w14:textId="77777777" w:rsidR="003F697A" w:rsidRDefault="006E7AF8" w:rsidP="003B577A">
      <w:pPr>
        <w:widowControl w:val="0"/>
        <w:numPr>
          <w:ilvl w:val="0"/>
          <w:numId w:val="99"/>
        </w:numPr>
        <w:pBdr>
          <w:top w:val="nil"/>
          <w:left w:val="nil"/>
          <w:bottom w:val="nil"/>
          <w:right w:val="nil"/>
          <w:between w:val="nil"/>
        </w:pBdr>
        <w:rPr>
          <w:rFonts w:eastAsia="Tahoma" w:cs="Tahoma"/>
          <w:color w:val="000000"/>
          <w:sz w:val="22"/>
        </w:rPr>
      </w:pPr>
      <w:r>
        <w:rPr>
          <w:rFonts w:eastAsia="Tahoma" w:cs="Tahoma"/>
          <w:color w:val="000000"/>
          <w:sz w:val="22"/>
        </w:rPr>
        <w:t>Representative of the implementing agency</w:t>
      </w:r>
    </w:p>
    <w:p w14:paraId="1AE701D3" w14:textId="77777777" w:rsidR="003F697A" w:rsidRDefault="006E7AF8" w:rsidP="003B577A">
      <w:pPr>
        <w:widowControl w:val="0"/>
        <w:numPr>
          <w:ilvl w:val="0"/>
          <w:numId w:val="99"/>
        </w:numPr>
        <w:pBdr>
          <w:top w:val="nil"/>
          <w:left w:val="nil"/>
          <w:bottom w:val="nil"/>
          <w:right w:val="nil"/>
          <w:between w:val="nil"/>
        </w:pBdr>
        <w:rPr>
          <w:rFonts w:eastAsia="Tahoma" w:cs="Tahoma"/>
          <w:color w:val="000000"/>
          <w:sz w:val="22"/>
        </w:rPr>
      </w:pPr>
      <w:r>
        <w:rPr>
          <w:rFonts w:eastAsia="Tahoma" w:cs="Tahoma"/>
          <w:color w:val="000000"/>
          <w:sz w:val="22"/>
        </w:rPr>
        <w:t>Representative of NEMA to handle environmental issues</w:t>
      </w:r>
    </w:p>
    <w:p w14:paraId="2B3DA996" w14:textId="77777777" w:rsidR="003F697A" w:rsidRDefault="006E7AF8" w:rsidP="003B577A">
      <w:pPr>
        <w:widowControl w:val="0"/>
        <w:numPr>
          <w:ilvl w:val="0"/>
          <w:numId w:val="99"/>
        </w:numPr>
        <w:pBdr>
          <w:top w:val="nil"/>
          <w:left w:val="nil"/>
          <w:bottom w:val="nil"/>
          <w:right w:val="nil"/>
          <w:between w:val="nil"/>
        </w:pBdr>
        <w:rPr>
          <w:rFonts w:eastAsia="Tahoma" w:cs="Tahoma"/>
          <w:color w:val="000000"/>
          <w:sz w:val="22"/>
        </w:rPr>
      </w:pPr>
      <w:r>
        <w:rPr>
          <w:rFonts w:eastAsia="Tahoma" w:cs="Tahoma"/>
          <w:color w:val="000000"/>
          <w:sz w:val="22"/>
        </w:rPr>
        <w:t>The County Administration representative, which will provide the much-needed community mobilization, and support to the sub-project.</w:t>
      </w:r>
    </w:p>
    <w:p w14:paraId="779FA03A" w14:textId="77777777" w:rsidR="003F697A" w:rsidRDefault="006E7AF8" w:rsidP="003B577A">
      <w:pPr>
        <w:widowControl w:val="0"/>
        <w:numPr>
          <w:ilvl w:val="0"/>
          <w:numId w:val="99"/>
        </w:numPr>
        <w:pBdr>
          <w:top w:val="nil"/>
          <w:left w:val="nil"/>
          <w:bottom w:val="nil"/>
          <w:right w:val="nil"/>
          <w:between w:val="nil"/>
        </w:pBdr>
        <w:rPr>
          <w:rFonts w:eastAsia="Tahoma" w:cs="Tahoma"/>
          <w:color w:val="000000"/>
          <w:sz w:val="22"/>
        </w:rPr>
      </w:pPr>
      <w:r>
        <w:rPr>
          <w:rFonts w:eastAsia="Tahoma" w:cs="Tahoma"/>
          <w:color w:val="000000"/>
          <w:sz w:val="22"/>
        </w:rPr>
        <w:t>County Land Survey Officer will survey all affected land and produce maps.</w:t>
      </w:r>
    </w:p>
    <w:p w14:paraId="41D2CEE0" w14:textId="77777777" w:rsidR="003F697A" w:rsidRDefault="006E7AF8" w:rsidP="003B577A">
      <w:pPr>
        <w:widowControl w:val="0"/>
        <w:numPr>
          <w:ilvl w:val="0"/>
          <w:numId w:val="99"/>
        </w:numPr>
        <w:pBdr>
          <w:top w:val="nil"/>
          <w:left w:val="nil"/>
          <w:bottom w:val="nil"/>
          <w:right w:val="nil"/>
          <w:between w:val="nil"/>
        </w:pBdr>
        <w:rPr>
          <w:rFonts w:eastAsia="Tahoma" w:cs="Tahoma"/>
          <w:color w:val="000000"/>
          <w:sz w:val="22"/>
        </w:rPr>
      </w:pPr>
      <w:r>
        <w:rPr>
          <w:rFonts w:eastAsia="Tahoma" w:cs="Tahoma"/>
          <w:color w:val="000000"/>
          <w:sz w:val="22"/>
        </w:rPr>
        <w:t>The County Gender and Social Development Officer who will be responsible for ensuring gender programs are adhered to.</w:t>
      </w:r>
    </w:p>
    <w:p w14:paraId="4F574050" w14:textId="77777777" w:rsidR="003F697A" w:rsidRDefault="006E7AF8" w:rsidP="003B577A">
      <w:pPr>
        <w:widowControl w:val="0"/>
        <w:numPr>
          <w:ilvl w:val="0"/>
          <w:numId w:val="99"/>
        </w:numPr>
        <w:pBdr>
          <w:top w:val="nil"/>
          <w:left w:val="nil"/>
          <w:bottom w:val="nil"/>
          <w:right w:val="nil"/>
          <w:between w:val="nil"/>
        </w:pBdr>
        <w:rPr>
          <w:rFonts w:eastAsia="Tahoma" w:cs="Tahoma"/>
          <w:color w:val="000000"/>
          <w:sz w:val="22"/>
        </w:rPr>
      </w:pPr>
      <w:r>
        <w:rPr>
          <w:rFonts w:eastAsia="Tahoma" w:cs="Tahoma"/>
          <w:color w:val="000000"/>
          <w:sz w:val="22"/>
        </w:rPr>
        <w:t>The County Lands Registrar will verify all affected land and validate the same.</w:t>
      </w:r>
    </w:p>
    <w:p w14:paraId="614B2E34" w14:textId="77777777" w:rsidR="003F697A" w:rsidRDefault="006E7AF8" w:rsidP="003B577A">
      <w:pPr>
        <w:widowControl w:val="0"/>
        <w:numPr>
          <w:ilvl w:val="0"/>
          <w:numId w:val="99"/>
        </w:numPr>
        <w:pBdr>
          <w:top w:val="nil"/>
          <w:left w:val="nil"/>
          <w:bottom w:val="nil"/>
          <w:right w:val="nil"/>
          <w:between w:val="nil"/>
        </w:pBdr>
        <w:rPr>
          <w:rFonts w:eastAsia="Tahoma" w:cs="Tahoma"/>
          <w:color w:val="000000"/>
          <w:sz w:val="22"/>
        </w:rPr>
      </w:pPr>
      <w:r>
        <w:rPr>
          <w:rFonts w:eastAsia="Tahoma" w:cs="Tahoma"/>
          <w:color w:val="000000"/>
          <w:sz w:val="22"/>
        </w:rPr>
        <w:t>Two PAP representatives from Location Grievance Resettlement Committee – act as voice for the PAPs</w:t>
      </w:r>
    </w:p>
    <w:p w14:paraId="1C38655F" w14:textId="77777777" w:rsidR="003F697A" w:rsidRDefault="006E7AF8" w:rsidP="003B577A">
      <w:pPr>
        <w:widowControl w:val="0"/>
        <w:numPr>
          <w:ilvl w:val="0"/>
          <w:numId w:val="99"/>
        </w:numPr>
        <w:pBdr>
          <w:top w:val="nil"/>
          <w:left w:val="nil"/>
          <w:bottom w:val="nil"/>
          <w:right w:val="nil"/>
          <w:between w:val="nil"/>
        </w:pBdr>
        <w:rPr>
          <w:rFonts w:eastAsia="Tahoma" w:cs="Tahoma"/>
          <w:color w:val="000000"/>
          <w:sz w:val="22"/>
        </w:rPr>
      </w:pPr>
      <w:r>
        <w:rPr>
          <w:rFonts w:eastAsia="Tahoma" w:cs="Tahoma"/>
          <w:color w:val="000000"/>
          <w:sz w:val="22"/>
        </w:rPr>
        <w:t xml:space="preserve">NGOs and CBOs locally active in relevant fields </w:t>
      </w:r>
    </w:p>
    <w:p w14:paraId="3A95B73E" w14:textId="77777777" w:rsidR="003F697A" w:rsidRDefault="006E7AF8">
      <w:pPr>
        <w:widowControl w:val="0"/>
        <w:spacing w:before="240"/>
        <w:rPr>
          <w:sz w:val="22"/>
        </w:rPr>
      </w:pPr>
      <w:r>
        <w:rPr>
          <w:sz w:val="22"/>
        </w:rPr>
        <w:t xml:space="preserve">The CGRC will have the following </w:t>
      </w:r>
      <w:r>
        <w:rPr>
          <w:b/>
          <w:sz w:val="22"/>
        </w:rPr>
        <w:t>specific responsibilities:</w:t>
      </w:r>
    </w:p>
    <w:p w14:paraId="1CA3952D" w14:textId="77777777" w:rsidR="003F697A" w:rsidRDefault="006E7AF8" w:rsidP="003B577A">
      <w:pPr>
        <w:widowControl w:val="0"/>
        <w:numPr>
          <w:ilvl w:val="0"/>
          <w:numId w:val="100"/>
        </w:numPr>
        <w:pBdr>
          <w:top w:val="nil"/>
          <w:left w:val="nil"/>
          <w:bottom w:val="nil"/>
          <w:right w:val="nil"/>
          <w:between w:val="nil"/>
        </w:pBdr>
        <w:rPr>
          <w:rFonts w:eastAsia="Tahoma" w:cs="Tahoma"/>
          <w:color w:val="000000"/>
          <w:sz w:val="22"/>
        </w:rPr>
      </w:pPr>
      <w:r>
        <w:rPr>
          <w:rFonts w:eastAsia="Tahoma" w:cs="Tahoma"/>
          <w:color w:val="000000"/>
          <w:sz w:val="22"/>
        </w:rPr>
        <w:t>Ensuring effective flow of information between PAPs and the implementing agency</w:t>
      </w:r>
    </w:p>
    <w:p w14:paraId="4A9E960C" w14:textId="77777777" w:rsidR="003F697A" w:rsidRDefault="006E7AF8" w:rsidP="003B577A">
      <w:pPr>
        <w:widowControl w:val="0"/>
        <w:numPr>
          <w:ilvl w:val="0"/>
          <w:numId w:val="100"/>
        </w:numPr>
        <w:pBdr>
          <w:top w:val="nil"/>
          <w:left w:val="nil"/>
          <w:bottom w:val="nil"/>
          <w:right w:val="nil"/>
          <w:between w:val="nil"/>
        </w:pBdr>
        <w:rPr>
          <w:rFonts w:eastAsia="Tahoma" w:cs="Tahoma"/>
          <w:color w:val="000000"/>
          <w:sz w:val="22"/>
        </w:rPr>
      </w:pPr>
      <w:r>
        <w:rPr>
          <w:rFonts w:eastAsia="Tahoma" w:cs="Tahoma"/>
          <w:color w:val="000000"/>
          <w:sz w:val="22"/>
        </w:rPr>
        <w:t>Coordinate Locational Grievance Redress Committees (LGRC)</w:t>
      </w:r>
    </w:p>
    <w:p w14:paraId="40EF14C3" w14:textId="77777777" w:rsidR="003F697A" w:rsidRDefault="006E7AF8" w:rsidP="003B577A">
      <w:pPr>
        <w:widowControl w:val="0"/>
        <w:numPr>
          <w:ilvl w:val="0"/>
          <w:numId w:val="100"/>
        </w:numPr>
        <w:pBdr>
          <w:top w:val="nil"/>
          <w:left w:val="nil"/>
          <w:bottom w:val="nil"/>
          <w:right w:val="nil"/>
          <w:between w:val="nil"/>
        </w:pBdr>
        <w:rPr>
          <w:rFonts w:eastAsia="Tahoma" w:cs="Tahoma"/>
          <w:color w:val="000000"/>
          <w:sz w:val="22"/>
        </w:rPr>
      </w:pPr>
      <w:r>
        <w:rPr>
          <w:rFonts w:eastAsia="Tahoma" w:cs="Tahoma"/>
          <w:color w:val="000000"/>
          <w:sz w:val="22"/>
        </w:rPr>
        <w:t>Coordinate activities between the various organizations involved; facilitate grievance and conflict resolution; and provide support and assistance to vulnerable groups.</w:t>
      </w:r>
    </w:p>
    <w:p w14:paraId="2EFC64D7" w14:textId="77777777" w:rsidR="003F697A" w:rsidRDefault="006E7AF8" w:rsidP="003B577A">
      <w:pPr>
        <w:widowControl w:val="0"/>
        <w:numPr>
          <w:ilvl w:val="0"/>
          <w:numId w:val="100"/>
        </w:numPr>
        <w:pBdr>
          <w:top w:val="nil"/>
          <w:left w:val="nil"/>
          <w:bottom w:val="nil"/>
          <w:right w:val="nil"/>
          <w:between w:val="nil"/>
        </w:pBdr>
        <w:rPr>
          <w:rFonts w:eastAsia="Tahoma" w:cs="Tahoma"/>
          <w:color w:val="000000"/>
          <w:sz w:val="22"/>
        </w:rPr>
      </w:pPr>
      <w:r>
        <w:rPr>
          <w:rFonts w:eastAsia="Tahoma" w:cs="Tahoma"/>
          <w:color w:val="000000"/>
          <w:sz w:val="22"/>
        </w:rPr>
        <w:t>Conducting extensive public awareness and consultations with the affected people so that they can air their concerns, interests, and grievances.</w:t>
      </w:r>
    </w:p>
    <w:p w14:paraId="23B56A71" w14:textId="77777777" w:rsidR="003F697A" w:rsidRDefault="006E7AF8" w:rsidP="003B577A">
      <w:pPr>
        <w:widowControl w:val="0"/>
        <w:numPr>
          <w:ilvl w:val="0"/>
          <w:numId w:val="100"/>
        </w:numPr>
        <w:pBdr>
          <w:top w:val="nil"/>
          <w:left w:val="nil"/>
          <w:bottom w:val="nil"/>
          <w:right w:val="nil"/>
          <w:between w:val="nil"/>
        </w:pBdr>
        <w:rPr>
          <w:rFonts w:eastAsia="Tahoma" w:cs="Tahoma"/>
          <w:color w:val="000000"/>
          <w:sz w:val="22"/>
        </w:rPr>
      </w:pPr>
      <w:r>
        <w:rPr>
          <w:rFonts w:eastAsia="Tahoma" w:cs="Tahoma"/>
          <w:color w:val="000000"/>
          <w:sz w:val="22"/>
        </w:rPr>
        <w:t>Resolving disputes that may arise within the project. If it is unable to resolve any such problems, channel it to the National Grievance Redress committee before utilizing the appropriate formal grievance procedures.</w:t>
      </w:r>
    </w:p>
    <w:p w14:paraId="01C13ED5" w14:textId="77777777" w:rsidR="003F697A" w:rsidRDefault="003F697A">
      <w:pPr>
        <w:pBdr>
          <w:top w:val="nil"/>
          <w:left w:val="nil"/>
          <w:bottom w:val="nil"/>
          <w:right w:val="nil"/>
          <w:between w:val="nil"/>
        </w:pBdr>
        <w:ind w:left="426"/>
        <w:rPr>
          <w:rFonts w:eastAsia="Tahoma" w:cs="Tahoma"/>
          <w:b/>
          <w:color w:val="000000"/>
          <w:sz w:val="22"/>
        </w:rPr>
      </w:pPr>
      <w:bookmarkStart w:id="465" w:name="_heading=h.1yib0wl" w:colFirst="0" w:colLast="0"/>
      <w:bookmarkEnd w:id="465"/>
    </w:p>
    <w:p w14:paraId="6D941352" w14:textId="77777777" w:rsidR="003F697A" w:rsidRDefault="006E7AF8" w:rsidP="003B577A">
      <w:pPr>
        <w:numPr>
          <w:ilvl w:val="0"/>
          <w:numId w:val="86"/>
        </w:numPr>
        <w:pBdr>
          <w:top w:val="nil"/>
          <w:left w:val="nil"/>
          <w:bottom w:val="nil"/>
          <w:right w:val="nil"/>
          <w:between w:val="nil"/>
        </w:pBdr>
        <w:ind w:left="426" w:hanging="426"/>
        <w:rPr>
          <w:rFonts w:eastAsia="Tahoma" w:cs="Tahoma"/>
          <w:b/>
          <w:color w:val="000000"/>
          <w:sz w:val="22"/>
        </w:rPr>
      </w:pPr>
      <w:r>
        <w:rPr>
          <w:rFonts w:eastAsia="Tahoma" w:cs="Tahoma"/>
          <w:b/>
          <w:color w:val="000000"/>
          <w:sz w:val="22"/>
        </w:rPr>
        <w:t xml:space="preserve">Locational Grievance Redress Committee (LGRC) </w:t>
      </w:r>
    </w:p>
    <w:p w14:paraId="64B6157E" w14:textId="77777777" w:rsidR="003F697A" w:rsidRDefault="006E7AF8">
      <w:pPr>
        <w:rPr>
          <w:sz w:val="22"/>
        </w:rPr>
      </w:pPr>
      <w:r>
        <w:rPr>
          <w:sz w:val="22"/>
        </w:rPr>
        <w:t>Since counties are large, further decentralized Grievance Redress Committee will be formed at the location of the sub-project. Subsequently, Locational Grievance Redress Committees</w:t>
      </w:r>
      <w:r>
        <w:rPr>
          <w:b/>
          <w:sz w:val="22"/>
        </w:rPr>
        <w:t xml:space="preserve"> </w:t>
      </w:r>
      <w:r>
        <w:rPr>
          <w:sz w:val="22"/>
        </w:rPr>
        <w:t>(LGRC’s), based at each location of a sub-projects, will be established. The LGRC’s will be constituted by implementing agencies and representatives of CGRCs through consultation with the PAPs and will act as the voice of the PAPs.</w:t>
      </w:r>
    </w:p>
    <w:p w14:paraId="3863787D" w14:textId="77777777" w:rsidR="003F697A" w:rsidRDefault="006E7AF8">
      <w:pPr>
        <w:spacing w:before="240"/>
        <w:rPr>
          <w:sz w:val="22"/>
        </w:rPr>
      </w:pPr>
      <w:r>
        <w:rPr>
          <w:sz w:val="22"/>
        </w:rPr>
        <w:t xml:space="preserve">The LGRCs will work under guidance and coordination of CGRC and the implementing agencies. Their membership will comprise of the following: </w:t>
      </w:r>
    </w:p>
    <w:p w14:paraId="5B121499" w14:textId="77777777" w:rsidR="003F697A" w:rsidRDefault="006E7AF8" w:rsidP="003B577A">
      <w:pPr>
        <w:widowControl w:val="0"/>
        <w:numPr>
          <w:ilvl w:val="0"/>
          <w:numId w:val="106"/>
        </w:numPr>
        <w:pBdr>
          <w:top w:val="nil"/>
          <w:left w:val="nil"/>
          <w:bottom w:val="nil"/>
          <w:right w:val="nil"/>
          <w:between w:val="nil"/>
        </w:pBdr>
        <w:rPr>
          <w:rFonts w:eastAsia="Tahoma" w:cs="Tahoma"/>
          <w:color w:val="000000"/>
          <w:sz w:val="22"/>
        </w:rPr>
      </w:pPr>
      <w:r>
        <w:rPr>
          <w:rFonts w:eastAsia="Tahoma" w:cs="Tahoma"/>
          <w:color w:val="000000"/>
          <w:sz w:val="22"/>
        </w:rPr>
        <w:t>The locational Chief, who is the Government administrative representative at the locational unit and who deals with community disputes will represent the Government in LGRC</w:t>
      </w:r>
    </w:p>
    <w:p w14:paraId="5FAD0C78" w14:textId="77777777" w:rsidR="003F697A" w:rsidRDefault="006E7AF8" w:rsidP="003B577A">
      <w:pPr>
        <w:widowControl w:val="0"/>
        <w:numPr>
          <w:ilvl w:val="0"/>
          <w:numId w:val="106"/>
        </w:numPr>
        <w:pBdr>
          <w:top w:val="nil"/>
          <w:left w:val="nil"/>
          <w:bottom w:val="nil"/>
          <w:right w:val="nil"/>
          <w:between w:val="nil"/>
        </w:pBdr>
        <w:rPr>
          <w:rFonts w:eastAsia="Tahoma" w:cs="Tahoma"/>
          <w:color w:val="000000"/>
          <w:sz w:val="22"/>
        </w:rPr>
      </w:pPr>
      <w:r>
        <w:rPr>
          <w:rFonts w:eastAsia="Tahoma" w:cs="Tahoma"/>
          <w:color w:val="000000"/>
          <w:sz w:val="22"/>
        </w:rPr>
        <w:t xml:space="preserve">Assistant Chiefs, who supports the locational Chief and Government in managing local community disputes in village </w:t>
      </w:r>
      <w:r w:rsidR="00324230">
        <w:rPr>
          <w:rFonts w:eastAsia="Tahoma" w:cs="Tahoma"/>
          <w:color w:val="000000"/>
          <w:sz w:val="22"/>
        </w:rPr>
        <w:t>units,</w:t>
      </w:r>
      <w:r>
        <w:rPr>
          <w:rFonts w:eastAsia="Tahoma" w:cs="Tahoma"/>
          <w:color w:val="000000"/>
          <w:sz w:val="22"/>
        </w:rPr>
        <w:t xml:space="preserve"> will form membership of the team.</w:t>
      </w:r>
    </w:p>
    <w:p w14:paraId="0CC43E19" w14:textId="77777777" w:rsidR="003F697A" w:rsidRDefault="006E7AF8" w:rsidP="003B577A">
      <w:pPr>
        <w:widowControl w:val="0"/>
        <w:numPr>
          <w:ilvl w:val="0"/>
          <w:numId w:val="106"/>
        </w:numPr>
        <w:pBdr>
          <w:top w:val="nil"/>
          <w:left w:val="nil"/>
          <w:bottom w:val="nil"/>
          <w:right w:val="nil"/>
          <w:between w:val="nil"/>
        </w:pBdr>
        <w:rPr>
          <w:rFonts w:eastAsia="Tahoma" w:cs="Tahoma"/>
          <w:color w:val="000000"/>
          <w:sz w:val="22"/>
        </w:rPr>
      </w:pPr>
      <w:r>
        <w:rPr>
          <w:rFonts w:eastAsia="Tahoma" w:cs="Tahoma"/>
          <w:color w:val="000000"/>
          <w:sz w:val="22"/>
        </w:rPr>
        <w:t>Female PAP, elected by women PAPs, will represent women and children related issues regarding the project</w:t>
      </w:r>
    </w:p>
    <w:p w14:paraId="5F8F0B23" w14:textId="77777777" w:rsidR="003F697A" w:rsidRDefault="006E7AF8" w:rsidP="003B577A">
      <w:pPr>
        <w:widowControl w:val="0"/>
        <w:numPr>
          <w:ilvl w:val="0"/>
          <w:numId w:val="106"/>
        </w:numPr>
        <w:pBdr>
          <w:top w:val="nil"/>
          <w:left w:val="nil"/>
          <w:bottom w:val="nil"/>
          <w:right w:val="nil"/>
          <w:between w:val="nil"/>
        </w:pBdr>
        <w:rPr>
          <w:rFonts w:eastAsia="Tahoma" w:cs="Tahoma"/>
          <w:color w:val="000000"/>
          <w:sz w:val="22"/>
        </w:rPr>
      </w:pPr>
      <w:r>
        <w:rPr>
          <w:rFonts w:eastAsia="Tahoma" w:cs="Tahoma"/>
          <w:color w:val="000000"/>
          <w:sz w:val="22"/>
        </w:rPr>
        <w:t xml:space="preserve">Youth representative, elected by youths, will represent youth related concerns in the LGRCs </w:t>
      </w:r>
    </w:p>
    <w:p w14:paraId="0DAB378D" w14:textId="77777777" w:rsidR="003F697A" w:rsidRDefault="006E7AF8" w:rsidP="003B577A">
      <w:pPr>
        <w:widowControl w:val="0"/>
        <w:numPr>
          <w:ilvl w:val="0"/>
          <w:numId w:val="106"/>
        </w:numPr>
        <w:pBdr>
          <w:top w:val="nil"/>
          <w:left w:val="nil"/>
          <w:bottom w:val="nil"/>
          <w:right w:val="nil"/>
          <w:between w:val="nil"/>
        </w:pBdr>
        <w:rPr>
          <w:rFonts w:eastAsia="Tahoma" w:cs="Tahoma"/>
          <w:color w:val="000000"/>
          <w:sz w:val="22"/>
        </w:rPr>
      </w:pPr>
      <w:r>
        <w:rPr>
          <w:rFonts w:eastAsia="Tahoma" w:cs="Tahoma"/>
          <w:color w:val="000000"/>
          <w:sz w:val="22"/>
        </w:rPr>
        <w:t>Male representatives elected by the members of the PAPs</w:t>
      </w:r>
    </w:p>
    <w:p w14:paraId="7C7EDD08" w14:textId="77777777" w:rsidR="003F697A" w:rsidRDefault="006E7AF8" w:rsidP="003B577A">
      <w:pPr>
        <w:widowControl w:val="0"/>
        <w:numPr>
          <w:ilvl w:val="0"/>
          <w:numId w:val="106"/>
        </w:numPr>
        <w:pBdr>
          <w:top w:val="nil"/>
          <w:left w:val="nil"/>
          <w:bottom w:val="nil"/>
          <w:right w:val="nil"/>
          <w:between w:val="nil"/>
        </w:pBdr>
        <w:rPr>
          <w:rFonts w:eastAsia="Tahoma" w:cs="Tahoma"/>
          <w:color w:val="000000"/>
          <w:sz w:val="22"/>
        </w:rPr>
      </w:pPr>
      <w:r>
        <w:rPr>
          <w:rFonts w:eastAsia="Tahoma" w:cs="Tahoma"/>
          <w:color w:val="000000"/>
          <w:sz w:val="22"/>
        </w:rPr>
        <w:t xml:space="preserve">Vulnerable </w:t>
      </w:r>
      <w:r w:rsidR="00324230">
        <w:rPr>
          <w:rFonts w:eastAsia="Tahoma" w:cs="Tahoma"/>
          <w:color w:val="000000"/>
          <w:sz w:val="22"/>
        </w:rPr>
        <w:t>person’s</w:t>
      </w:r>
      <w:r>
        <w:rPr>
          <w:rFonts w:eastAsia="Tahoma" w:cs="Tahoma"/>
          <w:color w:val="000000"/>
          <w:sz w:val="22"/>
        </w:rPr>
        <w:t xml:space="preserve"> representative will deal and represent vulnerable </w:t>
      </w:r>
      <w:r w:rsidR="00324230">
        <w:rPr>
          <w:rFonts w:eastAsia="Tahoma" w:cs="Tahoma"/>
          <w:color w:val="000000"/>
          <w:sz w:val="22"/>
        </w:rPr>
        <w:t>person’s</w:t>
      </w:r>
      <w:r>
        <w:rPr>
          <w:rFonts w:eastAsia="Tahoma" w:cs="Tahoma"/>
          <w:color w:val="000000"/>
          <w:sz w:val="22"/>
        </w:rPr>
        <w:t xml:space="preserve"> issues in the LGRCs.</w:t>
      </w:r>
    </w:p>
    <w:p w14:paraId="29F280AE" w14:textId="77777777" w:rsidR="003F697A" w:rsidRDefault="006E7AF8" w:rsidP="003B577A">
      <w:pPr>
        <w:widowControl w:val="0"/>
        <w:numPr>
          <w:ilvl w:val="0"/>
          <w:numId w:val="106"/>
        </w:numPr>
        <w:pBdr>
          <w:top w:val="nil"/>
          <w:left w:val="nil"/>
          <w:bottom w:val="nil"/>
          <w:right w:val="nil"/>
          <w:between w:val="nil"/>
        </w:pBdr>
        <w:rPr>
          <w:rFonts w:eastAsia="Tahoma" w:cs="Tahoma"/>
          <w:color w:val="000000"/>
          <w:sz w:val="22"/>
        </w:rPr>
      </w:pPr>
      <w:r>
        <w:rPr>
          <w:rFonts w:eastAsia="Tahoma" w:cs="Tahoma"/>
          <w:color w:val="000000"/>
          <w:sz w:val="22"/>
        </w:rPr>
        <w:t>CBO representatives</w:t>
      </w:r>
    </w:p>
    <w:p w14:paraId="573F67F4" w14:textId="77777777" w:rsidR="003F697A" w:rsidRDefault="006E7AF8">
      <w:pPr>
        <w:spacing w:before="240"/>
        <w:rPr>
          <w:sz w:val="22"/>
        </w:rPr>
      </w:pPr>
      <w:r>
        <w:rPr>
          <w:sz w:val="22"/>
        </w:rPr>
        <w:t>Membership of LGRCs will be elected by each category of PAPs except the locational Chief and assistant chiefs who will be automatic members of the team by virtue of their positions. Each of LGRCs will elect their own chairperson and a secretary among themselves.</w:t>
      </w:r>
    </w:p>
    <w:p w14:paraId="3683E631" w14:textId="77777777" w:rsidR="003F697A" w:rsidRDefault="006E7AF8">
      <w:pPr>
        <w:spacing w:before="240"/>
        <w:rPr>
          <w:sz w:val="22"/>
        </w:rPr>
      </w:pPr>
      <w:r>
        <w:rPr>
          <w:b/>
          <w:sz w:val="22"/>
        </w:rPr>
        <w:t xml:space="preserve">The roles of LRCCs </w:t>
      </w:r>
      <w:r>
        <w:rPr>
          <w:sz w:val="22"/>
        </w:rPr>
        <w:t xml:space="preserve">will include among others the following: </w:t>
      </w:r>
    </w:p>
    <w:p w14:paraId="7D22A483" w14:textId="77777777" w:rsidR="003F697A" w:rsidRDefault="006E7AF8" w:rsidP="003B577A">
      <w:pPr>
        <w:widowControl w:val="0"/>
        <w:numPr>
          <w:ilvl w:val="0"/>
          <w:numId w:val="107"/>
        </w:numPr>
        <w:pBdr>
          <w:top w:val="nil"/>
          <w:left w:val="nil"/>
          <w:bottom w:val="nil"/>
          <w:right w:val="nil"/>
          <w:between w:val="nil"/>
        </w:pBdr>
        <w:rPr>
          <w:rFonts w:eastAsia="Tahoma" w:cs="Tahoma"/>
          <w:color w:val="000000"/>
          <w:sz w:val="22"/>
        </w:rPr>
      </w:pPr>
      <w:r>
        <w:rPr>
          <w:rFonts w:eastAsia="Tahoma" w:cs="Tahoma"/>
          <w:color w:val="000000"/>
          <w:sz w:val="22"/>
        </w:rPr>
        <w:t xml:space="preserve">Conducting extensive public awareness and consultations with the affected people. </w:t>
      </w:r>
    </w:p>
    <w:p w14:paraId="350E3711" w14:textId="77777777" w:rsidR="003F697A" w:rsidRDefault="006E7AF8" w:rsidP="003B577A">
      <w:pPr>
        <w:widowControl w:val="0"/>
        <w:numPr>
          <w:ilvl w:val="0"/>
          <w:numId w:val="107"/>
        </w:numPr>
        <w:pBdr>
          <w:top w:val="nil"/>
          <w:left w:val="nil"/>
          <w:bottom w:val="nil"/>
          <w:right w:val="nil"/>
          <w:between w:val="nil"/>
        </w:pBdr>
        <w:rPr>
          <w:rFonts w:eastAsia="Tahoma" w:cs="Tahoma"/>
          <w:color w:val="000000"/>
          <w:sz w:val="22"/>
        </w:rPr>
      </w:pPr>
      <w:r>
        <w:rPr>
          <w:rFonts w:eastAsia="Tahoma" w:cs="Tahoma"/>
          <w:color w:val="000000"/>
          <w:sz w:val="22"/>
        </w:rPr>
        <w:t xml:space="preserve">Help ensure that </w:t>
      </w:r>
      <w:r w:rsidR="00324230">
        <w:rPr>
          <w:rFonts w:eastAsia="Tahoma" w:cs="Tahoma"/>
          <w:color w:val="000000"/>
          <w:sz w:val="22"/>
        </w:rPr>
        <w:t>relevant authorities promptly address local concerns raised by PAPs as regards to the project</w:t>
      </w:r>
      <w:r>
        <w:rPr>
          <w:rFonts w:eastAsia="Tahoma" w:cs="Tahoma"/>
          <w:color w:val="000000"/>
          <w:sz w:val="22"/>
        </w:rPr>
        <w:t>.</w:t>
      </w:r>
    </w:p>
    <w:p w14:paraId="7D635C37" w14:textId="77777777" w:rsidR="003F697A" w:rsidRDefault="006E7AF8" w:rsidP="003B577A">
      <w:pPr>
        <w:widowControl w:val="0"/>
        <w:numPr>
          <w:ilvl w:val="0"/>
          <w:numId w:val="107"/>
        </w:numPr>
        <w:pBdr>
          <w:top w:val="nil"/>
          <w:left w:val="nil"/>
          <w:bottom w:val="nil"/>
          <w:right w:val="nil"/>
          <w:between w:val="nil"/>
        </w:pBdr>
        <w:rPr>
          <w:rFonts w:eastAsia="Tahoma" w:cs="Tahoma"/>
          <w:color w:val="000000"/>
          <w:sz w:val="22"/>
        </w:rPr>
      </w:pPr>
      <w:r>
        <w:rPr>
          <w:rFonts w:eastAsia="Tahoma" w:cs="Tahoma"/>
          <w:color w:val="000000"/>
          <w:sz w:val="22"/>
        </w:rPr>
        <w:t>Resolve manageable disputes that may arise relating to the project. If it is unable to resolve/help refer such grievances to the CGRCs instituted.</w:t>
      </w:r>
    </w:p>
    <w:p w14:paraId="67D5B066" w14:textId="77777777" w:rsidR="003F697A" w:rsidRDefault="006E7AF8" w:rsidP="003B577A">
      <w:pPr>
        <w:widowControl w:val="0"/>
        <w:numPr>
          <w:ilvl w:val="0"/>
          <w:numId w:val="107"/>
        </w:numPr>
        <w:pBdr>
          <w:top w:val="nil"/>
          <w:left w:val="nil"/>
          <w:bottom w:val="nil"/>
          <w:right w:val="nil"/>
          <w:between w:val="nil"/>
        </w:pBdr>
        <w:rPr>
          <w:rFonts w:eastAsia="Tahoma" w:cs="Tahoma"/>
          <w:color w:val="000000"/>
          <w:sz w:val="22"/>
        </w:rPr>
      </w:pPr>
      <w:r>
        <w:rPr>
          <w:rFonts w:eastAsia="Tahoma" w:cs="Tahoma"/>
          <w:color w:val="000000"/>
          <w:sz w:val="22"/>
        </w:rPr>
        <w:t>Ensure that the concerns of vulnerable persons such as the disabled, widowed women, orphaned children affected by the sub project are addressed.</w:t>
      </w:r>
    </w:p>
    <w:p w14:paraId="0BDD342A" w14:textId="77777777" w:rsidR="003F697A" w:rsidRDefault="006E7AF8" w:rsidP="003B577A">
      <w:pPr>
        <w:widowControl w:val="0"/>
        <w:numPr>
          <w:ilvl w:val="0"/>
          <w:numId w:val="107"/>
        </w:numPr>
        <w:pBdr>
          <w:top w:val="nil"/>
          <w:left w:val="nil"/>
          <w:bottom w:val="nil"/>
          <w:right w:val="nil"/>
          <w:between w:val="nil"/>
        </w:pBdr>
        <w:rPr>
          <w:rFonts w:eastAsia="Tahoma" w:cs="Tahoma"/>
          <w:color w:val="000000"/>
          <w:sz w:val="22"/>
        </w:rPr>
      </w:pPr>
      <w:r>
        <w:rPr>
          <w:rFonts w:eastAsia="Tahoma" w:cs="Tahoma"/>
          <w:color w:val="000000"/>
          <w:sz w:val="22"/>
        </w:rPr>
        <w:t xml:space="preserve">Assist the community in recording grievances, including helping those who cannot write or read. </w:t>
      </w:r>
    </w:p>
    <w:p w14:paraId="4026F371" w14:textId="77777777" w:rsidR="003F697A" w:rsidRDefault="006E7AF8" w:rsidP="003B577A">
      <w:pPr>
        <w:widowControl w:val="0"/>
        <w:numPr>
          <w:ilvl w:val="0"/>
          <w:numId w:val="107"/>
        </w:numPr>
        <w:pBdr>
          <w:top w:val="nil"/>
          <w:left w:val="nil"/>
          <w:bottom w:val="nil"/>
          <w:right w:val="nil"/>
          <w:between w:val="nil"/>
        </w:pBdr>
        <w:rPr>
          <w:rFonts w:eastAsia="Tahoma" w:cs="Tahoma"/>
          <w:color w:val="000000"/>
          <w:sz w:val="22"/>
        </w:rPr>
      </w:pPr>
      <w:r>
        <w:rPr>
          <w:rFonts w:eastAsia="Tahoma" w:cs="Tahoma"/>
          <w:color w:val="000000"/>
          <w:sz w:val="22"/>
        </w:rPr>
        <w:t>Help the vulnerable groups access project benefits</w:t>
      </w:r>
    </w:p>
    <w:p w14:paraId="31561B21" w14:textId="77777777" w:rsidR="003F697A" w:rsidRDefault="006E7AF8" w:rsidP="003B577A">
      <w:pPr>
        <w:widowControl w:val="0"/>
        <w:numPr>
          <w:ilvl w:val="0"/>
          <w:numId w:val="107"/>
        </w:numPr>
        <w:pBdr>
          <w:top w:val="nil"/>
          <w:left w:val="nil"/>
          <w:bottom w:val="nil"/>
          <w:right w:val="nil"/>
          <w:between w:val="nil"/>
        </w:pBdr>
        <w:rPr>
          <w:rFonts w:eastAsia="Tahoma" w:cs="Tahoma"/>
          <w:color w:val="000000"/>
          <w:sz w:val="22"/>
        </w:rPr>
      </w:pPr>
      <w:r>
        <w:rPr>
          <w:rFonts w:eastAsia="Tahoma" w:cs="Tahoma"/>
          <w:color w:val="000000"/>
          <w:sz w:val="22"/>
        </w:rPr>
        <w:t>Ensure that all the PAPs in their locality are informed about the project</w:t>
      </w:r>
    </w:p>
    <w:p w14:paraId="4F5B9C1A" w14:textId="77777777" w:rsidR="003F697A" w:rsidRDefault="003F697A">
      <w:pPr>
        <w:ind w:firstLine="1100"/>
        <w:rPr>
          <w:rFonts w:ascii="Times New Roman" w:hAnsi="Times New Roman"/>
          <w:sz w:val="22"/>
        </w:rPr>
      </w:pPr>
    </w:p>
    <w:p w14:paraId="0880667E" w14:textId="77777777" w:rsidR="003F697A" w:rsidRDefault="003F697A">
      <w:pPr>
        <w:ind w:firstLine="1100"/>
        <w:rPr>
          <w:rFonts w:ascii="Times New Roman" w:hAnsi="Times New Roman"/>
          <w:sz w:val="22"/>
        </w:rPr>
      </w:pPr>
    </w:p>
    <w:p w14:paraId="40E8A978" w14:textId="77777777" w:rsidR="003F697A" w:rsidRDefault="006E7AF8">
      <w:pPr>
        <w:keepNext/>
        <w:spacing w:before="240"/>
        <w:rPr>
          <w:rFonts w:ascii="Times New Roman" w:hAnsi="Times New Roman"/>
          <w:sz w:val="22"/>
        </w:rPr>
      </w:pPr>
      <w:r>
        <w:rPr>
          <w:noProof/>
          <w:lang w:val="en-US" w:eastAsia="en-US"/>
        </w:rPr>
        <w:drawing>
          <wp:anchor distT="0" distB="0" distL="114300" distR="114300" simplePos="0" relativeHeight="251663360" behindDoc="0" locked="0" layoutInCell="1" hidden="0" allowOverlap="1" wp14:anchorId="7DA6197C" wp14:editId="682CB257">
            <wp:simplePos x="0" y="0"/>
            <wp:positionH relativeFrom="column">
              <wp:posOffset>967105</wp:posOffset>
            </wp:positionH>
            <wp:positionV relativeFrom="paragraph">
              <wp:posOffset>0</wp:posOffset>
            </wp:positionV>
            <wp:extent cx="4116070" cy="3604260"/>
            <wp:effectExtent l="0" t="0" r="0" b="0"/>
            <wp:wrapSquare wrapText="bothSides" distT="0" distB="0" distL="114300" distR="114300"/>
            <wp:docPr id="214255052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8"/>
                    <a:srcRect/>
                    <a:stretch>
                      <a:fillRect/>
                    </a:stretch>
                  </pic:blipFill>
                  <pic:spPr>
                    <a:xfrm>
                      <a:off x="0" y="0"/>
                      <a:ext cx="4116070" cy="3604260"/>
                    </a:xfrm>
                    <a:prstGeom prst="rect">
                      <a:avLst/>
                    </a:prstGeom>
                    <a:ln/>
                  </pic:spPr>
                </pic:pic>
              </a:graphicData>
            </a:graphic>
          </wp:anchor>
        </w:drawing>
      </w:r>
    </w:p>
    <w:p w14:paraId="38BA3530" w14:textId="77777777" w:rsidR="003F697A" w:rsidRDefault="003F697A">
      <w:pPr>
        <w:keepNext/>
        <w:spacing w:before="240"/>
        <w:rPr>
          <w:rFonts w:ascii="Times New Roman" w:hAnsi="Times New Roman"/>
          <w:sz w:val="22"/>
        </w:rPr>
      </w:pPr>
    </w:p>
    <w:p w14:paraId="5A974F0C" w14:textId="77777777" w:rsidR="003F697A" w:rsidRDefault="003F697A">
      <w:pPr>
        <w:keepNext/>
        <w:spacing w:before="240"/>
        <w:rPr>
          <w:rFonts w:ascii="Times New Roman" w:hAnsi="Times New Roman"/>
          <w:sz w:val="22"/>
        </w:rPr>
      </w:pPr>
    </w:p>
    <w:p w14:paraId="79C06CAD" w14:textId="77777777" w:rsidR="003F697A" w:rsidRDefault="003F697A">
      <w:pPr>
        <w:keepNext/>
        <w:spacing w:before="240"/>
        <w:rPr>
          <w:rFonts w:ascii="Times New Roman" w:hAnsi="Times New Roman"/>
          <w:sz w:val="22"/>
        </w:rPr>
      </w:pPr>
    </w:p>
    <w:p w14:paraId="66162993" w14:textId="77777777" w:rsidR="003F697A" w:rsidRDefault="003F697A">
      <w:pPr>
        <w:keepNext/>
        <w:spacing w:before="240"/>
        <w:rPr>
          <w:rFonts w:ascii="Times New Roman" w:hAnsi="Times New Roman"/>
          <w:sz w:val="22"/>
        </w:rPr>
      </w:pPr>
    </w:p>
    <w:p w14:paraId="7B45C8A3" w14:textId="77777777" w:rsidR="003F697A" w:rsidRDefault="003F697A">
      <w:pPr>
        <w:keepNext/>
        <w:spacing w:before="240"/>
        <w:rPr>
          <w:rFonts w:ascii="Times New Roman" w:hAnsi="Times New Roman"/>
          <w:sz w:val="22"/>
        </w:rPr>
      </w:pPr>
    </w:p>
    <w:p w14:paraId="3F2F060F" w14:textId="77777777" w:rsidR="003F697A" w:rsidRDefault="003F697A">
      <w:pPr>
        <w:keepNext/>
        <w:spacing w:before="240"/>
        <w:rPr>
          <w:rFonts w:ascii="Times New Roman" w:hAnsi="Times New Roman"/>
          <w:sz w:val="22"/>
        </w:rPr>
      </w:pPr>
    </w:p>
    <w:p w14:paraId="0A083635" w14:textId="77777777" w:rsidR="003F697A" w:rsidRDefault="003F697A">
      <w:pPr>
        <w:keepNext/>
        <w:spacing w:before="240"/>
        <w:rPr>
          <w:rFonts w:ascii="Times New Roman" w:hAnsi="Times New Roman"/>
          <w:sz w:val="22"/>
        </w:rPr>
      </w:pPr>
    </w:p>
    <w:p w14:paraId="7814510A" w14:textId="77777777" w:rsidR="003F697A" w:rsidRDefault="003F697A">
      <w:pPr>
        <w:keepNext/>
        <w:spacing w:before="240"/>
        <w:rPr>
          <w:rFonts w:ascii="Times New Roman" w:hAnsi="Times New Roman"/>
          <w:sz w:val="22"/>
        </w:rPr>
      </w:pPr>
    </w:p>
    <w:p w14:paraId="3E75D8E8" w14:textId="77777777" w:rsidR="003F697A" w:rsidRDefault="003F697A">
      <w:pPr>
        <w:keepNext/>
        <w:spacing w:before="240"/>
        <w:rPr>
          <w:rFonts w:ascii="Times New Roman" w:hAnsi="Times New Roman"/>
          <w:sz w:val="22"/>
        </w:rPr>
      </w:pPr>
    </w:p>
    <w:p w14:paraId="4A0F01E4" w14:textId="77777777" w:rsidR="003F697A" w:rsidRDefault="003F697A">
      <w:pPr>
        <w:pBdr>
          <w:top w:val="nil"/>
          <w:left w:val="nil"/>
          <w:bottom w:val="nil"/>
          <w:right w:val="nil"/>
          <w:between w:val="nil"/>
        </w:pBdr>
        <w:ind w:left="2268" w:hanging="1134"/>
        <w:rPr>
          <w:rFonts w:eastAsia="Tahoma" w:cs="Tahoma"/>
          <w:b/>
          <w:color w:val="000000"/>
          <w:sz w:val="22"/>
        </w:rPr>
      </w:pPr>
      <w:bookmarkStart w:id="466" w:name="_heading=h.4ihyjke" w:colFirst="0" w:colLast="0"/>
      <w:bookmarkEnd w:id="466"/>
    </w:p>
    <w:p w14:paraId="3CC857DA" w14:textId="77777777" w:rsidR="003F697A" w:rsidRDefault="003F697A"/>
    <w:p w14:paraId="6CDF1FBB" w14:textId="77777777" w:rsidR="003F697A" w:rsidRDefault="003F697A"/>
    <w:p w14:paraId="46D14B75" w14:textId="77777777" w:rsidR="003F697A" w:rsidRPr="0032346A" w:rsidRDefault="006E7AF8" w:rsidP="00E77B64">
      <w:pPr>
        <w:pStyle w:val="Style3"/>
        <w:spacing w:before="0" w:after="0"/>
        <w:jc w:val="center"/>
        <w:rPr>
          <w:rFonts w:eastAsia="Tahoma"/>
          <w:b w:val="0"/>
          <w:bCs/>
          <w:i/>
          <w:iCs/>
          <w:sz w:val="22"/>
          <w:szCs w:val="28"/>
        </w:rPr>
      </w:pPr>
      <w:bookmarkStart w:id="467" w:name="_Toc148611356"/>
      <w:r w:rsidRPr="0032346A">
        <w:rPr>
          <w:rFonts w:eastAsia="Tahoma"/>
          <w:b w:val="0"/>
          <w:bCs/>
          <w:i/>
          <w:iCs/>
          <w:sz w:val="22"/>
          <w:szCs w:val="28"/>
        </w:rPr>
        <w:t>Figure 8</w:t>
      </w:r>
      <w:r w:rsidR="008A224E" w:rsidRPr="0032346A">
        <w:rPr>
          <w:rFonts w:eastAsia="Tahoma"/>
          <w:b w:val="0"/>
          <w:bCs/>
          <w:i/>
          <w:iCs/>
          <w:sz w:val="22"/>
          <w:szCs w:val="28"/>
        </w:rPr>
        <w:t>-</w:t>
      </w:r>
      <w:r w:rsidRPr="0032346A">
        <w:rPr>
          <w:rFonts w:eastAsia="Tahoma"/>
          <w:b w:val="0"/>
          <w:bCs/>
          <w:i/>
          <w:iCs/>
          <w:sz w:val="22"/>
          <w:szCs w:val="28"/>
        </w:rPr>
        <w:t>1: KOSAP Grievance Redress Mechanism</w:t>
      </w:r>
      <w:bookmarkEnd w:id="467"/>
    </w:p>
    <w:p w14:paraId="6648B187" w14:textId="77777777" w:rsidR="003F697A" w:rsidRDefault="006E7AF8">
      <w:pPr>
        <w:spacing w:before="240"/>
        <w:rPr>
          <w:sz w:val="22"/>
        </w:rPr>
      </w:pPr>
      <w:r>
        <w:rPr>
          <w:sz w:val="22"/>
        </w:rPr>
        <w:t>It should be noted that if complainants are not satisfied with the grievance process, even after arbitration they have the right to present their complaint through the court system.</w:t>
      </w:r>
    </w:p>
    <w:p w14:paraId="0DCF62B6" w14:textId="77777777" w:rsidR="003F697A" w:rsidRDefault="006E7AF8">
      <w:pPr>
        <w:spacing w:before="240"/>
        <w:rPr>
          <w:sz w:val="22"/>
        </w:rPr>
      </w:pPr>
      <w:r>
        <w:rPr>
          <w:sz w:val="22"/>
        </w:rPr>
        <w:t xml:space="preserve">It is expected that most disputes will be resolved at the lowest level-Locational Grievance Redress Committee and since most disputes arise during the Construction and operation </w:t>
      </w:r>
      <w:r w:rsidR="00324230">
        <w:rPr>
          <w:sz w:val="22"/>
        </w:rPr>
        <w:t>period,</w:t>
      </w:r>
      <w:r>
        <w:rPr>
          <w:sz w:val="22"/>
        </w:rPr>
        <w:t xml:space="preserve"> the contractor’s Environmental and Social Safeguard team specifically the Community Liaison Officer will work closely with the community to be able to resolve disputes.</w:t>
      </w:r>
    </w:p>
    <w:p w14:paraId="680A8B59" w14:textId="77777777" w:rsidR="003F697A" w:rsidRDefault="006E7AF8">
      <w:pPr>
        <w:spacing w:before="240"/>
        <w:rPr>
          <w:sz w:val="22"/>
        </w:rPr>
      </w:pPr>
      <w:r>
        <w:rPr>
          <w:sz w:val="22"/>
        </w:rPr>
        <w:t>Responsibilities of the Community Liaison Officer include:</w:t>
      </w:r>
    </w:p>
    <w:p w14:paraId="7790CE1D" w14:textId="77777777" w:rsidR="003F697A" w:rsidRDefault="006E7AF8" w:rsidP="003B577A">
      <w:pPr>
        <w:widowControl w:val="0"/>
        <w:numPr>
          <w:ilvl w:val="0"/>
          <w:numId w:val="144"/>
        </w:numPr>
        <w:pBdr>
          <w:top w:val="nil"/>
          <w:left w:val="nil"/>
          <w:bottom w:val="nil"/>
          <w:right w:val="nil"/>
          <w:between w:val="nil"/>
        </w:pBdr>
        <w:rPr>
          <w:rFonts w:eastAsia="Tahoma" w:cs="Tahoma"/>
          <w:color w:val="000000"/>
          <w:sz w:val="22"/>
        </w:rPr>
      </w:pPr>
      <w:r>
        <w:rPr>
          <w:rFonts w:eastAsia="Tahoma" w:cs="Tahoma"/>
          <w:color w:val="000000"/>
          <w:sz w:val="22"/>
        </w:rPr>
        <w:t>Monitor day to day Implementation of the Project</w:t>
      </w:r>
    </w:p>
    <w:p w14:paraId="09402740" w14:textId="77777777" w:rsidR="003F697A" w:rsidRDefault="006E7AF8" w:rsidP="003B577A">
      <w:pPr>
        <w:widowControl w:val="0"/>
        <w:numPr>
          <w:ilvl w:val="0"/>
          <w:numId w:val="144"/>
        </w:numPr>
        <w:pBdr>
          <w:top w:val="nil"/>
          <w:left w:val="nil"/>
          <w:bottom w:val="nil"/>
          <w:right w:val="nil"/>
          <w:between w:val="nil"/>
        </w:pBdr>
        <w:rPr>
          <w:rFonts w:eastAsia="Tahoma" w:cs="Tahoma"/>
          <w:color w:val="000000"/>
          <w:sz w:val="22"/>
        </w:rPr>
      </w:pPr>
      <w:r>
        <w:rPr>
          <w:rFonts w:eastAsia="Tahoma" w:cs="Tahoma"/>
          <w:color w:val="000000"/>
          <w:sz w:val="22"/>
        </w:rPr>
        <w:t>Address grievances as they arise on the project</w:t>
      </w:r>
    </w:p>
    <w:p w14:paraId="7D2E6756" w14:textId="77777777" w:rsidR="003F697A" w:rsidRDefault="006E7AF8" w:rsidP="003B577A">
      <w:pPr>
        <w:widowControl w:val="0"/>
        <w:numPr>
          <w:ilvl w:val="0"/>
          <w:numId w:val="144"/>
        </w:numPr>
        <w:pBdr>
          <w:top w:val="nil"/>
          <w:left w:val="nil"/>
          <w:bottom w:val="nil"/>
          <w:right w:val="nil"/>
          <w:between w:val="nil"/>
        </w:pBdr>
        <w:rPr>
          <w:rFonts w:eastAsia="Tahoma" w:cs="Tahoma"/>
          <w:color w:val="000000"/>
          <w:sz w:val="22"/>
        </w:rPr>
      </w:pPr>
      <w:r>
        <w:rPr>
          <w:rFonts w:eastAsia="Tahoma" w:cs="Tahoma"/>
          <w:color w:val="000000"/>
          <w:sz w:val="22"/>
        </w:rPr>
        <w:t>A member of the Locational and County Grievances Redress Management Committee to respond on issues that may have been brought to the attention of the committee before escalating to the National Grievance Redress Committee</w:t>
      </w:r>
    </w:p>
    <w:p w14:paraId="783F4B12" w14:textId="77777777" w:rsidR="003F697A" w:rsidRDefault="006E7AF8" w:rsidP="003B577A">
      <w:pPr>
        <w:widowControl w:val="0"/>
        <w:numPr>
          <w:ilvl w:val="3"/>
          <w:numId w:val="144"/>
        </w:numPr>
        <w:pBdr>
          <w:top w:val="nil"/>
          <w:left w:val="nil"/>
          <w:bottom w:val="nil"/>
          <w:right w:val="nil"/>
          <w:between w:val="nil"/>
        </w:pBdr>
        <w:ind w:left="720"/>
        <w:rPr>
          <w:rFonts w:eastAsia="Tahoma" w:cs="Tahoma"/>
          <w:color w:val="000000"/>
          <w:sz w:val="22"/>
        </w:rPr>
      </w:pPr>
      <w:r>
        <w:rPr>
          <w:rFonts w:eastAsia="Tahoma" w:cs="Tahoma"/>
          <w:color w:val="000000"/>
          <w:sz w:val="22"/>
        </w:rPr>
        <w:t>Escalate grievances internally to get a lasting solution</w:t>
      </w:r>
    </w:p>
    <w:p w14:paraId="2F2FE30F" w14:textId="77777777" w:rsidR="003F697A" w:rsidRDefault="003F697A" w:rsidP="00801C6E">
      <w:pPr>
        <w:widowControl w:val="0"/>
        <w:pBdr>
          <w:top w:val="nil"/>
          <w:left w:val="nil"/>
          <w:bottom w:val="nil"/>
          <w:right w:val="nil"/>
          <w:between w:val="nil"/>
        </w:pBdr>
        <w:ind w:left="720"/>
        <w:rPr>
          <w:rFonts w:eastAsia="Tahoma" w:cs="Tahoma"/>
          <w:color w:val="000000"/>
          <w:sz w:val="22"/>
        </w:rPr>
      </w:pPr>
    </w:p>
    <w:p w14:paraId="5B26711E" w14:textId="77777777" w:rsidR="003F697A" w:rsidRDefault="006E7AF8" w:rsidP="003B577A">
      <w:pPr>
        <w:numPr>
          <w:ilvl w:val="0"/>
          <w:numId w:val="92"/>
        </w:numPr>
        <w:pBdr>
          <w:top w:val="nil"/>
          <w:left w:val="nil"/>
          <w:bottom w:val="nil"/>
          <w:right w:val="nil"/>
          <w:between w:val="nil"/>
        </w:pBdr>
        <w:rPr>
          <w:rFonts w:eastAsia="Tahoma" w:cs="Tahoma"/>
          <w:b/>
          <w:color w:val="000000"/>
          <w:sz w:val="22"/>
        </w:rPr>
      </w:pPr>
      <w:r>
        <w:rPr>
          <w:rFonts w:eastAsia="Tahoma" w:cs="Tahoma"/>
          <w:b/>
          <w:color w:val="000000"/>
          <w:sz w:val="22"/>
        </w:rPr>
        <w:t xml:space="preserve">Existence of a Local Grievance Redress Mechanism in </w:t>
      </w:r>
      <w:r>
        <w:rPr>
          <w:b/>
          <w:sz w:val="22"/>
        </w:rPr>
        <w:t>Diff</w:t>
      </w:r>
    </w:p>
    <w:p w14:paraId="6CCE6E5A" w14:textId="77777777" w:rsidR="007165BC" w:rsidRPr="008E506E" w:rsidRDefault="007165BC" w:rsidP="00801C6E">
      <w:pPr>
        <w:rPr>
          <w:rFonts w:cs="Tahoma"/>
          <w:sz w:val="22"/>
          <w:lang w:val="en-US"/>
        </w:rPr>
      </w:pPr>
      <w:r w:rsidRPr="008E506E">
        <w:rPr>
          <w:rFonts w:cs="Tahoma"/>
          <w:sz w:val="22"/>
          <w:lang w:val="en-US"/>
        </w:rPr>
        <w:t>The Diff Grievance Redress Committee Members who participated in the FDG composed of 5 men and 2 women. The following are their responses during the FDG.</w:t>
      </w:r>
    </w:p>
    <w:p w14:paraId="466C6676" w14:textId="77777777" w:rsidR="007165BC" w:rsidRPr="008E506E" w:rsidRDefault="007165BC" w:rsidP="00801C6E">
      <w:pPr>
        <w:spacing w:before="240"/>
        <w:rPr>
          <w:rFonts w:cs="Tahoma"/>
          <w:b/>
          <w:bCs/>
          <w:lang w:val="en-US"/>
        </w:rPr>
      </w:pPr>
      <w:r w:rsidRPr="008E506E">
        <w:rPr>
          <w:rFonts w:cs="Tahoma"/>
          <w:b/>
          <w:bCs/>
          <w:lang w:val="en-US"/>
        </w:rPr>
        <w:t>Details of the GRC</w:t>
      </w:r>
    </w:p>
    <w:p w14:paraId="47A388C5" w14:textId="77777777" w:rsidR="007165BC" w:rsidRPr="008E506E" w:rsidRDefault="007165BC" w:rsidP="003B577A">
      <w:pPr>
        <w:pStyle w:val="ListParagraph"/>
        <w:numPr>
          <w:ilvl w:val="0"/>
          <w:numId w:val="169"/>
        </w:numPr>
        <w:spacing w:line="240" w:lineRule="auto"/>
        <w:ind w:left="284"/>
        <w:rPr>
          <w:rFonts w:cs="Tahoma"/>
          <w:lang w:val="en-US"/>
        </w:rPr>
      </w:pPr>
      <w:r w:rsidRPr="008E506E">
        <w:rPr>
          <w:rFonts w:cs="Tahoma"/>
          <w:lang w:val="en-US"/>
        </w:rPr>
        <w:t>The participants said that the GDC was constituted early this year through consultation with the community.</w:t>
      </w:r>
    </w:p>
    <w:p w14:paraId="67C2C77A" w14:textId="77777777" w:rsidR="007165BC" w:rsidRPr="008E506E" w:rsidRDefault="007165BC" w:rsidP="003B577A">
      <w:pPr>
        <w:pStyle w:val="ListParagraph"/>
        <w:numPr>
          <w:ilvl w:val="0"/>
          <w:numId w:val="169"/>
        </w:numPr>
        <w:spacing w:line="240" w:lineRule="auto"/>
        <w:ind w:left="284"/>
        <w:rPr>
          <w:rFonts w:cs="Tahoma"/>
          <w:lang w:val="en-US"/>
        </w:rPr>
      </w:pPr>
      <w:r w:rsidRPr="008E506E">
        <w:rPr>
          <w:rFonts w:cs="Tahoma"/>
          <w:lang w:val="en-US"/>
        </w:rPr>
        <w:t>The committee consists of 2 females, 3 males, I Disabled male and 1 youth member.</w:t>
      </w:r>
      <w:r w:rsidRPr="008E506E">
        <w:rPr>
          <w:rFonts w:cs="Tahoma"/>
          <w:noProof/>
          <w:lang w:val="en-US" w:eastAsia="en-US"/>
        </w:rPr>
        <w:t xml:space="preserve"> </w:t>
      </w:r>
    </w:p>
    <w:p w14:paraId="366B9253" w14:textId="77777777" w:rsidR="007165BC" w:rsidRPr="008E506E" w:rsidRDefault="007165BC" w:rsidP="003B577A">
      <w:pPr>
        <w:pStyle w:val="ListParagraph"/>
        <w:numPr>
          <w:ilvl w:val="0"/>
          <w:numId w:val="169"/>
        </w:numPr>
        <w:spacing w:line="240" w:lineRule="auto"/>
        <w:ind w:left="284"/>
        <w:rPr>
          <w:rFonts w:cs="Tahoma"/>
          <w:lang w:val="en-US"/>
        </w:rPr>
      </w:pPr>
      <w:r w:rsidRPr="008E506E">
        <w:rPr>
          <w:rFonts w:cs="Tahoma"/>
          <w:lang w:val="en-US"/>
        </w:rPr>
        <w:t>The structure of the committee composes of a Chairman, Secretary, Treasurer, and members.</w:t>
      </w:r>
    </w:p>
    <w:p w14:paraId="57D94F6B" w14:textId="77777777" w:rsidR="007165BC" w:rsidRPr="008E506E" w:rsidRDefault="007165BC" w:rsidP="003B577A">
      <w:pPr>
        <w:pStyle w:val="ListParagraph"/>
        <w:numPr>
          <w:ilvl w:val="0"/>
          <w:numId w:val="169"/>
        </w:numPr>
        <w:spacing w:line="240" w:lineRule="auto"/>
        <w:ind w:left="284"/>
        <w:rPr>
          <w:rFonts w:cs="Tahoma"/>
          <w:lang w:val="en-US"/>
        </w:rPr>
      </w:pPr>
      <w:r w:rsidRPr="008E506E">
        <w:rPr>
          <w:rFonts w:cs="Tahoma"/>
          <w:lang w:val="en-US"/>
        </w:rPr>
        <w:t>The main role of the committee to the project is to solve disputes that may arise during the construction and operation of the project.</w:t>
      </w:r>
    </w:p>
    <w:p w14:paraId="46C8B0D6" w14:textId="77777777" w:rsidR="007165BC" w:rsidRPr="008E506E" w:rsidRDefault="007165BC" w:rsidP="003B577A">
      <w:pPr>
        <w:pStyle w:val="ListParagraph"/>
        <w:numPr>
          <w:ilvl w:val="0"/>
          <w:numId w:val="169"/>
        </w:numPr>
        <w:spacing w:line="240" w:lineRule="auto"/>
        <w:ind w:left="284"/>
        <w:rPr>
          <w:rFonts w:cs="Tahoma"/>
          <w:lang w:val="en-US"/>
        </w:rPr>
      </w:pPr>
      <w:r w:rsidRPr="008E506E">
        <w:rPr>
          <w:rFonts w:cs="Tahoma"/>
          <w:lang w:val="en-US"/>
        </w:rPr>
        <w:t>The committee, having been only formed this year, has had only one meeting; the first selection meeting.</w:t>
      </w:r>
    </w:p>
    <w:p w14:paraId="1C34C9FA" w14:textId="77777777" w:rsidR="007165BC" w:rsidRDefault="007165BC">
      <w:pPr>
        <w:spacing w:before="240"/>
        <w:rPr>
          <w:sz w:val="22"/>
        </w:rPr>
      </w:pPr>
      <w:r>
        <w:rPr>
          <w:rFonts w:cs="Tahoma"/>
          <w:noProof/>
          <w:lang w:val="en-US" w:eastAsia="en-US"/>
        </w:rPr>
        <mc:AlternateContent>
          <mc:Choice Requires="wpg">
            <w:drawing>
              <wp:anchor distT="0" distB="0" distL="114300" distR="114300" simplePos="0" relativeHeight="251678720" behindDoc="0" locked="0" layoutInCell="1" allowOverlap="1" wp14:anchorId="15C29D08" wp14:editId="660F052F">
                <wp:simplePos x="0" y="0"/>
                <wp:positionH relativeFrom="column">
                  <wp:posOffset>711931</wp:posOffset>
                </wp:positionH>
                <wp:positionV relativeFrom="paragraph">
                  <wp:posOffset>223125</wp:posOffset>
                </wp:positionV>
                <wp:extent cx="4793615" cy="3098800"/>
                <wp:effectExtent l="0" t="0" r="6985" b="0"/>
                <wp:wrapSquare wrapText="bothSides"/>
                <wp:docPr id="83" name="Group 83"/>
                <wp:cNvGraphicFramePr/>
                <a:graphic xmlns:a="http://schemas.openxmlformats.org/drawingml/2006/main">
                  <a:graphicData uri="http://schemas.microsoft.com/office/word/2010/wordprocessingGroup">
                    <wpg:wgp>
                      <wpg:cNvGrpSpPr/>
                      <wpg:grpSpPr>
                        <a:xfrm>
                          <a:off x="0" y="0"/>
                          <a:ext cx="4793615" cy="3098800"/>
                          <a:chOff x="0" y="0"/>
                          <a:chExt cx="4793615" cy="3098800"/>
                        </a:xfrm>
                      </wpg:grpSpPr>
                      <wpg:graphicFrame>
                        <wpg:cNvPr id="36" name="Chart 36"/>
                        <wpg:cNvFrPr/>
                        <wpg:xfrm>
                          <a:off x="0" y="0"/>
                          <a:ext cx="4793615" cy="2846705"/>
                        </wpg:xfrm>
                        <a:graphic>
                          <a:graphicData uri="http://schemas.openxmlformats.org/drawingml/2006/chart">
                            <c:chart xmlns:c="http://schemas.openxmlformats.org/drawingml/2006/chart" xmlns:r="http://schemas.openxmlformats.org/officeDocument/2006/relationships" r:id="rId59"/>
                          </a:graphicData>
                        </a:graphic>
                      </wpg:graphicFrame>
                      <wps:wsp>
                        <wps:cNvPr id="82" name="Text Box 82"/>
                        <wps:cNvSpPr txBox="1"/>
                        <wps:spPr>
                          <a:xfrm>
                            <a:off x="0" y="2905125"/>
                            <a:ext cx="4793615" cy="193675"/>
                          </a:xfrm>
                          <a:prstGeom prst="rect">
                            <a:avLst/>
                          </a:prstGeom>
                          <a:solidFill>
                            <a:prstClr val="white"/>
                          </a:solidFill>
                          <a:ln>
                            <a:noFill/>
                          </a:ln>
                        </wps:spPr>
                        <wps:txbx>
                          <w:txbxContent>
                            <w:p w14:paraId="29E12CCD" w14:textId="77777777" w:rsidR="006719D0" w:rsidRPr="0032346A" w:rsidRDefault="006719D0" w:rsidP="00E77B64">
                              <w:pPr>
                                <w:pStyle w:val="Style3"/>
                                <w:spacing w:before="0" w:after="0"/>
                                <w:jc w:val="center"/>
                                <w:rPr>
                                  <w:b w:val="0"/>
                                  <w:bCs/>
                                  <w:i/>
                                  <w:iCs/>
                                  <w:noProof/>
                                  <w:sz w:val="22"/>
                                  <w:lang w:eastAsia="en-US"/>
                                </w:rPr>
                              </w:pPr>
                              <w:bookmarkStart w:id="468" w:name="_Toc88254923"/>
                              <w:bookmarkStart w:id="469" w:name="_Toc95575084"/>
                              <w:bookmarkStart w:id="470" w:name="_Toc148611357"/>
                              <w:r w:rsidRPr="0032346A">
                                <w:rPr>
                                  <w:b w:val="0"/>
                                  <w:bCs/>
                                  <w:i/>
                                  <w:iCs/>
                                  <w:sz w:val="22"/>
                                </w:rPr>
                                <w:t>Figure 8</w:t>
                              </w:r>
                              <w:r>
                                <w:rPr>
                                  <w:b w:val="0"/>
                                  <w:bCs/>
                                  <w:i/>
                                  <w:iCs/>
                                  <w:sz w:val="22"/>
                                </w:rPr>
                                <w:t>-</w:t>
                              </w:r>
                              <w:r w:rsidRPr="0032346A">
                                <w:rPr>
                                  <w:b w:val="0"/>
                                  <w:bCs/>
                                  <w:i/>
                                  <w:iCs/>
                                  <w:sz w:val="22"/>
                                </w:rPr>
                                <w:t>2 Composition of GRC</w:t>
                              </w:r>
                              <w:bookmarkEnd w:id="468"/>
                              <w:bookmarkEnd w:id="469"/>
                              <w:bookmarkEnd w:id="4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5C29D08" id="Group 83" o:spid="_x0000_s1065" style="position:absolute;left:0;text-align:left;margin-left:56.05pt;margin-top:17.55pt;width:377.45pt;height:244pt;z-index:251678720" coordsize="47936,30988"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">
                <v:shape id="Chart 36" o:spid="_x0000_s1066" type="#_x0000_t75" style="position:absolute;left:-60;top:-60;width:48035;height:285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">
                  <v:imagedata r:id="rId60" o:title=""/>
                  <o:lock v:ext="edit" aspectratio="f"/>
                </v:shape>
                <v:shape id="Text Box 82" o:spid="_x0000_s1067" type="#_x0000_t202" style="position:absolute;top:29051;width:47936;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" stroked="f">
                  <v:textbox style="mso-fit-shape-to-text:t" inset="0,0,0,0">
                    <w:txbxContent>
                      <w:p w14:paraId="29E12CCD" w14:textId="77777777" w:rsidR="006719D0" w:rsidRPr="0032346A" w:rsidRDefault="006719D0" w:rsidP="00E77B64">
                        <w:pPr>
                          <w:pStyle w:val="Style3"/>
                          <w:spacing w:before="0" w:after="0"/>
                          <w:jc w:val="center"/>
                          <w:rPr>
                            <w:b w:val="0"/>
                            <w:bCs/>
                            <w:i/>
                            <w:iCs/>
                            <w:noProof/>
                            <w:sz w:val="22"/>
                            <w:lang w:eastAsia="en-US"/>
                          </w:rPr>
                        </w:pPr>
                        <w:bookmarkStart w:id="482" w:name="_Toc88254923"/>
                        <w:bookmarkStart w:id="483" w:name="_Toc95575084"/>
                        <w:bookmarkStart w:id="484" w:name="_Toc148611357"/>
                        <w:r w:rsidRPr="0032346A">
                          <w:rPr>
                            <w:b w:val="0"/>
                            <w:bCs/>
                            <w:i/>
                            <w:iCs/>
                            <w:sz w:val="22"/>
                          </w:rPr>
                          <w:t>Figure 8</w:t>
                        </w:r>
                        <w:r>
                          <w:rPr>
                            <w:b w:val="0"/>
                            <w:bCs/>
                            <w:i/>
                            <w:iCs/>
                            <w:sz w:val="22"/>
                          </w:rPr>
                          <w:t>-</w:t>
                        </w:r>
                        <w:r w:rsidRPr="0032346A">
                          <w:rPr>
                            <w:b w:val="0"/>
                            <w:bCs/>
                            <w:i/>
                            <w:iCs/>
                            <w:sz w:val="22"/>
                          </w:rPr>
                          <w:t>2 Composition of GRC</w:t>
                        </w:r>
                        <w:bookmarkEnd w:id="482"/>
                        <w:bookmarkEnd w:id="483"/>
                        <w:bookmarkEnd w:id="484"/>
                      </w:p>
                    </w:txbxContent>
                  </v:textbox>
                </v:shape>
                <w10:wrap type="square"/>
              </v:group>
            </w:pict>
          </mc:Fallback>
        </mc:AlternateContent>
      </w:r>
    </w:p>
    <w:p w14:paraId="30353332" w14:textId="77777777" w:rsidR="007165BC" w:rsidRDefault="007165BC">
      <w:pPr>
        <w:spacing w:before="240"/>
        <w:rPr>
          <w:sz w:val="22"/>
        </w:rPr>
      </w:pPr>
    </w:p>
    <w:p w14:paraId="03F9C18F" w14:textId="77777777" w:rsidR="007165BC" w:rsidRDefault="007165BC">
      <w:pPr>
        <w:spacing w:before="240"/>
        <w:rPr>
          <w:sz w:val="22"/>
        </w:rPr>
      </w:pPr>
    </w:p>
    <w:p w14:paraId="1F834DDD" w14:textId="77777777" w:rsidR="007165BC" w:rsidRDefault="007165BC">
      <w:pPr>
        <w:spacing w:before="240"/>
        <w:rPr>
          <w:sz w:val="22"/>
        </w:rPr>
      </w:pPr>
    </w:p>
    <w:p w14:paraId="0B4ED2A2" w14:textId="77777777" w:rsidR="007165BC" w:rsidRDefault="007165BC">
      <w:pPr>
        <w:spacing w:before="240"/>
        <w:rPr>
          <w:sz w:val="22"/>
        </w:rPr>
      </w:pPr>
    </w:p>
    <w:p w14:paraId="69F33EEE" w14:textId="77777777" w:rsidR="007165BC" w:rsidRDefault="007165BC">
      <w:pPr>
        <w:spacing w:before="240"/>
        <w:rPr>
          <w:sz w:val="22"/>
        </w:rPr>
      </w:pPr>
    </w:p>
    <w:p w14:paraId="33C22580" w14:textId="77777777" w:rsidR="007165BC" w:rsidRDefault="007165BC">
      <w:pPr>
        <w:spacing w:before="240"/>
        <w:rPr>
          <w:sz w:val="22"/>
        </w:rPr>
      </w:pPr>
    </w:p>
    <w:p w14:paraId="3A256EB3" w14:textId="77777777" w:rsidR="007165BC" w:rsidRDefault="007165BC">
      <w:pPr>
        <w:spacing w:before="240"/>
        <w:rPr>
          <w:sz w:val="22"/>
        </w:rPr>
      </w:pPr>
    </w:p>
    <w:p w14:paraId="4914A2A4" w14:textId="77777777" w:rsidR="007165BC" w:rsidRDefault="007165BC">
      <w:pPr>
        <w:spacing w:before="240"/>
        <w:rPr>
          <w:sz w:val="22"/>
        </w:rPr>
      </w:pPr>
    </w:p>
    <w:p w14:paraId="37B050B6" w14:textId="77777777" w:rsidR="003F697A" w:rsidRDefault="006E7AF8">
      <w:pPr>
        <w:spacing w:before="240"/>
        <w:rPr>
          <w:sz w:val="22"/>
        </w:rPr>
      </w:pPr>
      <w:r>
        <w:rPr>
          <w:sz w:val="22"/>
        </w:rPr>
        <w:t xml:space="preserve">Contractor will prepare an effective Grievance Redress Mechanisms (GRM) to address and respond to grievances from both the community, the workers and any other stakeholder.  </w:t>
      </w:r>
    </w:p>
    <w:p w14:paraId="02151583" w14:textId="77777777" w:rsidR="003F697A" w:rsidRDefault="006E7AF8">
      <w:pPr>
        <w:rPr>
          <w:sz w:val="22"/>
        </w:rPr>
      </w:pPr>
      <w:r>
        <w:rPr>
          <w:sz w:val="22"/>
        </w:rPr>
        <w:t>A Grievance Redress Mechanism (GRM) provides access to remedy and identifies procedures to effectively address grievances arising from project implementation. GRM provides an avenue where people can formally lodge their complaints and grievances and have them properly considered and addressed.</w:t>
      </w:r>
    </w:p>
    <w:p w14:paraId="7DE6E953" w14:textId="77777777" w:rsidR="003F697A" w:rsidRDefault="006E7AF8">
      <w:pPr>
        <w:spacing w:before="240"/>
        <w:rPr>
          <w:color w:val="000000"/>
          <w:sz w:val="22"/>
        </w:rPr>
      </w:pPr>
      <w:r>
        <w:rPr>
          <w:color w:val="000000"/>
          <w:sz w:val="22"/>
        </w:rPr>
        <w:t xml:space="preserve">The mitigation measures shall include: </w:t>
      </w:r>
    </w:p>
    <w:p w14:paraId="1E9211D6" w14:textId="77777777" w:rsidR="003F697A" w:rsidRDefault="006E7AF8" w:rsidP="003B577A">
      <w:pPr>
        <w:numPr>
          <w:ilvl w:val="0"/>
          <w:numId w:val="22"/>
        </w:numPr>
        <w:pBdr>
          <w:top w:val="nil"/>
          <w:left w:val="nil"/>
          <w:bottom w:val="nil"/>
          <w:right w:val="nil"/>
          <w:between w:val="nil"/>
        </w:pBdr>
        <w:rPr>
          <w:rFonts w:eastAsia="Tahoma" w:cs="Tahoma"/>
          <w:color w:val="000000"/>
          <w:sz w:val="22"/>
        </w:rPr>
      </w:pPr>
      <w:r>
        <w:rPr>
          <w:rFonts w:eastAsia="Tahoma" w:cs="Tahoma"/>
          <w:color w:val="000000"/>
          <w:sz w:val="22"/>
        </w:rPr>
        <w:t xml:space="preserve">Prepare a project level </w:t>
      </w:r>
      <w:r w:rsidR="00324230">
        <w:rPr>
          <w:rFonts w:eastAsia="Tahoma" w:cs="Tahoma"/>
          <w:color w:val="000000"/>
          <w:sz w:val="22"/>
        </w:rPr>
        <w:t>time bound</w:t>
      </w:r>
      <w:r>
        <w:rPr>
          <w:rFonts w:eastAsia="Tahoma" w:cs="Tahoma"/>
          <w:color w:val="000000"/>
          <w:sz w:val="22"/>
        </w:rPr>
        <w:t xml:space="preserve"> GRM in consultation with relevant stakeholders</w:t>
      </w:r>
    </w:p>
    <w:p w14:paraId="64C312E2" w14:textId="77777777" w:rsidR="003F697A" w:rsidRDefault="006E7AF8" w:rsidP="003B577A">
      <w:pPr>
        <w:numPr>
          <w:ilvl w:val="0"/>
          <w:numId w:val="22"/>
        </w:numPr>
        <w:pBdr>
          <w:top w:val="nil"/>
          <w:left w:val="nil"/>
          <w:bottom w:val="nil"/>
          <w:right w:val="nil"/>
          <w:between w:val="nil"/>
        </w:pBdr>
        <w:rPr>
          <w:rFonts w:eastAsia="Tahoma" w:cs="Tahoma"/>
          <w:color w:val="000000"/>
          <w:sz w:val="22"/>
        </w:rPr>
      </w:pPr>
      <w:r>
        <w:rPr>
          <w:rFonts w:eastAsia="Tahoma" w:cs="Tahoma"/>
          <w:color w:val="000000"/>
          <w:sz w:val="22"/>
        </w:rPr>
        <w:t>Ensure the project GRM incorporates existing local dispute resolution mechanisms at the lowest tier and allows access to administrative and judicial processes as well as to other redress mechanisms such as meditation/arbitration and the World Banks grievance redress service (GRS) and the Inspection Panel</w:t>
      </w:r>
    </w:p>
    <w:p w14:paraId="2AB867A2" w14:textId="77777777" w:rsidR="003F697A" w:rsidRDefault="006E7AF8" w:rsidP="003B577A">
      <w:pPr>
        <w:numPr>
          <w:ilvl w:val="0"/>
          <w:numId w:val="22"/>
        </w:numPr>
        <w:pBdr>
          <w:top w:val="nil"/>
          <w:left w:val="nil"/>
          <w:bottom w:val="nil"/>
          <w:right w:val="nil"/>
          <w:between w:val="nil"/>
        </w:pBdr>
        <w:rPr>
          <w:rFonts w:eastAsia="Tahoma" w:cs="Tahoma"/>
          <w:color w:val="000000"/>
          <w:sz w:val="22"/>
        </w:rPr>
      </w:pPr>
      <w:r>
        <w:rPr>
          <w:rFonts w:eastAsia="Tahoma" w:cs="Tahoma"/>
          <w:color w:val="000000"/>
          <w:sz w:val="22"/>
        </w:rPr>
        <w:t>Have a subproject level GRM Focal Point to be responsible for receiving, logging/registering, submitting to the responsible tier for resolution and responding to and updating complainants on resolution status</w:t>
      </w:r>
    </w:p>
    <w:p w14:paraId="7F6C6B2B" w14:textId="77777777" w:rsidR="003F697A" w:rsidRDefault="006E7AF8" w:rsidP="003B577A">
      <w:pPr>
        <w:numPr>
          <w:ilvl w:val="0"/>
          <w:numId w:val="22"/>
        </w:numPr>
        <w:pBdr>
          <w:top w:val="nil"/>
          <w:left w:val="nil"/>
          <w:bottom w:val="nil"/>
          <w:right w:val="nil"/>
          <w:between w:val="nil"/>
        </w:pBdr>
        <w:rPr>
          <w:rFonts w:eastAsia="Tahoma" w:cs="Tahoma"/>
          <w:color w:val="000000"/>
          <w:sz w:val="22"/>
        </w:rPr>
      </w:pPr>
      <w:r>
        <w:rPr>
          <w:rFonts w:eastAsia="Tahoma" w:cs="Tahoma"/>
          <w:color w:val="000000"/>
          <w:sz w:val="22"/>
        </w:rPr>
        <w:t xml:space="preserve">Sensitize all stakeholder categories on the GRM and encourage them to make use of it </w:t>
      </w:r>
    </w:p>
    <w:p w14:paraId="7D584F19" w14:textId="77777777" w:rsidR="003F697A" w:rsidRDefault="006E7AF8" w:rsidP="003B577A">
      <w:pPr>
        <w:numPr>
          <w:ilvl w:val="0"/>
          <w:numId w:val="22"/>
        </w:numPr>
        <w:pBdr>
          <w:top w:val="nil"/>
          <w:left w:val="nil"/>
          <w:bottom w:val="nil"/>
          <w:right w:val="nil"/>
          <w:between w:val="nil"/>
        </w:pBdr>
        <w:rPr>
          <w:rFonts w:eastAsia="Tahoma" w:cs="Tahoma"/>
          <w:color w:val="000000"/>
          <w:sz w:val="22"/>
        </w:rPr>
      </w:pPr>
      <w:r>
        <w:rPr>
          <w:rFonts w:eastAsia="Tahoma" w:cs="Tahoma"/>
          <w:color w:val="000000"/>
          <w:sz w:val="22"/>
        </w:rPr>
        <w:t xml:space="preserve">Ensure the GRM is functional, culturally appropriate, and accessible to all stakeholders without any cost to them and without fear of retribution or reprisal </w:t>
      </w:r>
    </w:p>
    <w:p w14:paraId="3FDF634D" w14:textId="77777777" w:rsidR="003F697A" w:rsidRDefault="006E7AF8" w:rsidP="003B577A">
      <w:pPr>
        <w:numPr>
          <w:ilvl w:val="0"/>
          <w:numId w:val="22"/>
        </w:numPr>
        <w:pBdr>
          <w:top w:val="nil"/>
          <w:left w:val="nil"/>
          <w:bottom w:val="nil"/>
          <w:right w:val="nil"/>
          <w:between w:val="nil"/>
        </w:pBdr>
        <w:rPr>
          <w:rFonts w:eastAsia="Tahoma" w:cs="Tahoma"/>
          <w:color w:val="000000"/>
          <w:sz w:val="22"/>
        </w:rPr>
      </w:pPr>
      <w:r>
        <w:rPr>
          <w:rFonts w:eastAsia="Tahoma" w:cs="Tahoma"/>
          <w:color w:val="000000"/>
          <w:sz w:val="22"/>
        </w:rPr>
        <w:t>Ensure adequate and proportionate representation of VMGs and vulnerable individuals in the local grievances handling committee.</w:t>
      </w:r>
    </w:p>
    <w:p w14:paraId="77F14621" w14:textId="77777777" w:rsidR="003F697A" w:rsidRDefault="006E7AF8" w:rsidP="003B577A">
      <w:pPr>
        <w:numPr>
          <w:ilvl w:val="0"/>
          <w:numId w:val="22"/>
        </w:numPr>
        <w:pBdr>
          <w:top w:val="nil"/>
          <w:left w:val="nil"/>
          <w:bottom w:val="nil"/>
          <w:right w:val="nil"/>
          <w:between w:val="nil"/>
        </w:pBdr>
        <w:rPr>
          <w:rFonts w:eastAsia="Tahoma" w:cs="Tahoma"/>
          <w:color w:val="000000"/>
          <w:sz w:val="22"/>
        </w:rPr>
      </w:pPr>
      <w:r>
        <w:rPr>
          <w:rFonts w:eastAsia="Tahoma" w:cs="Tahoma"/>
          <w:color w:val="000000"/>
          <w:sz w:val="22"/>
        </w:rPr>
        <w:t xml:space="preserve">Prepare a </w:t>
      </w:r>
      <w:r w:rsidR="00324230">
        <w:rPr>
          <w:rFonts w:eastAsia="Tahoma" w:cs="Tahoma"/>
          <w:color w:val="000000"/>
          <w:sz w:val="22"/>
        </w:rPr>
        <w:t>time bound</w:t>
      </w:r>
      <w:r>
        <w:rPr>
          <w:rFonts w:eastAsia="Tahoma" w:cs="Tahoma"/>
          <w:color w:val="000000"/>
          <w:sz w:val="22"/>
        </w:rPr>
        <w:t xml:space="preserve"> Contractor’s GRM and sensitize community members and project workers its processes</w:t>
      </w:r>
    </w:p>
    <w:p w14:paraId="7E1C52ED" w14:textId="77777777" w:rsidR="003F697A" w:rsidRDefault="006E7AF8" w:rsidP="003B577A">
      <w:pPr>
        <w:numPr>
          <w:ilvl w:val="0"/>
          <w:numId w:val="22"/>
        </w:numPr>
        <w:pBdr>
          <w:top w:val="nil"/>
          <w:left w:val="nil"/>
          <w:bottom w:val="nil"/>
          <w:right w:val="nil"/>
          <w:between w:val="nil"/>
        </w:pBdr>
        <w:rPr>
          <w:rFonts w:eastAsia="Tahoma" w:cs="Tahoma"/>
          <w:color w:val="000000"/>
          <w:sz w:val="22"/>
        </w:rPr>
      </w:pPr>
      <w:r>
        <w:rPr>
          <w:rFonts w:eastAsia="Tahoma" w:cs="Tahoma"/>
          <w:color w:val="000000"/>
          <w:sz w:val="22"/>
        </w:rPr>
        <w:t>Ensure all reported grievances are logged, dated, processed, resolved and closed out in a timely manner, or escalated to other levels.</w:t>
      </w:r>
    </w:p>
    <w:p w14:paraId="1FA64084" w14:textId="77777777" w:rsidR="003F697A" w:rsidRDefault="006E7AF8" w:rsidP="003B577A">
      <w:pPr>
        <w:numPr>
          <w:ilvl w:val="0"/>
          <w:numId w:val="22"/>
        </w:numPr>
        <w:pBdr>
          <w:top w:val="nil"/>
          <w:left w:val="nil"/>
          <w:bottom w:val="nil"/>
          <w:right w:val="nil"/>
          <w:between w:val="nil"/>
        </w:pBdr>
        <w:rPr>
          <w:rFonts w:eastAsia="Tahoma" w:cs="Tahoma"/>
          <w:color w:val="000000"/>
          <w:sz w:val="22"/>
        </w:rPr>
      </w:pPr>
      <w:r>
        <w:rPr>
          <w:rFonts w:eastAsia="Tahoma" w:cs="Tahoma"/>
          <w:color w:val="000000"/>
          <w:sz w:val="22"/>
        </w:rPr>
        <w:t>Ensure the GRM provides for confidential reporting of particularly sensitive social aspects such as GBV, as well as anonymity for those who wish to report anonymously.</w:t>
      </w:r>
    </w:p>
    <w:p w14:paraId="4805C984" w14:textId="77777777" w:rsidR="003F697A" w:rsidRDefault="003F697A">
      <w:pPr>
        <w:pBdr>
          <w:top w:val="nil"/>
          <w:left w:val="nil"/>
          <w:bottom w:val="nil"/>
          <w:right w:val="nil"/>
          <w:between w:val="nil"/>
        </w:pBdr>
        <w:ind w:left="720"/>
        <w:rPr>
          <w:rFonts w:eastAsia="Tahoma" w:cs="Tahoma"/>
          <w:b/>
          <w:color w:val="000000"/>
          <w:sz w:val="22"/>
        </w:rPr>
      </w:pPr>
      <w:bookmarkStart w:id="471" w:name="_heading=h.1csj400" w:colFirst="0" w:colLast="0"/>
      <w:bookmarkEnd w:id="471"/>
    </w:p>
    <w:p w14:paraId="2110A452" w14:textId="77777777" w:rsidR="003F697A" w:rsidRDefault="006E7AF8" w:rsidP="003B577A">
      <w:pPr>
        <w:numPr>
          <w:ilvl w:val="0"/>
          <w:numId w:val="92"/>
        </w:numPr>
        <w:pBdr>
          <w:top w:val="nil"/>
          <w:left w:val="nil"/>
          <w:bottom w:val="nil"/>
          <w:right w:val="nil"/>
          <w:between w:val="nil"/>
        </w:pBdr>
        <w:rPr>
          <w:rFonts w:eastAsia="Tahoma" w:cs="Tahoma"/>
          <w:b/>
          <w:color w:val="000000"/>
          <w:sz w:val="22"/>
        </w:rPr>
      </w:pPr>
      <w:r>
        <w:rPr>
          <w:rFonts w:eastAsia="Tahoma" w:cs="Tahoma"/>
          <w:b/>
          <w:color w:val="000000"/>
          <w:sz w:val="22"/>
        </w:rPr>
        <w:t>World Bank Grievances Redress Mechanism</w:t>
      </w:r>
    </w:p>
    <w:p w14:paraId="167CAFB0" w14:textId="77777777" w:rsidR="003F697A" w:rsidRDefault="006E7AF8">
      <w:pPr>
        <w:rPr>
          <w:sz w:val="22"/>
        </w:rPr>
      </w:pPr>
      <w:r>
        <w:rPr>
          <w:sz w:val="22"/>
        </w:rPr>
        <w:t>The World Bank has established 2 grievance redress mechanisms that provide avenues for individuals and communities to submit complaints directly if there is belief that they have been, or are likely to be, adversely affected by a World Bank-funded project.  In this project PAPs and other stakeholders have the right to know and access at no cost these GRMs as described below.</w:t>
      </w:r>
    </w:p>
    <w:p w14:paraId="486CBADE" w14:textId="77777777" w:rsidR="003F697A" w:rsidRDefault="006E7AF8" w:rsidP="003B577A">
      <w:pPr>
        <w:numPr>
          <w:ilvl w:val="0"/>
          <w:numId w:val="92"/>
        </w:numPr>
        <w:pBdr>
          <w:top w:val="nil"/>
          <w:left w:val="nil"/>
          <w:bottom w:val="nil"/>
          <w:right w:val="nil"/>
          <w:between w:val="nil"/>
        </w:pBdr>
        <w:spacing w:before="240"/>
        <w:rPr>
          <w:rFonts w:eastAsia="Tahoma" w:cs="Tahoma"/>
          <w:b/>
          <w:color w:val="000000"/>
          <w:sz w:val="22"/>
        </w:rPr>
      </w:pPr>
      <w:bookmarkStart w:id="472" w:name="_heading=h.3ws6mnt" w:colFirst="0" w:colLast="0"/>
      <w:bookmarkEnd w:id="472"/>
      <w:r>
        <w:rPr>
          <w:rFonts w:eastAsia="Tahoma" w:cs="Tahoma"/>
          <w:b/>
          <w:color w:val="000000"/>
          <w:sz w:val="22"/>
        </w:rPr>
        <w:t xml:space="preserve">World Bank Grievances Redress Service </w:t>
      </w:r>
    </w:p>
    <w:p w14:paraId="0E49BEE1" w14:textId="77777777" w:rsidR="003F697A" w:rsidRDefault="006E7AF8">
      <w:pPr>
        <w:rPr>
          <w:sz w:val="22"/>
        </w:rPr>
      </w:pPr>
      <w:r>
        <w:rPr>
          <w:sz w:val="22"/>
        </w:rPr>
        <w:t xml:space="preserve">The Grievance Redress Service (GRS) is an avenue for individuals and communities to submit complaints directly to the World Bank if they believe that a World Bank-supported project has or is likely to have adverse effects on them, their community, or their environment.  The GRS enhances the World Bank’s responsiveness and accountability to project-affected communities by ensuring that grievances are promptly reviewed and addressed.  Complaints must be in </w:t>
      </w:r>
      <w:r w:rsidR="00324230">
        <w:rPr>
          <w:sz w:val="22"/>
        </w:rPr>
        <w:t>writing, addressed to the GRS,</w:t>
      </w:r>
      <w:r>
        <w:rPr>
          <w:sz w:val="22"/>
        </w:rPr>
        <w:t xml:space="preserve"> and sent through the following methods namely:  </w:t>
      </w:r>
    </w:p>
    <w:p w14:paraId="3E2C6440" w14:textId="77777777" w:rsidR="003F697A" w:rsidRDefault="006E7AF8">
      <w:pPr>
        <w:spacing w:before="240"/>
        <w:rPr>
          <w:sz w:val="22"/>
        </w:rPr>
      </w:pPr>
      <w:r>
        <w:rPr>
          <w:sz w:val="22"/>
        </w:rPr>
        <w:t>Those aggrieved or their representatives can report their complaints through the following mediums; (i) Online by accessing the online form; (ii) Sending an Email to </w:t>
      </w:r>
      <w:hyperlink r:id="rId61">
        <w:r>
          <w:rPr>
            <w:color w:val="0563C1"/>
            <w:sz w:val="22"/>
            <w:u w:val="single"/>
          </w:rPr>
          <w:t>grievance@worldbank.org</w:t>
        </w:r>
      </w:hyperlink>
      <w:r>
        <w:rPr>
          <w:sz w:val="22"/>
        </w:rPr>
        <w:t>; or (iii) Submitting a letter to the World Bank Headquarters in Washington D.C., United States or World Bank Kenya County Office.  </w:t>
      </w:r>
    </w:p>
    <w:p w14:paraId="480ED307" w14:textId="77777777" w:rsidR="003F697A" w:rsidRDefault="006E7AF8" w:rsidP="003B577A">
      <w:pPr>
        <w:numPr>
          <w:ilvl w:val="0"/>
          <w:numId w:val="92"/>
        </w:numPr>
        <w:pBdr>
          <w:top w:val="nil"/>
          <w:left w:val="nil"/>
          <w:bottom w:val="nil"/>
          <w:right w:val="nil"/>
          <w:between w:val="nil"/>
        </w:pBdr>
        <w:spacing w:before="240"/>
        <w:rPr>
          <w:rFonts w:eastAsia="Tahoma" w:cs="Tahoma"/>
          <w:b/>
          <w:color w:val="000000"/>
          <w:sz w:val="22"/>
        </w:rPr>
      </w:pPr>
      <w:bookmarkStart w:id="473" w:name="_heading=h.2bxgwvm" w:colFirst="0" w:colLast="0"/>
      <w:bookmarkEnd w:id="473"/>
      <w:r>
        <w:rPr>
          <w:rFonts w:eastAsia="Tahoma" w:cs="Tahoma"/>
          <w:b/>
          <w:color w:val="000000"/>
          <w:sz w:val="22"/>
        </w:rPr>
        <w:t>World Bank Inspection Panel</w:t>
      </w:r>
    </w:p>
    <w:p w14:paraId="7BC27CF8" w14:textId="77777777" w:rsidR="003F697A" w:rsidRDefault="006E7AF8">
      <w:pPr>
        <w:rPr>
          <w:sz w:val="22"/>
        </w:rPr>
      </w:pPr>
      <w:r>
        <w:rPr>
          <w:sz w:val="22"/>
        </w:rPr>
        <w:t>The Inspection Panel is an independent complaints mechanism for people and communities who believe that they have been, or are likely to be, adversely affected by a World Bank-funded project.  The Panel is an impartial fact-finding body, independent from the World Bank management and staff, reporting directly to the Board.  The Inspection Panel process aims to promote accountability at the World Bank, give affected people a greater voice in activities supported by the World Bank that affect their rights and interests, and foster redress when warranted.  In September 2020, the Board updated the resolution that created the Panel and added to the Panel functions.  At the same time, the Board approved a resolution establishing the World Bank Accountability Mechanism (AM).  The new AM began operations in early 2021 and houses the Panel to carry out compliance reviews and a new Dispute Resolution Service (DRS), which will give complainants another way to have their concerns addressed.  Contacts for registration of complaints to the IP are; (i) Tel: +1 202 458 5200: and (ii) Email: </w:t>
      </w:r>
      <w:hyperlink r:id="rId62">
        <w:r>
          <w:rPr>
            <w:sz w:val="22"/>
          </w:rPr>
          <w:t>ipanel@worldbank.org</w:t>
        </w:r>
      </w:hyperlink>
      <w:r>
        <w:rPr>
          <w:sz w:val="22"/>
        </w:rPr>
        <w:t>.</w:t>
      </w:r>
    </w:p>
    <w:p w14:paraId="6F413698" w14:textId="77777777" w:rsidR="003F697A" w:rsidRDefault="006E7AF8" w:rsidP="003B577A">
      <w:pPr>
        <w:numPr>
          <w:ilvl w:val="0"/>
          <w:numId w:val="92"/>
        </w:numPr>
        <w:pBdr>
          <w:top w:val="nil"/>
          <w:left w:val="nil"/>
          <w:bottom w:val="nil"/>
          <w:right w:val="nil"/>
          <w:between w:val="nil"/>
        </w:pBdr>
        <w:spacing w:before="240"/>
        <w:rPr>
          <w:rFonts w:eastAsia="Tahoma" w:cs="Tahoma"/>
          <w:b/>
          <w:color w:val="000000"/>
          <w:sz w:val="22"/>
        </w:rPr>
      </w:pPr>
      <w:r>
        <w:rPr>
          <w:rFonts w:eastAsia="Tahoma" w:cs="Tahoma"/>
          <w:b/>
          <w:color w:val="000000"/>
          <w:sz w:val="22"/>
        </w:rPr>
        <w:t>Government Management of Land Acquisition Disputes</w:t>
      </w:r>
    </w:p>
    <w:p w14:paraId="33D852D7" w14:textId="77777777" w:rsidR="003F697A" w:rsidRDefault="006E7AF8">
      <w:pPr>
        <w:rPr>
          <w:sz w:val="22"/>
        </w:rPr>
      </w:pPr>
      <w:r>
        <w:rPr>
          <w:color w:val="000000"/>
          <w:sz w:val="22"/>
        </w:rPr>
        <w:t xml:space="preserve">The Environment and Land Court, established under the Environment and Land Court Act 2011, is a superior court (with offices across the country) that hears and determines disputes relating to land and the environment.  Likewise, the Land Acquisition Tribunal established under the Land Act 2012; (PART VIIIA 133A) has jurisdiction to hear and determine appeals from the decision of the NLC on the process of compulsory acquisition of land. Therefore, in the first instance, such appeals are referred to the Tribunal. However, a party dissatisfied with the decision of the Tribunal may appeal to the Environment and Land Court on a question of law only. </w:t>
      </w:r>
      <w:r>
        <w:rPr>
          <w:sz w:val="22"/>
        </w:rPr>
        <w:t xml:space="preserve">The regulations to set the Land Acquisition Tribunal established under the Land Value (Amendment) Act of 2019 are underway. </w:t>
      </w:r>
      <w:r>
        <w:rPr>
          <w:color w:val="000000"/>
          <w:sz w:val="22"/>
        </w:rPr>
        <w:t>Besides, the Judicial Service Commission will chair the Land Acquisition Tribunal once operational.</w:t>
      </w:r>
      <w:r>
        <w:rPr>
          <w:sz w:val="22"/>
        </w:rPr>
        <w:t xml:space="preserve"> </w:t>
      </w:r>
    </w:p>
    <w:p w14:paraId="0CEED20F" w14:textId="77777777" w:rsidR="003F697A" w:rsidRDefault="006E7AF8" w:rsidP="003B577A">
      <w:pPr>
        <w:numPr>
          <w:ilvl w:val="0"/>
          <w:numId w:val="93"/>
        </w:numPr>
        <w:pBdr>
          <w:top w:val="nil"/>
          <w:left w:val="nil"/>
          <w:bottom w:val="nil"/>
          <w:right w:val="nil"/>
          <w:between w:val="nil"/>
        </w:pBdr>
        <w:spacing w:before="240"/>
        <w:ind w:left="426" w:hanging="426"/>
        <w:rPr>
          <w:rFonts w:eastAsia="Tahoma" w:cs="Tahoma"/>
          <w:b/>
          <w:color w:val="000000"/>
          <w:sz w:val="22"/>
        </w:rPr>
      </w:pPr>
      <w:bookmarkStart w:id="474" w:name="_heading=h.r2r73f" w:colFirst="0" w:colLast="0"/>
      <w:bookmarkEnd w:id="474"/>
      <w:r>
        <w:rPr>
          <w:rFonts w:eastAsia="Tahoma" w:cs="Tahoma"/>
          <w:b/>
          <w:color w:val="000000"/>
          <w:sz w:val="22"/>
        </w:rPr>
        <w:t xml:space="preserve">Labor Influx Management Plan </w:t>
      </w:r>
    </w:p>
    <w:p w14:paraId="40FD35A8" w14:textId="77777777" w:rsidR="003F697A" w:rsidRDefault="006E7AF8">
      <w:pPr>
        <w:rPr>
          <w:sz w:val="22"/>
        </w:rPr>
      </w:pPr>
      <w:r>
        <w:rPr>
          <w:sz w:val="22"/>
        </w:rPr>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4D004E50" w14:textId="77777777" w:rsidR="003F697A" w:rsidRDefault="006E7AF8">
      <w:pPr>
        <w:rPr>
          <w:sz w:val="22"/>
        </w:rPr>
      </w:pPr>
      <w:r>
        <w:rPr>
          <w:sz w:val="22"/>
        </w:rPr>
        <w:t xml:space="preserve">The objectives of this plan are as follows: </w:t>
      </w:r>
    </w:p>
    <w:p w14:paraId="1FC93C90" w14:textId="77777777" w:rsidR="003F697A" w:rsidRDefault="006E7AF8" w:rsidP="003B577A">
      <w:pPr>
        <w:numPr>
          <w:ilvl w:val="0"/>
          <w:numId w:val="20"/>
        </w:numPr>
        <w:pBdr>
          <w:top w:val="nil"/>
          <w:left w:val="nil"/>
          <w:bottom w:val="nil"/>
          <w:right w:val="nil"/>
          <w:between w:val="nil"/>
        </w:pBdr>
        <w:ind w:left="900"/>
        <w:rPr>
          <w:rFonts w:eastAsia="Tahoma" w:cs="Tahoma"/>
          <w:color w:val="000000"/>
          <w:sz w:val="22"/>
        </w:rPr>
      </w:pPr>
      <w:r>
        <w:rPr>
          <w:rFonts w:eastAsia="Tahoma" w:cs="Tahoma"/>
          <w:color w:val="000000"/>
          <w:sz w:val="22"/>
        </w:rPr>
        <w:t xml:space="preserve">Monitor the scale of project induced in-migration into the project area and specific in-migration ‘hotspots’; </w:t>
      </w:r>
    </w:p>
    <w:p w14:paraId="06253091" w14:textId="77777777" w:rsidR="003F697A" w:rsidRDefault="006E7AF8" w:rsidP="003B577A">
      <w:pPr>
        <w:numPr>
          <w:ilvl w:val="0"/>
          <w:numId w:val="20"/>
        </w:numPr>
        <w:pBdr>
          <w:top w:val="nil"/>
          <w:left w:val="nil"/>
          <w:bottom w:val="nil"/>
          <w:right w:val="nil"/>
          <w:between w:val="nil"/>
        </w:pBdr>
        <w:ind w:left="900"/>
        <w:rPr>
          <w:rFonts w:eastAsia="Tahoma" w:cs="Tahoma"/>
          <w:color w:val="000000"/>
          <w:sz w:val="22"/>
        </w:rPr>
      </w:pPr>
      <w:r>
        <w:rPr>
          <w:rFonts w:eastAsia="Tahoma" w:cs="Tahoma"/>
          <w:color w:val="000000"/>
          <w:sz w:val="22"/>
        </w:rPr>
        <w:t xml:space="preserve">Support local government and communities to manage both internal and external immigration into the project area; and </w:t>
      </w:r>
    </w:p>
    <w:p w14:paraId="5BC4CC64" w14:textId="77777777" w:rsidR="003F697A" w:rsidRDefault="006E7AF8" w:rsidP="003B577A">
      <w:pPr>
        <w:numPr>
          <w:ilvl w:val="0"/>
          <w:numId w:val="20"/>
        </w:numPr>
        <w:pBdr>
          <w:top w:val="nil"/>
          <w:left w:val="nil"/>
          <w:bottom w:val="nil"/>
          <w:right w:val="nil"/>
          <w:between w:val="nil"/>
        </w:pBdr>
        <w:ind w:left="900"/>
        <w:rPr>
          <w:rFonts w:eastAsia="Tahoma" w:cs="Tahoma"/>
          <w:color w:val="000000"/>
          <w:sz w:val="22"/>
        </w:rPr>
      </w:pPr>
      <w:r>
        <w:rPr>
          <w:rFonts w:eastAsia="Tahoma" w:cs="Tahoma"/>
          <w:color w:val="000000"/>
          <w:sz w:val="22"/>
        </w:rPr>
        <w:t>Mitigate and manage any negative impacts and enhance and promote any positive impact related to labor influx.</w:t>
      </w:r>
    </w:p>
    <w:p w14:paraId="27E20E7E"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The plan shall consider these measures:</w:t>
      </w:r>
    </w:p>
    <w:p w14:paraId="2652BC69" w14:textId="77777777" w:rsidR="003F697A" w:rsidRDefault="006E7AF8" w:rsidP="003B577A">
      <w:pPr>
        <w:numPr>
          <w:ilvl w:val="0"/>
          <w:numId w:val="26"/>
        </w:numPr>
        <w:pBdr>
          <w:top w:val="nil"/>
          <w:left w:val="nil"/>
          <w:bottom w:val="nil"/>
          <w:right w:val="nil"/>
          <w:between w:val="nil"/>
        </w:pBdr>
        <w:ind w:left="360"/>
        <w:rPr>
          <w:rFonts w:eastAsia="Tahoma" w:cs="Tahoma"/>
          <w:color w:val="000000"/>
          <w:sz w:val="22"/>
        </w:rPr>
      </w:pPr>
      <w:r>
        <w:rPr>
          <w:rFonts w:eastAsia="Tahoma" w:cs="Tahoma"/>
          <w:color w:val="000000"/>
          <w:sz w:val="22"/>
        </w:rPr>
        <w:t xml:space="preserve">Prepare and Implement a Labour Management Plan (LMP) with policies and measures for ensuring that: </w:t>
      </w:r>
    </w:p>
    <w:p w14:paraId="4F12CA4E" w14:textId="77777777" w:rsidR="003F697A" w:rsidRDefault="006E7AF8" w:rsidP="003B577A">
      <w:pPr>
        <w:numPr>
          <w:ilvl w:val="0"/>
          <w:numId w:val="23"/>
        </w:numPr>
        <w:pBdr>
          <w:top w:val="nil"/>
          <w:left w:val="nil"/>
          <w:bottom w:val="nil"/>
          <w:right w:val="nil"/>
          <w:between w:val="nil"/>
        </w:pBdr>
        <w:rPr>
          <w:rFonts w:eastAsia="Tahoma" w:cs="Tahoma"/>
          <w:color w:val="000000"/>
          <w:sz w:val="22"/>
        </w:rPr>
      </w:pPr>
      <w:r>
        <w:rPr>
          <w:rFonts w:eastAsia="Tahoma" w:cs="Tahoma"/>
          <w:color w:val="000000"/>
          <w:sz w:val="22"/>
        </w:rPr>
        <w:t>Subproject managers and workers are sensitised on:</w:t>
      </w:r>
    </w:p>
    <w:p w14:paraId="1EE7FB17" w14:textId="77777777" w:rsidR="003F697A" w:rsidRDefault="006E7AF8" w:rsidP="003B577A">
      <w:pPr>
        <w:numPr>
          <w:ilvl w:val="1"/>
          <w:numId w:val="25"/>
        </w:numPr>
        <w:pBdr>
          <w:top w:val="nil"/>
          <w:left w:val="nil"/>
          <w:bottom w:val="nil"/>
          <w:right w:val="nil"/>
          <w:between w:val="nil"/>
        </w:pBdr>
        <w:rPr>
          <w:rFonts w:eastAsia="Tahoma" w:cs="Tahoma"/>
          <w:color w:val="000000"/>
          <w:sz w:val="22"/>
        </w:rPr>
      </w:pPr>
      <w:r>
        <w:rPr>
          <w:rFonts w:eastAsia="Tahoma" w:cs="Tahoma"/>
          <w:color w:val="000000"/>
          <w:sz w:val="22"/>
        </w:rPr>
        <w:t>County/National Labour laws</w:t>
      </w:r>
    </w:p>
    <w:p w14:paraId="44985249" w14:textId="77777777" w:rsidR="003F697A" w:rsidRDefault="006E7AF8" w:rsidP="003B577A">
      <w:pPr>
        <w:numPr>
          <w:ilvl w:val="1"/>
          <w:numId w:val="25"/>
        </w:numPr>
        <w:pBdr>
          <w:top w:val="nil"/>
          <w:left w:val="nil"/>
          <w:bottom w:val="nil"/>
          <w:right w:val="nil"/>
          <w:between w:val="nil"/>
        </w:pBdr>
        <w:rPr>
          <w:rFonts w:eastAsia="Tahoma" w:cs="Tahoma"/>
          <w:color w:val="000000"/>
          <w:sz w:val="22"/>
        </w:rPr>
      </w:pPr>
      <w:r>
        <w:rPr>
          <w:rFonts w:eastAsia="Tahoma" w:cs="Tahoma"/>
          <w:color w:val="000000"/>
          <w:sz w:val="22"/>
        </w:rPr>
        <w:t>County/National Child Labour laws</w:t>
      </w:r>
    </w:p>
    <w:p w14:paraId="22998573" w14:textId="77777777" w:rsidR="003F697A" w:rsidRDefault="006E7AF8" w:rsidP="003B577A">
      <w:pPr>
        <w:numPr>
          <w:ilvl w:val="1"/>
          <w:numId w:val="25"/>
        </w:numPr>
        <w:pBdr>
          <w:top w:val="nil"/>
          <w:left w:val="nil"/>
          <w:bottom w:val="nil"/>
          <w:right w:val="nil"/>
          <w:between w:val="nil"/>
        </w:pBdr>
        <w:rPr>
          <w:rFonts w:eastAsia="Tahoma" w:cs="Tahoma"/>
          <w:color w:val="000000"/>
          <w:sz w:val="22"/>
        </w:rPr>
      </w:pPr>
      <w:r>
        <w:rPr>
          <w:rFonts w:eastAsia="Tahoma" w:cs="Tahoma"/>
          <w:color w:val="000000"/>
          <w:sz w:val="22"/>
        </w:rPr>
        <w:t xml:space="preserve">National/International Forced Labour laws </w:t>
      </w:r>
    </w:p>
    <w:p w14:paraId="76A158D4" w14:textId="77777777" w:rsidR="003F697A" w:rsidRDefault="006E7AF8" w:rsidP="003B577A">
      <w:pPr>
        <w:numPr>
          <w:ilvl w:val="0"/>
          <w:numId w:val="23"/>
        </w:numPr>
        <w:pBdr>
          <w:top w:val="nil"/>
          <w:left w:val="nil"/>
          <w:bottom w:val="nil"/>
          <w:right w:val="nil"/>
          <w:between w:val="nil"/>
        </w:pBdr>
        <w:rPr>
          <w:rFonts w:eastAsia="Tahoma" w:cs="Tahoma"/>
          <w:color w:val="000000"/>
          <w:sz w:val="22"/>
        </w:rPr>
      </w:pPr>
      <w:r>
        <w:rPr>
          <w:rFonts w:eastAsia="Tahoma" w:cs="Tahoma"/>
          <w:color w:val="000000"/>
          <w:sz w:val="22"/>
        </w:rPr>
        <w:t xml:space="preserve">Enforce: </w:t>
      </w:r>
    </w:p>
    <w:p w14:paraId="26D9A4DE" w14:textId="77777777" w:rsidR="003F697A" w:rsidRDefault="006E7AF8" w:rsidP="003B577A">
      <w:pPr>
        <w:numPr>
          <w:ilvl w:val="1"/>
          <w:numId w:val="24"/>
        </w:numPr>
        <w:pBdr>
          <w:top w:val="nil"/>
          <w:left w:val="nil"/>
          <w:bottom w:val="nil"/>
          <w:right w:val="nil"/>
          <w:between w:val="nil"/>
        </w:pBdr>
        <w:rPr>
          <w:rFonts w:eastAsia="Tahoma" w:cs="Tahoma"/>
          <w:color w:val="000000"/>
          <w:sz w:val="22"/>
        </w:rPr>
      </w:pPr>
      <w:r>
        <w:rPr>
          <w:rFonts w:eastAsia="Tahoma" w:cs="Tahoma"/>
          <w:color w:val="000000"/>
          <w:sz w:val="22"/>
        </w:rPr>
        <w:t>The Code of conduct</w:t>
      </w:r>
    </w:p>
    <w:p w14:paraId="0696A933" w14:textId="77777777" w:rsidR="003F697A" w:rsidRDefault="006E7AF8" w:rsidP="003B577A">
      <w:pPr>
        <w:numPr>
          <w:ilvl w:val="1"/>
          <w:numId w:val="24"/>
        </w:numPr>
        <w:pBdr>
          <w:top w:val="nil"/>
          <w:left w:val="nil"/>
          <w:bottom w:val="nil"/>
          <w:right w:val="nil"/>
          <w:between w:val="nil"/>
        </w:pBdr>
        <w:rPr>
          <w:rFonts w:eastAsia="Tahoma" w:cs="Tahoma"/>
          <w:color w:val="000000"/>
          <w:sz w:val="22"/>
        </w:rPr>
      </w:pPr>
      <w:r>
        <w:rPr>
          <w:rFonts w:eastAsia="Tahoma" w:cs="Tahoma"/>
          <w:color w:val="000000"/>
          <w:sz w:val="22"/>
        </w:rPr>
        <w:t>County/National Labour laws</w:t>
      </w:r>
    </w:p>
    <w:p w14:paraId="5CE5C71E" w14:textId="77777777" w:rsidR="003F697A" w:rsidRPr="003E6FB7" w:rsidRDefault="006E7AF8" w:rsidP="003E6FB7">
      <w:pPr>
        <w:rPr>
          <w:rFonts w:eastAsia="Tahoma"/>
          <w:b/>
          <w:bCs/>
          <w:i/>
          <w:iCs/>
          <w:color w:val="000000" w:themeColor="text1"/>
        </w:rPr>
      </w:pPr>
      <w:r w:rsidRPr="003E6FB7">
        <w:rPr>
          <w:rFonts w:eastAsia="Tahoma"/>
          <w:b/>
          <w:bCs/>
          <w:i/>
          <w:iCs/>
          <w:color w:val="000000" w:themeColor="text1"/>
        </w:rPr>
        <w:t xml:space="preserve">County/National Child </w:t>
      </w:r>
      <w:r w:rsidRPr="003E6FB7">
        <w:rPr>
          <w:b/>
          <w:bCs/>
          <w:i/>
          <w:iCs/>
          <w:color w:val="000000" w:themeColor="text1"/>
        </w:rPr>
        <w:t>Labour</w:t>
      </w:r>
      <w:r w:rsidRPr="003E6FB7">
        <w:rPr>
          <w:rFonts w:eastAsia="Tahoma"/>
          <w:b/>
          <w:bCs/>
          <w:i/>
          <w:iCs/>
          <w:color w:val="000000" w:themeColor="text1"/>
        </w:rPr>
        <w:t xml:space="preserve"> laws</w:t>
      </w:r>
    </w:p>
    <w:p w14:paraId="7614AF93" w14:textId="77777777" w:rsidR="003F697A" w:rsidRDefault="006E7AF8" w:rsidP="003B577A">
      <w:pPr>
        <w:numPr>
          <w:ilvl w:val="1"/>
          <w:numId w:val="24"/>
        </w:numPr>
        <w:pBdr>
          <w:top w:val="nil"/>
          <w:left w:val="nil"/>
          <w:bottom w:val="nil"/>
          <w:right w:val="nil"/>
          <w:between w:val="nil"/>
        </w:pBdr>
        <w:rPr>
          <w:rFonts w:eastAsia="Tahoma" w:cs="Tahoma"/>
          <w:color w:val="000000"/>
          <w:sz w:val="22"/>
        </w:rPr>
      </w:pPr>
      <w:r>
        <w:rPr>
          <w:rFonts w:eastAsia="Tahoma" w:cs="Tahoma"/>
          <w:color w:val="000000"/>
          <w:sz w:val="22"/>
        </w:rPr>
        <w:t xml:space="preserve">National/International Forced Labour laws </w:t>
      </w:r>
    </w:p>
    <w:p w14:paraId="12A086E7" w14:textId="77777777" w:rsidR="003F697A" w:rsidRDefault="006E7AF8" w:rsidP="003B577A">
      <w:pPr>
        <w:pStyle w:val="Heading2"/>
        <w:numPr>
          <w:ilvl w:val="1"/>
          <w:numId w:val="88"/>
        </w:numPr>
        <w:pBdr>
          <w:bottom w:val="none" w:sz="0" w:space="0" w:color="000000"/>
        </w:pBdr>
        <w:rPr>
          <w:sz w:val="22"/>
          <w:szCs w:val="22"/>
        </w:rPr>
      </w:pPr>
      <w:bookmarkStart w:id="475" w:name="_heading=h.3b2epr8" w:colFirst="0" w:colLast="0"/>
      <w:bookmarkStart w:id="476" w:name="_Toc148612029"/>
      <w:bookmarkEnd w:id="475"/>
      <w:r>
        <w:rPr>
          <w:sz w:val="22"/>
          <w:szCs w:val="22"/>
        </w:rPr>
        <w:t>Rehabilitation and Decommissioning Management Plan</w:t>
      </w:r>
      <w:bookmarkEnd w:id="476"/>
    </w:p>
    <w:p w14:paraId="3363FFFF" w14:textId="77777777" w:rsidR="003F697A" w:rsidRDefault="006E7AF8">
      <w:pPr>
        <w:rPr>
          <w:color w:val="000000"/>
          <w:sz w:val="22"/>
        </w:rPr>
      </w:pPr>
      <w:r>
        <w:rPr>
          <w:color w:val="000000"/>
          <w:sz w:val="22"/>
        </w:rPr>
        <w:t>The rehabilitation and decommissioning management plan include the following:</w:t>
      </w:r>
    </w:p>
    <w:p w14:paraId="1E609655" w14:textId="77777777" w:rsidR="003F697A" w:rsidRDefault="006E7AF8" w:rsidP="003B577A">
      <w:pPr>
        <w:numPr>
          <w:ilvl w:val="0"/>
          <w:numId w:val="85"/>
        </w:numPr>
        <w:pBdr>
          <w:top w:val="nil"/>
          <w:left w:val="nil"/>
          <w:bottom w:val="nil"/>
          <w:right w:val="nil"/>
          <w:between w:val="nil"/>
        </w:pBdr>
        <w:rPr>
          <w:rFonts w:eastAsia="Tahoma" w:cs="Tahoma"/>
          <w:b/>
          <w:color w:val="000000"/>
          <w:sz w:val="22"/>
        </w:rPr>
      </w:pPr>
      <w:r>
        <w:rPr>
          <w:rFonts w:eastAsia="Tahoma" w:cs="Tahoma"/>
          <w:b/>
          <w:color w:val="000000"/>
          <w:sz w:val="22"/>
        </w:rPr>
        <w:t>Planning for Closure</w:t>
      </w:r>
    </w:p>
    <w:p w14:paraId="7A73F34C" w14:textId="77777777" w:rsidR="003F697A" w:rsidRDefault="006E7AF8" w:rsidP="003B577A">
      <w:pPr>
        <w:numPr>
          <w:ilvl w:val="0"/>
          <w:numId w:val="81"/>
        </w:numPr>
        <w:pBdr>
          <w:top w:val="nil"/>
          <w:left w:val="nil"/>
          <w:bottom w:val="nil"/>
          <w:right w:val="nil"/>
          <w:between w:val="nil"/>
        </w:pBdr>
        <w:rPr>
          <w:rFonts w:eastAsia="Tahoma" w:cs="Tahoma"/>
          <w:color w:val="000000"/>
          <w:sz w:val="22"/>
        </w:rPr>
      </w:pPr>
      <w:r>
        <w:rPr>
          <w:rFonts w:eastAsia="Tahoma" w:cs="Tahoma"/>
          <w:color w:val="000000"/>
          <w:sz w:val="22"/>
        </w:rPr>
        <w:t>The implementing agency shall investigate practical options for closure of the facility at least one year before decommissioning and submit a report to relevant authorities NEMA included.</w:t>
      </w:r>
    </w:p>
    <w:p w14:paraId="4D49A232" w14:textId="77777777" w:rsidR="003F697A" w:rsidRDefault="006E7AF8" w:rsidP="003B577A">
      <w:pPr>
        <w:numPr>
          <w:ilvl w:val="0"/>
          <w:numId w:val="81"/>
        </w:numPr>
        <w:pBdr>
          <w:top w:val="nil"/>
          <w:left w:val="nil"/>
          <w:bottom w:val="nil"/>
          <w:right w:val="nil"/>
          <w:between w:val="nil"/>
        </w:pBdr>
        <w:rPr>
          <w:rFonts w:eastAsia="Tahoma" w:cs="Tahoma"/>
          <w:color w:val="000000"/>
          <w:sz w:val="22"/>
        </w:rPr>
      </w:pPr>
      <w:r>
        <w:rPr>
          <w:rFonts w:eastAsia="Tahoma" w:cs="Tahoma"/>
          <w:color w:val="000000"/>
          <w:sz w:val="22"/>
        </w:rPr>
        <w:t>The KPLC shall develop rehabilitation and decommissioning plan in conjunction with relevant stakeholders at least one year before the end of facility’s operations.</w:t>
      </w:r>
    </w:p>
    <w:p w14:paraId="1CE02E1C" w14:textId="77777777" w:rsidR="003F697A" w:rsidRDefault="006E7AF8" w:rsidP="003B577A">
      <w:pPr>
        <w:numPr>
          <w:ilvl w:val="0"/>
          <w:numId w:val="81"/>
        </w:numPr>
        <w:pBdr>
          <w:top w:val="nil"/>
          <w:left w:val="nil"/>
          <w:bottom w:val="nil"/>
          <w:right w:val="nil"/>
          <w:between w:val="nil"/>
        </w:pBdr>
        <w:rPr>
          <w:rFonts w:eastAsia="Tahoma" w:cs="Tahoma"/>
          <w:color w:val="000000"/>
          <w:sz w:val="22"/>
        </w:rPr>
      </w:pPr>
      <w:r>
        <w:rPr>
          <w:rFonts w:eastAsia="Tahoma" w:cs="Tahoma"/>
          <w:color w:val="000000"/>
          <w:sz w:val="22"/>
        </w:rPr>
        <w:t>The KPLC shall explore options of re-use and recycling of the facility’s components/structures.</w:t>
      </w:r>
    </w:p>
    <w:p w14:paraId="5F55A8C2" w14:textId="77777777" w:rsidR="003F697A" w:rsidRDefault="006E7AF8" w:rsidP="003B577A">
      <w:pPr>
        <w:numPr>
          <w:ilvl w:val="0"/>
          <w:numId w:val="85"/>
        </w:numPr>
        <w:pBdr>
          <w:top w:val="nil"/>
          <w:left w:val="nil"/>
          <w:bottom w:val="nil"/>
          <w:right w:val="nil"/>
          <w:between w:val="nil"/>
        </w:pBdr>
        <w:rPr>
          <w:rFonts w:eastAsia="Tahoma" w:cs="Tahoma"/>
          <w:b/>
          <w:color w:val="000000"/>
          <w:sz w:val="22"/>
        </w:rPr>
      </w:pPr>
      <w:r>
        <w:rPr>
          <w:rFonts w:eastAsia="Tahoma" w:cs="Tahoma"/>
          <w:b/>
          <w:color w:val="000000"/>
          <w:sz w:val="22"/>
        </w:rPr>
        <w:t>Decommissioning</w:t>
      </w:r>
    </w:p>
    <w:p w14:paraId="74380A57" w14:textId="77777777" w:rsidR="003F697A" w:rsidRDefault="006E7AF8" w:rsidP="003B577A">
      <w:pPr>
        <w:numPr>
          <w:ilvl w:val="0"/>
          <w:numId w:val="80"/>
        </w:numPr>
        <w:pBdr>
          <w:top w:val="nil"/>
          <w:left w:val="nil"/>
          <w:bottom w:val="nil"/>
          <w:right w:val="nil"/>
          <w:between w:val="nil"/>
        </w:pBdr>
        <w:rPr>
          <w:rFonts w:eastAsia="Tahoma" w:cs="Tahoma"/>
          <w:color w:val="000000"/>
          <w:sz w:val="22"/>
        </w:rPr>
      </w:pPr>
      <w:r>
        <w:rPr>
          <w:rFonts w:eastAsia="Tahoma" w:cs="Tahoma"/>
          <w:color w:val="000000"/>
          <w:sz w:val="22"/>
        </w:rPr>
        <w:t>The KPLC shall take into consideration the health and safety of personnel, contractors, neighbours and the public during the planning and implementation of the demolition process.</w:t>
      </w:r>
    </w:p>
    <w:p w14:paraId="24F1B314" w14:textId="77777777" w:rsidR="003F697A" w:rsidRDefault="006E7AF8" w:rsidP="003B577A">
      <w:pPr>
        <w:numPr>
          <w:ilvl w:val="0"/>
          <w:numId w:val="80"/>
        </w:numPr>
        <w:pBdr>
          <w:top w:val="nil"/>
          <w:left w:val="nil"/>
          <w:bottom w:val="nil"/>
          <w:right w:val="nil"/>
          <w:between w:val="nil"/>
        </w:pBdr>
        <w:rPr>
          <w:rFonts w:eastAsia="Tahoma" w:cs="Tahoma"/>
          <w:color w:val="000000"/>
          <w:sz w:val="22"/>
        </w:rPr>
      </w:pPr>
      <w:r>
        <w:rPr>
          <w:rFonts w:eastAsia="Tahoma" w:cs="Tahoma"/>
          <w:color w:val="000000"/>
          <w:sz w:val="22"/>
        </w:rPr>
        <w:t>The KPLC shall undertake a further survey to identify any contaminated areas and remediate them accordingly.</w:t>
      </w:r>
    </w:p>
    <w:p w14:paraId="676FC953" w14:textId="77777777" w:rsidR="003F697A" w:rsidRDefault="006E7AF8" w:rsidP="003B577A">
      <w:pPr>
        <w:numPr>
          <w:ilvl w:val="0"/>
          <w:numId w:val="85"/>
        </w:numPr>
        <w:pBdr>
          <w:top w:val="nil"/>
          <w:left w:val="nil"/>
          <w:bottom w:val="nil"/>
          <w:right w:val="nil"/>
          <w:between w:val="nil"/>
        </w:pBdr>
        <w:rPr>
          <w:rFonts w:eastAsia="Tahoma" w:cs="Tahoma"/>
          <w:b/>
          <w:color w:val="000000"/>
          <w:sz w:val="22"/>
        </w:rPr>
      </w:pPr>
      <w:r>
        <w:rPr>
          <w:rFonts w:eastAsia="Tahoma" w:cs="Tahoma"/>
          <w:b/>
          <w:color w:val="000000"/>
          <w:sz w:val="22"/>
        </w:rPr>
        <w:t>Post Closure</w:t>
      </w:r>
    </w:p>
    <w:p w14:paraId="468B64CC" w14:textId="77777777" w:rsidR="003F697A" w:rsidRDefault="006E7AF8">
      <w:pPr>
        <w:rPr>
          <w:color w:val="000000"/>
          <w:sz w:val="22"/>
        </w:rPr>
      </w:pPr>
      <w:r>
        <w:rPr>
          <w:color w:val="000000"/>
          <w:sz w:val="22"/>
        </w:rPr>
        <w:t>The KPLC shall ensure that the facility’s site is free of impacts associated with the closure and demolition</w:t>
      </w:r>
    </w:p>
    <w:p w14:paraId="6CA6B24F" w14:textId="77777777" w:rsidR="003F697A" w:rsidRDefault="006E7AF8">
      <w:pPr>
        <w:spacing w:before="240"/>
        <w:rPr>
          <w:color w:val="000000"/>
          <w:sz w:val="22"/>
        </w:rPr>
      </w:pPr>
      <w:r>
        <w:rPr>
          <w:color w:val="000000"/>
          <w:sz w:val="22"/>
        </w:rPr>
        <w:t>The KPLC shall develop, rollout and implement a monitoring plan that includes:</w:t>
      </w:r>
    </w:p>
    <w:p w14:paraId="5213767C" w14:textId="77777777" w:rsidR="003F697A" w:rsidRDefault="006E7AF8" w:rsidP="003B577A">
      <w:pPr>
        <w:numPr>
          <w:ilvl w:val="0"/>
          <w:numId w:val="83"/>
        </w:numPr>
        <w:pBdr>
          <w:top w:val="nil"/>
          <w:left w:val="nil"/>
          <w:bottom w:val="nil"/>
          <w:right w:val="nil"/>
          <w:between w:val="nil"/>
        </w:pBdr>
        <w:rPr>
          <w:rFonts w:eastAsia="Tahoma" w:cs="Tahoma"/>
          <w:color w:val="000000"/>
          <w:sz w:val="22"/>
        </w:rPr>
      </w:pPr>
      <w:r>
        <w:rPr>
          <w:rFonts w:eastAsia="Tahoma" w:cs="Tahoma"/>
          <w:color w:val="000000"/>
          <w:sz w:val="22"/>
        </w:rPr>
        <w:t>Monitoring of the rehabilitated site to confirm whether progress is satisfactory.</w:t>
      </w:r>
    </w:p>
    <w:p w14:paraId="4FB56191" w14:textId="77777777" w:rsidR="003F697A" w:rsidRDefault="006E7AF8" w:rsidP="003B577A">
      <w:pPr>
        <w:numPr>
          <w:ilvl w:val="0"/>
          <w:numId w:val="83"/>
        </w:numPr>
        <w:pBdr>
          <w:top w:val="nil"/>
          <w:left w:val="nil"/>
          <w:bottom w:val="nil"/>
          <w:right w:val="nil"/>
          <w:between w:val="nil"/>
        </w:pBdr>
        <w:rPr>
          <w:rFonts w:eastAsia="Tahoma" w:cs="Tahoma"/>
          <w:color w:val="000000"/>
          <w:sz w:val="22"/>
        </w:rPr>
      </w:pPr>
      <w:r>
        <w:rPr>
          <w:rFonts w:eastAsia="Tahoma" w:cs="Tahoma"/>
          <w:color w:val="000000"/>
          <w:sz w:val="22"/>
        </w:rPr>
        <w:t>Outline of how land improvement and future land use will be affected by the past operations and decommissioning of the associated infrastructure.</w:t>
      </w:r>
    </w:p>
    <w:p w14:paraId="7C6CCE70" w14:textId="77777777" w:rsidR="003F697A" w:rsidRDefault="006E7AF8" w:rsidP="003B577A">
      <w:pPr>
        <w:pStyle w:val="Heading2"/>
        <w:numPr>
          <w:ilvl w:val="1"/>
          <w:numId w:val="88"/>
        </w:numPr>
        <w:pBdr>
          <w:bottom w:val="none" w:sz="0" w:space="0" w:color="000000"/>
        </w:pBdr>
        <w:rPr>
          <w:sz w:val="22"/>
          <w:szCs w:val="22"/>
        </w:rPr>
      </w:pPr>
      <w:bookmarkStart w:id="477" w:name="_heading=h.1q7ozz1" w:colFirst="0" w:colLast="0"/>
      <w:bookmarkStart w:id="478" w:name="_Toc148612030"/>
      <w:bookmarkEnd w:id="477"/>
      <w:r>
        <w:rPr>
          <w:sz w:val="22"/>
          <w:szCs w:val="22"/>
        </w:rPr>
        <w:t>Institutional Implementation Arrangements for the Proposed Project</w:t>
      </w:r>
      <w:bookmarkEnd w:id="478"/>
      <w:r>
        <w:rPr>
          <w:sz w:val="22"/>
          <w:szCs w:val="22"/>
        </w:rPr>
        <w:t xml:space="preserve"> </w:t>
      </w:r>
    </w:p>
    <w:p w14:paraId="7538ABED" w14:textId="77777777" w:rsidR="003F697A" w:rsidRDefault="006E7AF8">
      <w:pPr>
        <w:rPr>
          <w:sz w:val="22"/>
        </w:rPr>
      </w:pPr>
      <w:r>
        <w:rPr>
          <w:sz w:val="22"/>
        </w:rPr>
        <w:t xml:space="preserve">This section presents roles and responsibilities of proponent, implementing agency, supervision consultant and contractor. The project is jointly implemented by the Ministry of Energy and Kenya Power. Specific roles are presented below; </w:t>
      </w:r>
    </w:p>
    <w:p w14:paraId="1A288C13" w14:textId="77777777" w:rsidR="003F697A" w:rsidRDefault="006E7AF8" w:rsidP="003B577A">
      <w:pPr>
        <w:pStyle w:val="Heading3"/>
        <w:numPr>
          <w:ilvl w:val="2"/>
          <w:numId w:val="88"/>
        </w:numPr>
      </w:pPr>
      <w:bookmarkStart w:id="479" w:name="_heading=h.4a7cimu" w:colFirst="0" w:colLast="0"/>
      <w:bookmarkStart w:id="480" w:name="_Toc148612031"/>
      <w:bookmarkEnd w:id="479"/>
      <w:r>
        <w:t>Proponent -Ministry of Energy and Petroleum (MoEP)</w:t>
      </w:r>
      <w:bookmarkEnd w:id="480"/>
      <w:r>
        <w:t xml:space="preserve"> </w:t>
      </w:r>
    </w:p>
    <w:p w14:paraId="20927AD0" w14:textId="77777777" w:rsidR="003F697A" w:rsidRDefault="006E7AF8">
      <w:pPr>
        <w:rPr>
          <w:sz w:val="22"/>
        </w:rPr>
      </w:pPr>
      <w:r>
        <w:rPr>
          <w:color w:val="000000"/>
          <w:sz w:val="22"/>
        </w:rPr>
        <w:t xml:space="preserve">The MoEP will provide overall coordination and oversight of the project. MOE will be responsible for overall responsibility for safeguards due diligence, and compliance monitoring. </w:t>
      </w:r>
      <w:r>
        <w:rPr>
          <w:sz w:val="22"/>
        </w:rPr>
        <w:t xml:space="preserve">The MOE will also provide funding for the project planning and implementation. </w:t>
      </w:r>
    </w:p>
    <w:p w14:paraId="2E7E4319" w14:textId="77777777" w:rsidR="003F697A" w:rsidRDefault="006E7AF8" w:rsidP="003B577A">
      <w:pPr>
        <w:pStyle w:val="Heading3"/>
        <w:numPr>
          <w:ilvl w:val="2"/>
          <w:numId w:val="88"/>
        </w:numPr>
      </w:pPr>
      <w:bookmarkStart w:id="481" w:name="_heading=h.2pcmsun" w:colFirst="0" w:colLast="0"/>
      <w:bookmarkStart w:id="482" w:name="_Toc148612032"/>
      <w:bookmarkEnd w:id="481"/>
      <w:r>
        <w:t>KOSAP Project Implementation Unit</w:t>
      </w:r>
      <w:bookmarkEnd w:id="482"/>
    </w:p>
    <w:p w14:paraId="3CE0DF23" w14:textId="77777777" w:rsidR="003F697A" w:rsidRDefault="006E7AF8">
      <w:pPr>
        <w:rPr>
          <w:sz w:val="22"/>
        </w:rPr>
      </w:pPr>
      <w:r>
        <w:rPr>
          <w:sz w:val="22"/>
        </w:rPr>
        <w:t>The MOE has already put in place a Project Implementation Unit (PIU) to guide implementation of the project. The PIU is already implementing the project. In the PIU Environmental and Social issues are spearheaded by an Environmental and Social Safeguards Expert whose role is to coordinate and oversee implementation of safeguards. The PIU reports to the MOE.</w:t>
      </w:r>
    </w:p>
    <w:p w14:paraId="19DD1F61" w14:textId="77777777" w:rsidR="003F697A" w:rsidRDefault="003F697A">
      <w:pPr>
        <w:rPr>
          <w:sz w:val="22"/>
        </w:rPr>
      </w:pPr>
    </w:p>
    <w:p w14:paraId="530981A9" w14:textId="77777777" w:rsidR="003F697A" w:rsidRDefault="006E7AF8" w:rsidP="003B577A">
      <w:pPr>
        <w:pStyle w:val="Heading3"/>
        <w:numPr>
          <w:ilvl w:val="2"/>
          <w:numId w:val="88"/>
        </w:numPr>
        <w:spacing w:before="0"/>
      </w:pPr>
      <w:bookmarkStart w:id="483" w:name="_heading=h.14hx32g" w:colFirst="0" w:colLast="0"/>
      <w:bookmarkStart w:id="484" w:name="_Toc148612033"/>
      <w:bookmarkEnd w:id="483"/>
      <w:r>
        <w:t>The Implementing Agency (KPLC)</w:t>
      </w:r>
      <w:bookmarkEnd w:id="484"/>
    </w:p>
    <w:p w14:paraId="2EC01DCB" w14:textId="77777777" w:rsidR="003F697A" w:rsidRDefault="006E7AF8">
      <w:pPr>
        <w:rPr>
          <w:sz w:val="22"/>
        </w:rPr>
      </w:pPr>
      <w:r>
        <w:rPr>
          <w:sz w:val="22"/>
        </w:rPr>
        <w:t>KPLC will be responsible for implementation and operation of the project on behalf of the MOE. Some of the key responsibilities include but not limited to are;</w:t>
      </w:r>
    </w:p>
    <w:p w14:paraId="1B43AFB8" w14:textId="77777777" w:rsidR="003F697A" w:rsidRDefault="006E7AF8" w:rsidP="003B577A">
      <w:pPr>
        <w:numPr>
          <w:ilvl w:val="0"/>
          <w:numId w:val="170"/>
        </w:numPr>
        <w:pBdr>
          <w:top w:val="nil"/>
          <w:left w:val="nil"/>
          <w:bottom w:val="nil"/>
          <w:right w:val="nil"/>
          <w:between w:val="nil"/>
        </w:pBdr>
        <w:rPr>
          <w:rFonts w:eastAsia="Tahoma" w:cs="Tahoma"/>
          <w:color w:val="000000"/>
          <w:sz w:val="22"/>
        </w:rPr>
      </w:pPr>
      <w:r>
        <w:rPr>
          <w:rFonts w:eastAsia="Tahoma" w:cs="Tahoma"/>
          <w:color w:val="000000"/>
          <w:sz w:val="22"/>
        </w:rPr>
        <w:t xml:space="preserve">KPLC will supervise construction works through a supervision consultant and also directly </w:t>
      </w:r>
    </w:p>
    <w:p w14:paraId="0EB8D773" w14:textId="77777777" w:rsidR="003F697A" w:rsidRDefault="006E7AF8" w:rsidP="003B577A">
      <w:pPr>
        <w:numPr>
          <w:ilvl w:val="0"/>
          <w:numId w:val="170"/>
        </w:numPr>
        <w:rPr>
          <w:sz w:val="22"/>
        </w:rPr>
      </w:pPr>
      <w:r>
        <w:rPr>
          <w:sz w:val="22"/>
        </w:rPr>
        <w:t xml:space="preserve">Monitoring the progress of the project in terms of the safeguards and technical aspects. </w:t>
      </w:r>
    </w:p>
    <w:p w14:paraId="642E13B1" w14:textId="77777777" w:rsidR="003F697A" w:rsidRDefault="006E7AF8" w:rsidP="003B577A">
      <w:pPr>
        <w:numPr>
          <w:ilvl w:val="0"/>
          <w:numId w:val="170"/>
        </w:numPr>
        <w:rPr>
          <w:sz w:val="22"/>
        </w:rPr>
      </w:pPr>
      <w:r>
        <w:rPr>
          <w:sz w:val="22"/>
        </w:rPr>
        <w:t xml:space="preserve">Monitoring of the ESMMP implementation </w:t>
      </w:r>
    </w:p>
    <w:p w14:paraId="56B660FD" w14:textId="77777777" w:rsidR="003F697A" w:rsidRDefault="006E7AF8" w:rsidP="003B577A">
      <w:pPr>
        <w:numPr>
          <w:ilvl w:val="0"/>
          <w:numId w:val="170"/>
        </w:numPr>
        <w:rPr>
          <w:sz w:val="22"/>
        </w:rPr>
      </w:pPr>
      <w:r>
        <w:rPr>
          <w:sz w:val="22"/>
        </w:rPr>
        <w:t xml:space="preserve">Ensuring the project is on course in terms of timelines </w:t>
      </w:r>
    </w:p>
    <w:p w14:paraId="2DB3B522" w14:textId="77777777" w:rsidR="003F697A" w:rsidRDefault="003F697A">
      <w:pPr>
        <w:rPr>
          <w:b/>
          <w:i/>
          <w:sz w:val="22"/>
        </w:rPr>
      </w:pPr>
    </w:p>
    <w:p w14:paraId="6238B06B" w14:textId="77777777" w:rsidR="003F697A" w:rsidRDefault="006E7AF8">
      <w:pPr>
        <w:rPr>
          <w:b/>
          <w:i/>
          <w:sz w:val="22"/>
        </w:rPr>
      </w:pPr>
      <w:r>
        <w:rPr>
          <w:b/>
          <w:i/>
          <w:sz w:val="22"/>
        </w:rPr>
        <w:t xml:space="preserve">Note: </w:t>
      </w:r>
      <w:r>
        <w:rPr>
          <w:i/>
          <w:sz w:val="22"/>
        </w:rPr>
        <w:t>The Solar Mini Off-grid will be installed operated and maintained by the contractor for the first ten (10) years and then handed over to KPLC engineers and operators. So, for the ten years KPLC will be monitoring the operations of the contractor.</w:t>
      </w:r>
    </w:p>
    <w:p w14:paraId="33D4D542" w14:textId="77777777" w:rsidR="003F697A" w:rsidRDefault="006E7AF8" w:rsidP="003B577A">
      <w:pPr>
        <w:pStyle w:val="Heading3"/>
        <w:numPr>
          <w:ilvl w:val="2"/>
          <w:numId w:val="88"/>
        </w:numPr>
      </w:pPr>
      <w:bookmarkStart w:id="485" w:name="_heading=h.3ohklq9" w:colFirst="0" w:colLast="0"/>
      <w:bookmarkStart w:id="486" w:name="_Toc148612034"/>
      <w:bookmarkEnd w:id="485"/>
      <w:r>
        <w:t>County Government of Wajir</w:t>
      </w:r>
      <w:bookmarkEnd w:id="486"/>
    </w:p>
    <w:p w14:paraId="07061D65" w14:textId="77777777" w:rsidR="003F697A" w:rsidRDefault="006E7AF8" w:rsidP="007165BC">
      <w:pPr>
        <w:rPr>
          <w:sz w:val="22"/>
        </w:rPr>
      </w:pPr>
      <w:r>
        <w:rPr>
          <w:sz w:val="22"/>
        </w:rPr>
        <w:t xml:space="preserve">The County government is a key stakeholder. The roles of the county government include giving relevant approvals </w:t>
      </w:r>
      <w:r w:rsidR="00324230">
        <w:rPr>
          <w:sz w:val="22"/>
        </w:rPr>
        <w:t>needed;</w:t>
      </w:r>
      <w:r>
        <w:rPr>
          <w:sz w:val="22"/>
        </w:rPr>
        <w:t xml:space="preserve"> assisting is process of allocating land for Mini Off-grid, solving grievances that cannot be sorted at project level, monitoring progress of the project among others. </w:t>
      </w:r>
    </w:p>
    <w:p w14:paraId="10A26C0F" w14:textId="77777777" w:rsidR="003F697A" w:rsidRDefault="003F697A">
      <w:pPr>
        <w:ind w:left="360"/>
        <w:rPr>
          <w:b/>
          <w:i/>
          <w:sz w:val="22"/>
        </w:rPr>
      </w:pPr>
    </w:p>
    <w:p w14:paraId="4218300D" w14:textId="77777777" w:rsidR="003F697A" w:rsidRDefault="006E7AF8" w:rsidP="003B577A">
      <w:pPr>
        <w:pStyle w:val="Heading3"/>
        <w:numPr>
          <w:ilvl w:val="2"/>
          <w:numId w:val="88"/>
        </w:numPr>
        <w:spacing w:before="0"/>
      </w:pPr>
      <w:bookmarkStart w:id="487" w:name="_heading=h.23muvy2" w:colFirst="0" w:colLast="0"/>
      <w:bookmarkStart w:id="488" w:name="_Toc148612035"/>
      <w:bookmarkEnd w:id="487"/>
      <w:r>
        <w:t>National Environmental Management Authority</w:t>
      </w:r>
      <w:bookmarkEnd w:id="488"/>
      <w:r>
        <w:t xml:space="preserve"> </w:t>
      </w:r>
    </w:p>
    <w:p w14:paraId="34F829D5" w14:textId="77777777" w:rsidR="003F697A" w:rsidRDefault="006E7AF8">
      <w:pPr>
        <w:ind w:left="360"/>
        <w:rPr>
          <w:sz w:val="22"/>
        </w:rPr>
      </w:pPr>
      <w:r>
        <w:rPr>
          <w:sz w:val="22"/>
        </w:rPr>
        <w:t>This authority is responsible for approval of ESIA report and licensing and is free to check progress of implementation of ESMMP</w:t>
      </w:r>
    </w:p>
    <w:p w14:paraId="2F699251" w14:textId="77777777" w:rsidR="003F697A" w:rsidRDefault="003F697A">
      <w:pPr>
        <w:rPr>
          <w:b/>
          <w:sz w:val="22"/>
        </w:rPr>
      </w:pPr>
    </w:p>
    <w:p w14:paraId="001F0146" w14:textId="77777777" w:rsidR="003F697A" w:rsidRDefault="006E7AF8" w:rsidP="003B577A">
      <w:pPr>
        <w:pStyle w:val="Heading3"/>
        <w:numPr>
          <w:ilvl w:val="2"/>
          <w:numId w:val="88"/>
        </w:numPr>
        <w:spacing w:before="0"/>
      </w:pPr>
      <w:bookmarkStart w:id="489" w:name="_heading=h.is565v" w:colFirst="0" w:colLast="0"/>
      <w:bookmarkStart w:id="490" w:name="_Toc148612036"/>
      <w:bookmarkEnd w:id="489"/>
      <w:r>
        <w:t>Roles and Responsibilities of the Supervising Consultant</w:t>
      </w:r>
      <w:bookmarkEnd w:id="490"/>
      <w:r>
        <w:t xml:space="preserve"> </w:t>
      </w:r>
    </w:p>
    <w:p w14:paraId="408097B9" w14:textId="77777777" w:rsidR="003F697A" w:rsidRPr="007165BC" w:rsidRDefault="006E7AF8" w:rsidP="003B577A">
      <w:pPr>
        <w:numPr>
          <w:ilvl w:val="0"/>
          <w:numId w:val="170"/>
        </w:numPr>
        <w:pBdr>
          <w:top w:val="nil"/>
          <w:left w:val="nil"/>
          <w:bottom w:val="nil"/>
          <w:right w:val="nil"/>
          <w:between w:val="nil"/>
        </w:pBdr>
        <w:rPr>
          <w:rFonts w:eastAsia="Tahoma" w:cs="Tahoma"/>
          <w:color w:val="000000"/>
          <w:sz w:val="22"/>
        </w:rPr>
      </w:pPr>
      <w:r w:rsidRPr="007165BC">
        <w:rPr>
          <w:rFonts w:eastAsia="Tahoma" w:cs="Tahoma"/>
          <w:color w:val="000000"/>
          <w:sz w:val="22"/>
        </w:rPr>
        <w:t xml:space="preserve">The consultant must appoint an ESHS officer who will be reporting on the ESMMP implementation supervision </w:t>
      </w:r>
    </w:p>
    <w:p w14:paraId="20495E04" w14:textId="77777777" w:rsidR="003F697A" w:rsidRPr="007165BC" w:rsidRDefault="006E7AF8" w:rsidP="003B577A">
      <w:pPr>
        <w:numPr>
          <w:ilvl w:val="0"/>
          <w:numId w:val="170"/>
        </w:numPr>
        <w:pBdr>
          <w:top w:val="nil"/>
          <w:left w:val="nil"/>
          <w:bottom w:val="nil"/>
          <w:right w:val="nil"/>
          <w:between w:val="nil"/>
        </w:pBdr>
        <w:rPr>
          <w:rFonts w:eastAsia="Tahoma" w:cs="Tahoma"/>
          <w:color w:val="000000"/>
          <w:sz w:val="22"/>
        </w:rPr>
      </w:pPr>
      <w:r w:rsidRPr="007165BC">
        <w:rPr>
          <w:rFonts w:eastAsia="Tahoma" w:cs="Tahoma"/>
          <w:color w:val="000000"/>
          <w:sz w:val="22"/>
        </w:rPr>
        <w:t xml:space="preserve">The consultant ESHS officer be required to generate various reports including production of minutes of monthly site visits and quarterly supervision reports detailing environmental, health, social and safety compliance on quarterly basis amongst other technical aspects </w:t>
      </w:r>
    </w:p>
    <w:p w14:paraId="39A87E18" w14:textId="77777777" w:rsidR="003F697A" w:rsidRDefault="006E7AF8" w:rsidP="003B577A">
      <w:pPr>
        <w:numPr>
          <w:ilvl w:val="0"/>
          <w:numId w:val="170"/>
        </w:numPr>
        <w:pBdr>
          <w:top w:val="nil"/>
          <w:left w:val="nil"/>
          <w:bottom w:val="nil"/>
          <w:right w:val="nil"/>
          <w:between w:val="nil"/>
        </w:pBdr>
        <w:rPr>
          <w:b/>
          <w:sz w:val="22"/>
        </w:rPr>
      </w:pPr>
      <w:r w:rsidRPr="007165BC">
        <w:rPr>
          <w:rFonts w:eastAsia="Tahoma" w:cs="Tahoma"/>
          <w:color w:val="000000"/>
          <w:sz w:val="22"/>
        </w:rPr>
        <w:t>Reporting on</w:t>
      </w:r>
      <w:r>
        <w:rPr>
          <w:color w:val="000000"/>
          <w:sz w:val="22"/>
        </w:rPr>
        <w:t xml:space="preserve"> the ESMMP implementation progress and recommendations </w:t>
      </w:r>
    </w:p>
    <w:p w14:paraId="0FFA32DE" w14:textId="77777777" w:rsidR="003F697A" w:rsidRDefault="003F697A">
      <w:pPr>
        <w:ind w:left="360"/>
        <w:rPr>
          <w:b/>
          <w:sz w:val="22"/>
        </w:rPr>
      </w:pPr>
    </w:p>
    <w:p w14:paraId="0C7E2174" w14:textId="77777777" w:rsidR="003F697A" w:rsidRDefault="006E7AF8" w:rsidP="003B577A">
      <w:pPr>
        <w:pStyle w:val="Heading3"/>
        <w:numPr>
          <w:ilvl w:val="2"/>
          <w:numId w:val="88"/>
        </w:numPr>
        <w:spacing w:before="0"/>
      </w:pPr>
      <w:bookmarkStart w:id="491" w:name="_heading=h.32rsoto" w:colFirst="0" w:colLast="0"/>
      <w:bookmarkStart w:id="492" w:name="_Toc148612037"/>
      <w:bookmarkEnd w:id="491"/>
      <w:r>
        <w:t>Roles and Responsibilities of the Contractor</w:t>
      </w:r>
      <w:bookmarkEnd w:id="492"/>
      <w:r>
        <w:t xml:space="preserve"> </w:t>
      </w:r>
    </w:p>
    <w:p w14:paraId="5DD61876" w14:textId="77777777" w:rsidR="003F697A" w:rsidRDefault="006E7AF8" w:rsidP="003B577A">
      <w:pPr>
        <w:numPr>
          <w:ilvl w:val="0"/>
          <w:numId w:val="170"/>
        </w:numPr>
        <w:pBdr>
          <w:top w:val="nil"/>
          <w:left w:val="nil"/>
          <w:bottom w:val="nil"/>
          <w:right w:val="nil"/>
          <w:between w:val="nil"/>
        </w:pBdr>
        <w:rPr>
          <w:rFonts w:eastAsia="Tahoma" w:cs="Tahoma"/>
          <w:color w:val="000000"/>
          <w:sz w:val="22"/>
        </w:rPr>
      </w:pPr>
      <w:r>
        <w:rPr>
          <w:rFonts w:eastAsia="Tahoma" w:cs="Tahoma"/>
          <w:color w:val="000000"/>
          <w:sz w:val="22"/>
        </w:rPr>
        <w:t>Implementation of the contractor related aspects of the ESMMP and regularly (monthly) reporting</w:t>
      </w:r>
    </w:p>
    <w:p w14:paraId="79753EFB" w14:textId="77777777" w:rsidR="003F697A" w:rsidRDefault="006E7AF8" w:rsidP="003B577A">
      <w:pPr>
        <w:numPr>
          <w:ilvl w:val="0"/>
          <w:numId w:val="170"/>
        </w:numPr>
        <w:pBdr>
          <w:top w:val="nil"/>
          <w:left w:val="nil"/>
          <w:bottom w:val="nil"/>
          <w:right w:val="nil"/>
          <w:between w:val="nil"/>
        </w:pBdr>
        <w:rPr>
          <w:rFonts w:eastAsia="Tahoma" w:cs="Tahoma"/>
          <w:color w:val="000000"/>
          <w:sz w:val="22"/>
        </w:rPr>
      </w:pPr>
      <w:r>
        <w:rPr>
          <w:rFonts w:eastAsia="Tahoma" w:cs="Tahoma"/>
          <w:color w:val="000000"/>
          <w:sz w:val="22"/>
        </w:rPr>
        <w:t>The contractor on his part will have to appoint an EHS officer and a Social Specialist to coordinate and report on the ESMMP implementation respectively.</w:t>
      </w:r>
    </w:p>
    <w:p w14:paraId="21FE1467" w14:textId="77777777" w:rsidR="003F697A" w:rsidRDefault="006E7AF8" w:rsidP="003B577A">
      <w:pPr>
        <w:numPr>
          <w:ilvl w:val="0"/>
          <w:numId w:val="170"/>
        </w:numPr>
        <w:pBdr>
          <w:top w:val="nil"/>
          <w:left w:val="nil"/>
          <w:bottom w:val="nil"/>
          <w:right w:val="nil"/>
          <w:between w:val="nil"/>
        </w:pBdr>
        <w:rPr>
          <w:rFonts w:eastAsia="Tahoma" w:cs="Tahoma"/>
          <w:color w:val="000000"/>
          <w:sz w:val="22"/>
        </w:rPr>
      </w:pPr>
      <w:r>
        <w:rPr>
          <w:rFonts w:eastAsia="Tahoma" w:cs="Tahoma"/>
          <w:color w:val="000000"/>
          <w:sz w:val="22"/>
        </w:rPr>
        <w:t>The contractor to engage a Community Liaison Officer to act as a link between the community and the contractor and support the Social Specialist.</w:t>
      </w:r>
    </w:p>
    <w:p w14:paraId="2B617894" w14:textId="77777777" w:rsidR="003F697A" w:rsidRDefault="006E7AF8" w:rsidP="003B577A">
      <w:pPr>
        <w:numPr>
          <w:ilvl w:val="0"/>
          <w:numId w:val="170"/>
        </w:numPr>
        <w:pBdr>
          <w:top w:val="nil"/>
          <w:left w:val="nil"/>
          <w:bottom w:val="nil"/>
          <w:right w:val="nil"/>
          <w:between w:val="nil"/>
        </w:pBdr>
        <w:rPr>
          <w:rFonts w:eastAsia="Tahoma" w:cs="Tahoma"/>
          <w:color w:val="000000"/>
          <w:sz w:val="22"/>
        </w:rPr>
      </w:pPr>
      <w:r>
        <w:rPr>
          <w:rFonts w:eastAsia="Tahoma" w:cs="Tahoma"/>
          <w:color w:val="000000"/>
          <w:sz w:val="22"/>
        </w:rPr>
        <w:t>The contractor will also have the obligation of managing the E&amp;S risks related to his/her operations.</w:t>
      </w:r>
    </w:p>
    <w:p w14:paraId="555B9257" w14:textId="77777777" w:rsidR="003F697A" w:rsidRDefault="006E7AF8" w:rsidP="003B577A">
      <w:pPr>
        <w:numPr>
          <w:ilvl w:val="0"/>
          <w:numId w:val="170"/>
        </w:numPr>
        <w:pBdr>
          <w:top w:val="nil"/>
          <w:left w:val="nil"/>
          <w:bottom w:val="nil"/>
          <w:right w:val="nil"/>
          <w:between w:val="nil"/>
        </w:pBdr>
        <w:rPr>
          <w:rFonts w:eastAsia="Tahoma" w:cs="Tahoma"/>
          <w:color w:val="000000"/>
          <w:sz w:val="22"/>
        </w:rPr>
      </w:pPr>
      <w:r>
        <w:rPr>
          <w:rFonts w:eastAsia="Tahoma" w:cs="Tahoma"/>
          <w:color w:val="000000"/>
          <w:sz w:val="22"/>
        </w:rPr>
        <w:t xml:space="preserve">Maintaining the required level of stakeholder engagement and communication, including providing project schedule information to the public, accepting and resolving public grievances, advertising and hiring local workers. </w:t>
      </w:r>
    </w:p>
    <w:p w14:paraId="350A05DF" w14:textId="77777777" w:rsidR="003F697A" w:rsidRDefault="006E7AF8" w:rsidP="003B577A">
      <w:pPr>
        <w:numPr>
          <w:ilvl w:val="0"/>
          <w:numId w:val="170"/>
        </w:numPr>
        <w:pBdr>
          <w:top w:val="nil"/>
          <w:left w:val="nil"/>
          <w:bottom w:val="nil"/>
          <w:right w:val="nil"/>
          <w:between w:val="nil"/>
        </w:pBdr>
        <w:rPr>
          <w:rFonts w:eastAsia="Tahoma" w:cs="Tahoma"/>
          <w:color w:val="000000"/>
          <w:sz w:val="22"/>
        </w:rPr>
      </w:pPr>
      <w:r>
        <w:rPr>
          <w:rFonts w:eastAsia="Tahoma" w:cs="Tahoma"/>
          <w:color w:val="000000"/>
          <w:sz w:val="22"/>
        </w:rPr>
        <w:t xml:space="preserve">Maintain a working grievance redress mechanism. </w:t>
      </w:r>
    </w:p>
    <w:p w14:paraId="5C9015ED" w14:textId="77777777" w:rsidR="003F697A" w:rsidRDefault="006E7AF8" w:rsidP="003B577A">
      <w:pPr>
        <w:numPr>
          <w:ilvl w:val="0"/>
          <w:numId w:val="170"/>
        </w:numPr>
        <w:pBdr>
          <w:top w:val="nil"/>
          <w:left w:val="nil"/>
          <w:bottom w:val="nil"/>
          <w:right w:val="nil"/>
          <w:between w:val="nil"/>
        </w:pBdr>
        <w:rPr>
          <w:rFonts w:eastAsia="Tahoma" w:cs="Tahoma"/>
          <w:color w:val="000000"/>
          <w:sz w:val="22"/>
        </w:rPr>
      </w:pPr>
      <w:r>
        <w:rPr>
          <w:rFonts w:eastAsia="Tahoma" w:cs="Tahoma"/>
          <w:color w:val="000000"/>
          <w:sz w:val="22"/>
        </w:rPr>
        <w:t xml:space="preserve">The contractor is to comply with all regulations and by-laws at the county level and other relevant regulations and laws  </w:t>
      </w:r>
    </w:p>
    <w:p w14:paraId="1EA5FDBD" w14:textId="77777777" w:rsidR="003F697A" w:rsidRDefault="006E7AF8" w:rsidP="003B577A">
      <w:pPr>
        <w:numPr>
          <w:ilvl w:val="0"/>
          <w:numId w:val="170"/>
        </w:numPr>
        <w:pBdr>
          <w:top w:val="nil"/>
          <w:left w:val="nil"/>
          <w:bottom w:val="nil"/>
          <w:right w:val="nil"/>
          <w:between w:val="nil"/>
        </w:pBdr>
        <w:rPr>
          <w:rFonts w:eastAsia="Tahoma" w:cs="Tahoma"/>
          <w:color w:val="000000"/>
          <w:sz w:val="22"/>
        </w:rPr>
      </w:pPr>
      <w:r>
        <w:rPr>
          <w:rFonts w:eastAsia="Tahoma" w:cs="Tahoma"/>
          <w:color w:val="000000"/>
          <w:sz w:val="22"/>
        </w:rPr>
        <w:t xml:space="preserve">The contractor shall refer to ESIA recommendations and the ESMMP when preparing the contractors- ESMMP and the specific plans </w:t>
      </w:r>
    </w:p>
    <w:p w14:paraId="610410ED" w14:textId="77777777" w:rsidR="003F697A" w:rsidRDefault="006E7AF8" w:rsidP="003B577A">
      <w:pPr>
        <w:numPr>
          <w:ilvl w:val="0"/>
          <w:numId w:val="170"/>
        </w:numPr>
        <w:pBdr>
          <w:top w:val="nil"/>
          <w:left w:val="nil"/>
          <w:bottom w:val="nil"/>
          <w:right w:val="nil"/>
          <w:between w:val="nil"/>
        </w:pBdr>
        <w:rPr>
          <w:rFonts w:eastAsia="Tahoma" w:cs="Tahoma"/>
          <w:color w:val="000000"/>
          <w:sz w:val="22"/>
        </w:rPr>
      </w:pPr>
      <w:r>
        <w:rPr>
          <w:rFonts w:eastAsia="Tahoma" w:cs="Tahoma"/>
          <w:color w:val="000000"/>
          <w:sz w:val="22"/>
        </w:rPr>
        <w:t xml:space="preserve">The contractor shall provide water required for use in connection with the works including the work of subcontractors and shall provide temporary storage tanks, if required </w:t>
      </w:r>
    </w:p>
    <w:p w14:paraId="740A490F" w14:textId="77777777" w:rsidR="003F697A" w:rsidRDefault="006E7AF8" w:rsidP="003B577A">
      <w:pPr>
        <w:numPr>
          <w:ilvl w:val="0"/>
          <w:numId w:val="170"/>
        </w:numPr>
        <w:pBdr>
          <w:top w:val="nil"/>
          <w:left w:val="nil"/>
          <w:bottom w:val="nil"/>
          <w:right w:val="nil"/>
          <w:between w:val="nil"/>
        </w:pBdr>
        <w:rPr>
          <w:rFonts w:eastAsia="Tahoma" w:cs="Tahoma"/>
          <w:color w:val="000000"/>
          <w:sz w:val="22"/>
        </w:rPr>
      </w:pPr>
      <w:r>
        <w:rPr>
          <w:rFonts w:eastAsia="Tahoma" w:cs="Tahoma"/>
          <w:color w:val="000000"/>
          <w:sz w:val="22"/>
        </w:rPr>
        <w:t xml:space="preserve">The contractor shall make his own arrangements for sanitary conveniences for his workers. Any arrangements so made shall be in conformity with the public health requirements for such facilities and the contractor shall be solely liable for any infringement of the requirements. </w:t>
      </w:r>
    </w:p>
    <w:p w14:paraId="49A1B30B" w14:textId="77777777" w:rsidR="003F697A" w:rsidRDefault="006E7AF8" w:rsidP="003B577A">
      <w:pPr>
        <w:numPr>
          <w:ilvl w:val="0"/>
          <w:numId w:val="170"/>
        </w:numPr>
        <w:pBdr>
          <w:top w:val="nil"/>
          <w:left w:val="nil"/>
          <w:bottom w:val="nil"/>
          <w:right w:val="nil"/>
          <w:between w:val="nil"/>
        </w:pBdr>
        <w:rPr>
          <w:rFonts w:eastAsia="Tahoma" w:cs="Tahoma"/>
          <w:color w:val="000000"/>
          <w:sz w:val="22"/>
        </w:rPr>
      </w:pPr>
      <w:r>
        <w:rPr>
          <w:rFonts w:eastAsia="Tahoma" w:cs="Tahoma"/>
          <w:color w:val="000000"/>
          <w:sz w:val="22"/>
        </w:rPr>
        <w:t xml:space="preserve">The contractor shall be responsible for all the actions of any subcontractors whom he subcontracts.  </w:t>
      </w:r>
    </w:p>
    <w:p w14:paraId="5B5E8ABB" w14:textId="77777777" w:rsidR="003F697A" w:rsidRDefault="006E7AF8" w:rsidP="003B577A">
      <w:pPr>
        <w:numPr>
          <w:ilvl w:val="0"/>
          <w:numId w:val="170"/>
        </w:numPr>
        <w:pBdr>
          <w:top w:val="nil"/>
          <w:left w:val="nil"/>
          <w:bottom w:val="nil"/>
          <w:right w:val="nil"/>
          <w:between w:val="nil"/>
        </w:pBdr>
        <w:rPr>
          <w:rFonts w:eastAsia="Tahoma" w:cs="Tahoma"/>
          <w:color w:val="000000"/>
          <w:sz w:val="22"/>
        </w:rPr>
      </w:pPr>
      <w:r>
        <w:rPr>
          <w:rFonts w:eastAsia="Tahoma" w:cs="Tahoma"/>
          <w:color w:val="000000"/>
          <w:sz w:val="22"/>
        </w:rPr>
        <w:t xml:space="preserve">The contractor shall take all possible precautions to prevent nuisance, inconvenience or injury to the </w:t>
      </w:r>
      <w:r w:rsidR="00324230">
        <w:rPr>
          <w:rFonts w:eastAsia="Tahoma" w:cs="Tahoma"/>
          <w:color w:val="000000"/>
          <w:sz w:val="22"/>
        </w:rPr>
        <w:t>neighbouring</w:t>
      </w:r>
      <w:r>
        <w:rPr>
          <w:rFonts w:eastAsia="Tahoma" w:cs="Tahoma"/>
          <w:color w:val="000000"/>
          <w:sz w:val="22"/>
        </w:rPr>
        <w:t xml:space="preserve"> properties and to the public generally, and shall use proper precaution to ensure the safety of the community </w:t>
      </w:r>
    </w:p>
    <w:p w14:paraId="54FD0AB0" w14:textId="77777777" w:rsidR="003F697A" w:rsidRDefault="006E7AF8" w:rsidP="003B577A">
      <w:pPr>
        <w:numPr>
          <w:ilvl w:val="0"/>
          <w:numId w:val="170"/>
        </w:numPr>
        <w:pBdr>
          <w:top w:val="nil"/>
          <w:left w:val="nil"/>
          <w:bottom w:val="nil"/>
          <w:right w:val="nil"/>
          <w:between w:val="nil"/>
        </w:pBdr>
        <w:rPr>
          <w:rFonts w:eastAsia="Tahoma" w:cs="Tahoma"/>
          <w:color w:val="000000"/>
          <w:sz w:val="22"/>
        </w:rPr>
      </w:pPr>
      <w:r>
        <w:rPr>
          <w:rFonts w:eastAsia="Tahoma" w:cs="Tahoma"/>
          <w:color w:val="000000"/>
          <w:sz w:val="22"/>
        </w:rPr>
        <w:t xml:space="preserve">All work </w:t>
      </w:r>
      <w:r w:rsidR="00324230">
        <w:rPr>
          <w:rFonts w:eastAsia="Tahoma" w:cs="Tahoma"/>
          <w:color w:val="000000"/>
          <w:sz w:val="22"/>
        </w:rPr>
        <w:t>operations, which may generate noise, dust, vibrations, or any other discomfort to the workers and/or visitors of the client and the local community,</w:t>
      </w:r>
      <w:r>
        <w:rPr>
          <w:rFonts w:eastAsia="Tahoma" w:cs="Tahoma"/>
          <w:color w:val="000000"/>
          <w:sz w:val="22"/>
        </w:rPr>
        <w:t xml:space="preserve"> must be undertaken with care, with all necessary safety precautions taken. </w:t>
      </w:r>
    </w:p>
    <w:p w14:paraId="0A8FEB37" w14:textId="77777777" w:rsidR="003F697A" w:rsidRDefault="006E7AF8" w:rsidP="003B577A">
      <w:pPr>
        <w:numPr>
          <w:ilvl w:val="0"/>
          <w:numId w:val="170"/>
        </w:numPr>
        <w:pBdr>
          <w:top w:val="nil"/>
          <w:left w:val="nil"/>
          <w:bottom w:val="nil"/>
          <w:right w:val="nil"/>
          <w:between w:val="nil"/>
        </w:pBdr>
        <w:rPr>
          <w:rFonts w:eastAsia="Tahoma" w:cs="Tahoma"/>
          <w:color w:val="000000"/>
          <w:sz w:val="22"/>
        </w:rPr>
      </w:pPr>
      <w:r>
        <w:rPr>
          <w:rFonts w:eastAsia="Tahoma" w:cs="Tahoma"/>
          <w:color w:val="000000"/>
          <w:sz w:val="22"/>
        </w:rPr>
        <w:t xml:space="preserve">The contractor shall take all effort to muffle the noises from his tools, equipment and workmen to not more than 70dBA </w:t>
      </w:r>
    </w:p>
    <w:p w14:paraId="4E3F5853" w14:textId="77777777" w:rsidR="003F697A" w:rsidRDefault="006E7AF8" w:rsidP="003B577A">
      <w:pPr>
        <w:numPr>
          <w:ilvl w:val="0"/>
          <w:numId w:val="170"/>
        </w:numPr>
        <w:pBdr>
          <w:top w:val="nil"/>
          <w:left w:val="nil"/>
          <w:bottom w:val="nil"/>
          <w:right w:val="nil"/>
          <w:between w:val="nil"/>
        </w:pBdr>
        <w:rPr>
          <w:rFonts w:eastAsia="Tahoma" w:cs="Tahoma"/>
          <w:color w:val="000000"/>
          <w:sz w:val="22"/>
        </w:rPr>
      </w:pPr>
      <w:r>
        <w:rPr>
          <w:rFonts w:eastAsia="Tahoma" w:cs="Tahoma"/>
          <w:color w:val="000000"/>
          <w:sz w:val="22"/>
        </w:rPr>
        <w:t xml:space="preserve">The contractor shall upon completion of working, remove and clear away all plant, rubbish and unused materials and shall leave the whole site in a clean and tidy state to the satisfaction of the Proponent. He shall also remove from the site all waste </w:t>
      </w:r>
    </w:p>
    <w:p w14:paraId="6F2C3C98" w14:textId="77777777" w:rsidR="003F697A" w:rsidRDefault="006E7AF8" w:rsidP="003B577A">
      <w:pPr>
        <w:numPr>
          <w:ilvl w:val="0"/>
          <w:numId w:val="170"/>
        </w:numPr>
        <w:pBdr>
          <w:top w:val="nil"/>
          <w:left w:val="nil"/>
          <w:bottom w:val="nil"/>
          <w:right w:val="nil"/>
          <w:between w:val="nil"/>
        </w:pBdr>
        <w:rPr>
          <w:rFonts w:eastAsia="Tahoma" w:cs="Tahoma"/>
          <w:color w:val="000000"/>
          <w:sz w:val="22"/>
        </w:rPr>
      </w:pPr>
      <w:r>
        <w:rPr>
          <w:rFonts w:eastAsia="Tahoma" w:cs="Tahoma"/>
          <w:color w:val="000000"/>
          <w:sz w:val="22"/>
        </w:rPr>
        <w:t xml:space="preserve">No shrubs, trees, bushes or underground thicket shall be removed except with the express approval of the proponent. </w:t>
      </w:r>
    </w:p>
    <w:p w14:paraId="0F1D8843" w14:textId="77777777" w:rsidR="003F697A" w:rsidRDefault="006E7AF8" w:rsidP="003B577A">
      <w:pPr>
        <w:numPr>
          <w:ilvl w:val="0"/>
          <w:numId w:val="170"/>
        </w:numPr>
        <w:pBdr>
          <w:top w:val="nil"/>
          <w:left w:val="nil"/>
          <w:bottom w:val="nil"/>
          <w:right w:val="nil"/>
          <w:between w:val="nil"/>
        </w:pBdr>
        <w:rPr>
          <w:rFonts w:eastAsia="Tahoma" w:cs="Tahoma"/>
          <w:color w:val="000000"/>
          <w:sz w:val="22"/>
        </w:rPr>
      </w:pPr>
      <w:r>
        <w:rPr>
          <w:rFonts w:eastAsia="Tahoma" w:cs="Tahoma"/>
          <w:color w:val="000000"/>
          <w:sz w:val="22"/>
        </w:rPr>
        <w:t xml:space="preserve">No blasting shall be permitted without the prior approval of the KPLC and the local authorities. </w:t>
      </w:r>
    </w:p>
    <w:p w14:paraId="7B011B53" w14:textId="77777777" w:rsidR="003F697A" w:rsidRDefault="006E7AF8" w:rsidP="003B577A">
      <w:pPr>
        <w:numPr>
          <w:ilvl w:val="0"/>
          <w:numId w:val="170"/>
        </w:numPr>
        <w:pBdr>
          <w:top w:val="nil"/>
          <w:left w:val="nil"/>
          <w:bottom w:val="nil"/>
          <w:right w:val="nil"/>
          <w:between w:val="nil"/>
        </w:pBdr>
        <w:rPr>
          <w:rFonts w:eastAsia="Tahoma" w:cs="Tahoma"/>
          <w:color w:val="000000"/>
          <w:sz w:val="22"/>
        </w:rPr>
      </w:pPr>
      <w:r>
        <w:rPr>
          <w:rFonts w:eastAsia="Tahoma" w:cs="Tahoma"/>
          <w:color w:val="000000"/>
          <w:sz w:val="22"/>
        </w:rPr>
        <w:t xml:space="preserve">Borrow pits will only be allowed to be opened up on receipt of permission from the approving authorities. </w:t>
      </w:r>
    </w:p>
    <w:p w14:paraId="748226B3" w14:textId="77777777" w:rsidR="003F697A" w:rsidRDefault="006E7AF8" w:rsidP="003B577A">
      <w:pPr>
        <w:numPr>
          <w:ilvl w:val="0"/>
          <w:numId w:val="170"/>
        </w:numPr>
        <w:pBdr>
          <w:top w:val="nil"/>
          <w:left w:val="nil"/>
          <w:bottom w:val="nil"/>
          <w:right w:val="nil"/>
          <w:between w:val="nil"/>
        </w:pBdr>
        <w:rPr>
          <w:rFonts w:eastAsia="Tahoma" w:cs="Tahoma"/>
          <w:color w:val="000000"/>
          <w:sz w:val="22"/>
        </w:rPr>
      </w:pPr>
      <w:r>
        <w:rPr>
          <w:rFonts w:eastAsia="Tahoma" w:cs="Tahoma"/>
          <w:color w:val="000000"/>
          <w:sz w:val="22"/>
        </w:rPr>
        <w:t xml:space="preserve">The standard of workmanship shall not be inferior to the Kenya Bureau of Standards where existing. No materials for use in the permanent incorporation into the works shall be used for any temporary works or purpose other than that for which it is provided. Similarly, no material for temporary support may be used for permanent incorporation into the works. </w:t>
      </w:r>
    </w:p>
    <w:p w14:paraId="4013A26E" w14:textId="77777777" w:rsidR="003F697A" w:rsidRDefault="006E7AF8" w:rsidP="003B577A">
      <w:pPr>
        <w:numPr>
          <w:ilvl w:val="0"/>
          <w:numId w:val="170"/>
        </w:numPr>
        <w:pBdr>
          <w:top w:val="nil"/>
          <w:left w:val="nil"/>
          <w:bottom w:val="nil"/>
          <w:right w:val="nil"/>
          <w:between w:val="nil"/>
        </w:pBdr>
        <w:rPr>
          <w:rFonts w:eastAsia="Tahoma" w:cs="Tahoma"/>
          <w:color w:val="000000"/>
          <w:sz w:val="22"/>
        </w:rPr>
      </w:pPr>
      <w:r>
        <w:rPr>
          <w:rFonts w:eastAsia="Tahoma" w:cs="Tahoma"/>
          <w:color w:val="000000"/>
          <w:sz w:val="22"/>
        </w:rPr>
        <w:t xml:space="preserve">Disposing of the waste generated during construction activities in accordance to the ESMMP. </w:t>
      </w:r>
    </w:p>
    <w:p w14:paraId="4C4B241C" w14:textId="77777777" w:rsidR="003F697A" w:rsidRDefault="006E7AF8" w:rsidP="003B577A">
      <w:pPr>
        <w:numPr>
          <w:ilvl w:val="0"/>
          <w:numId w:val="170"/>
        </w:numPr>
        <w:pBdr>
          <w:top w:val="nil"/>
          <w:left w:val="nil"/>
          <w:bottom w:val="nil"/>
          <w:right w:val="nil"/>
          <w:between w:val="nil"/>
        </w:pBdr>
        <w:rPr>
          <w:color w:val="000000"/>
          <w:sz w:val="22"/>
        </w:rPr>
      </w:pPr>
      <w:r w:rsidRPr="007165BC">
        <w:rPr>
          <w:rFonts w:eastAsia="Tahoma" w:cs="Tahoma"/>
          <w:color w:val="000000"/>
          <w:sz w:val="22"/>
        </w:rPr>
        <w:t>The</w:t>
      </w:r>
      <w:r>
        <w:rPr>
          <w:color w:val="000000"/>
          <w:sz w:val="22"/>
        </w:rPr>
        <w:t xml:space="preserve"> contractor EHS officer will report on ESMMP implementation during construction period. The aspect to be reported by the contractor will include</w:t>
      </w:r>
      <w:r>
        <w:rPr>
          <w:i/>
          <w:sz w:val="22"/>
        </w:rPr>
        <w:t xml:space="preserve"> </w:t>
      </w:r>
      <w:r>
        <w:rPr>
          <w:color w:val="000000"/>
          <w:sz w:val="22"/>
        </w:rPr>
        <w:t>safety issues i.e. hours worked, recordable incidents and corresponding Root Cause Analysis (lost time incidents, medical treatment cases), first aid cases, incidents and accidents, potential near misses, and remedial and preventive activities required (for example, revised job safety analysis, new or different equipment, skills training etc.); Environmental incidents and near misses;</w:t>
      </w:r>
      <w:r>
        <w:rPr>
          <w:sz w:val="22"/>
        </w:rPr>
        <w:t xml:space="preserve"> </w:t>
      </w:r>
      <w:r>
        <w:rPr>
          <w:color w:val="000000"/>
          <w:sz w:val="22"/>
        </w:rPr>
        <w:t>noncompliance incidents with permits and national law; Training on E&amp;S issues (dates, number of trainees, and topics);</w:t>
      </w:r>
      <w:r>
        <w:rPr>
          <w:sz w:val="22"/>
        </w:rPr>
        <w:t xml:space="preserve"> </w:t>
      </w:r>
      <w:r>
        <w:rPr>
          <w:color w:val="000000"/>
          <w:sz w:val="22"/>
        </w:rPr>
        <w:t>Details of any security risks; Worker &amp; External stakeholder grievances and E&amp;S inspections by contractor, including any authorities.</w:t>
      </w:r>
    </w:p>
    <w:p w14:paraId="79B53151" w14:textId="77777777" w:rsidR="003F697A" w:rsidRDefault="006E7AF8">
      <w:pPr>
        <w:spacing w:before="240"/>
        <w:rPr>
          <w:sz w:val="22"/>
        </w:rPr>
      </w:pPr>
      <w:r>
        <w:rPr>
          <w:sz w:val="22"/>
        </w:rPr>
        <w:t xml:space="preserve">Environmental and Social concerns need to be part of the planning and development process and not an afterthought, it is therefore advisable that all the risks and impacts of the project be prevented and mitigated at the earliest opportunity possible to ensure smooth implementation of the project. Finally, a comprehensive Environmental and Social Management and Monitoring Plan (ESMMP) has been prepared and will guide in implementation of mitigation measures. </w:t>
      </w:r>
    </w:p>
    <w:p w14:paraId="3731E6E3" w14:textId="77777777" w:rsidR="003F697A" w:rsidRDefault="006E7AF8" w:rsidP="003B577A">
      <w:pPr>
        <w:pStyle w:val="Heading2"/>
        <w:numPr>
          <w:ilvl w:val="1"/>
          <w:numId w:val="88"/>
        </w:numPr>
        <w:rPr>
          <w:sz w:val="22"/>
          <w:szCs w:val="22"/>
        </w:rPr>
      </w:pPr>
      <w:bookmarkStart w:id="493" w:name="_heading=h.1hx2z1h" w:colFirst="0" w:colLast="0"/>
      <w:bookmarkStart w:id="494" w:name="_Toc148612038"/>
      <w:bookmarkEnd w:id="493"/>
      <w:r>
        <w:rPr>
          <w:sz w:val="22"/>
          <w:szCs w:val="22"/>
        </w:rPr>
        <w:t>Management of Impacts during Operation Phase</w:t>
      </w:r>
      <w:bookmarkEnd w:id="494"/>
    </w:p>
    <w:p w14:paraId="1073730D" w14:textId="77777777" w:rsidR="003F697A" w:rsidRDefault="006E7AF8">
      <w:pPr>
        <w:rPr>
          <w:color w:val="000000"/>
          <w:sz w:val="22"/>
        </w:rPr>
      </w:pPr>
      <w:r>
        <w:rPr>
          <w:color w:val="000000"/>
          <w:sz w:val="22"/>
        </w:rPr>
        <w:t>The operation phase of the proposed project will be mainly power supply, line maintenance and clearing of wayleaves. A contractor (contracted to run the plant for a number of years before handing over to KPLC) will be responsible for all the mitigation measures for negative impacts during the operation phase for the first ten years after which responsibility will be KPLC. This will be done by implementation of the following steps:</w:t>
      </w:r>
    </w:p>
    <w:p w14:paraId="3811725F" w14:textId="77777777" w:rsidR="003F697A" w:rsidRDefault="006E7AF8" w:rsidP="003B577A">
      <w:pPr>
        <w:numPr>
          <w:ilvl w:val="0"/>
          <w:numId w:val="41"/>
        </w:numPr>
        <w:rPr>
          <w:sz w:val="22"/>
        </w:rPr>
      </w:pPr>
      <w:bookmarkStart w:id="495" w:name="_heading=h.41wqhpa" w:colFirst="0" w:colLast="0"/>
      <w:bookmarkEnd w:id="495"/>
      <w:r>
        <w:rPr>
          <w:sz w:val="22"/>
        </w:rPr>
        <w:t>Inspections</w:t>
      </w:r>
    </w:p>
    <w:p w14:paraId="105D6647" w14:textId="77777777" w:rsidR="003F697A" w:rsidRDefault="006E7AF8" w:rsidP="003B577A">
      <w:pPr>
        <w:numPr>
          <w:ilvl w:val="0"/>
          <w:numId w:val="41"/>
        </w:numPr>
        <w:rPr>
          <w:sz w:val="22"/>
        </w:rPr>
      </w:pPr>
      <w:bookmarkStart w:id="496" w:name="_heading=h.2h20rx3" w:colFirst="0" w:colLast="0"/>
      <w:bookmarkEnd w:id="496"/>
      <w:r>
        <w:rPr>
          <w:sz w:val="22"/>
        </w:rPr>
        <w:t>Corrective action</w:t>
      </w:r>
    </w:p>
    <w:p w14:paraId="6A297B5F" w14:textId="77777777" w:rsidR="003F697A" w:rsidRDefault="006E7AF8" w:rsidP="003B577A">
      <w:pPr>
        <w:numPr>
          <w:ilvl w:val="0"/>
          <w:numId w:val="41"/>
        </w:numPr>
        <w:rPr>
          <w:sz w:val="22"/>
        </w:rPr>
      </w:pPr>
      <w:r>
        <w:rPr>
          <w:sz w:val="22"/>
        </w:rPr>
        <w:t xml:space="preserve">Reporting </w:t>
      </w:r>
    </w:p>
    <w:p w14:paraId="546ED396" w14:textId="77777777" w:rsidR="007165BC" w:rsidRDefault="007165BC" w:rsidP="007165BC">
      <w:pPr>
        <w:rPr>
          <w:sz w:val="22"/>
        </w:rPr>
      </w:pPr>
    </w:p>
    <w:p w14:paraId="3AB806CC" w14:textId="77777777" w:rsidR="007165BC" w:rsidRDefault="007165BC" w:rsidP="007165BC">
      <w:pPr>
        <w:rPr>
          <w:sz w:val="22"/>
        </w:rPr>
      </w:pPr>
    </w:p>
    <w:p w14:paraId="40E989C4" w14:textId="77777777" w:rsidR="007165BC" w:rsidRDefault="007165BC" w:rsidP="007165BC">
      <w:pPr>
        <w:rPr>
          <w:sz w:val="22"/>
        </w:rPr>
      </w:pPr>
    </w:p>
    <w:p w14:paraId="5A56ECE2" w14:textId="77777777" w:rsidR="007165BC" w:rsidRDefault="007165BC" w:rsidP="007165BC">
      <w:pPr>
        <w:rPr>
          <w:sz w:val="22"/>
        </w:rPr>
      </w:pPr>
    </w:p>
    <w:p w14:paraId="53CA7B48" w14:textId="77777777" w:rsidR="007165BC" w:rsidRDefault="007165BC" w:rsidP="007165BC">
      <w:pPr>
        <w:rPr>
          <w:sz w:val="22"/>
        </w:rPr>
      </w:pPr>
    </w:p>
    <w:p w14:paraId="19E8698D" w14:textId="77777777" w:rsidR="007165BC" w:rsidRDefault="007165BC" w:rsidP="007165BC">
      <w:pPr>
        <w:rPr>
          <w:sz w:val="22"/>
        </w:rPr>
      </w:pPr>
    </w:p>
    <w:p w14:paraId="04260B63" w14:textId="77777777" w:rsidR="007165BC" w:rsidRDefault="007165BC" w:rsidP="007165BC">
      <w:pPr>
        <w:rPr>
          <w:sz w:val="22"/>
        </w:rPr>
      </w:pPr>
    </w:p>
    <w:p w14:paraId="428F7B2E" w14:textId="77777777" w:rsidR="007165BC" w:rsidRDefault="007165BC" w:rsidP="007165BC">
      <w:pPr>
        <w:rPr>
          <w:sz w:val="22"/>
        </w:rPr>
      </w:pPr>
    </w:p>
    <w:p w14:paraId="15755F9E" w14:textId="77777777" w:rsidR="00471378" w:rsidRDefault="00471378" w:rsidP="007165BC">
      <w:pPr>
        <w:rPr>
          <w:sz w:val="22"/>
        </w:rPr>
      </w:pPr>
    </w:p>
    <w:p w14:paraId="52E1E3F3" w14:textId="77777777" w:rsidR="00471378" w:rsidRDefault="00471378" w:rsidP="007165BC">
      <w:pPr>
        <w:rPr>
          <w:sz w:val="22"/>
        </w:rPr>
      </w:pPr>
    </w:p>
    <w:p w14:paraId="3EF2B9EB" w14:textId="77777777" w:rsidR="00471378" w:rsidRDefault="00471378" w:rsidP="007165BC">
      <w:pPr>
        <w:rPr>
          <w:sz w:val="22"/>
        </w:rPr>
      </w:pPr>
    </w:p>
    <w:p w14:paraId="00D341A5" w14:textId="77777777" w:rsidR="007165BC" w:rsidRDefault="007165BC" w:rsidP="007165BC">
      <w:pPr>
        <w:rPr>
          <w:sz w:val="22"/>
        </w:rPr>
      </w:pPr>
    </w:p>
    <w:p w14:paraId="4389FF2E" w14:textId="77777777" w:rsidR="003F697A" w:rsidRDefault="003F697A">
      <w:pPr>
        <w:rPr>
          <w:sz w:val="22"/>
        </w:rPr>
      </w:pPr>
    </w:p>
    <w:p w14:paraId="200F4FF2" w14:textId="77777777" w:rsidR="003F697A" w:rsidRDefault="003F697A">
      <w:pPr>
        <w:rPr>
          <w:sz w:val="22"/>
        </w:rPr>
      </w:pPr>
    </w:p>
    <w:p w14:paraId="067AB9C1" w14:textId="77777777" w:rsidR="003F697A" w:rsidRDefault="003F697A">
      <w:pPr>
        <w:rPr>
          <w:sz w:val="22"/>
        </w:rPr>
      </w:pPr>
    </w:p>
    <w:p w14:paraId="2D34D57D" w14:textId="77777777" w:rsidR="003F697A" w:rsidRDefault="003F697A">
      <w:pPr>
        <w:rPr>
          <w:sz w:val="22"/>
        </w:rPr>
      </w:pPr>
    </w:p>
    <w:p w14:paraId="5EEEF4F9" w14:textId="77777777" w:rsidR="003F697A" w:rsidRDefault="003F697A">
      <w:pPr>
        <w:rPr>
          <w:sz w:val="22"/>
        </w:rPr>
      </w:pPr>
    </w:p>
    <w:p w14:paraId="1038E920" w14:textId="77777777" w:rsidR="003F697A" w:rsidRDefault="006E7AF8" w:rsidP="007165BC">
      <w:pPr>
        <w:pStyle w:val="Heading1"/>
        <w:numPr>
          <w:ilvl w:val="0"/>
          <w:numId w:val="0"/>
        </w:numPr>
        <w:pBdr>
          <w:bottom w:val="single" w:sz="4" w:space="1" w:color="000000"/>
        </w:pBdr>
        <w:shd w:val="clear" w:color="auto" w:fill="A6A6A6"/>
        <w:rPr>
          <w:sz w:val="24"/>
          <w:szCs w:val="24"/>
        </w:rPr>
      </w:pPr>
      <w:bookmarkStart w:id="497" w:name="_heading=h.w7b24w" w:colFirst="0" w:colLast="0"/>
      <w:bookmarkStart w:id="498" w:name="_Toc148612039"/>
      <w:bookmarkEnd w:id="497"/>
      <w:r>
        <w:rPr>
          <w:sz w:val="24"/>
          <w:szCs w:val="24"/>
        </w:rPr>
        <w:t>CHAPTER NINE: CONCLUSIONS AND RECOMMENDATIONS</w:t>
      </w:r>
      <w:bookmarkEnd w:id="498"/>
    </w:p>
    <w:p w14:paraId="72541CFB" w14:textId="77777777" w:rsidR="003F697A" w:rsidRDefault="006E7AF8" w:rsidP="003B577A">
      <w:pPr>
        <w:pStyle w:val="Heading2"/>
        <w:numPr>
          <w:ilvl w:val="1"/>
          <w:numId w:val="99"/>
        </w:numPr>
        <w:rPr>
          <w:sz w:val="22"/>
          <w:szCs w:val="22"/>
        </w:rPr>
      </w:pPr>
      <w:bookmarkStart w:id="499" w:name="_heading=h.3g6yksp" w:colFirst="0" w:colLast="0"/>
      <w:bookmarkStart w:id="500" w:name="_Toc148612040"/>
      <w:bookmarkEnd w:id="499"/>
      <w:r>
        <w:rPr>
          <w:sz w:val="22"/>
          <w:szCs w:val="22"/>
        </w:rPr>
        <w:t>Conclusions</w:t>
      </w:r>
      <w:bookmarkEnd w:id="500"/>
    </w:p>
    <w:p w14:paraId="1FE8B768" w14:textId="77777777" w:rsidR="003F697A" w:rsidRDefault="006E7AF8">
      <w:pPr>
        <w:rPr>
          <w:sz w:val="22"/>
        </w:rPr>
      </w:pPr>
      <w:r>
        <w:rPr>
          <w:sz w:val="22"/>
        </w:rPr>
        <w:t>During the preparation of this report for the proposed development, it is observed and established that most of the negative social and environmental impacts can be mitigated and have potentially short term low significant effects. The positive impacts are highly rated and will benefit the community at Diff and the county at large. The project proponent, the implementing agency and the contractor must adhere to prudent implementation of the social and environmental management and monitoring plan. The contractor should commit to obtaining all necessary permits and licenses from the relevant authorities and have qualified and adequate personnel to do the project as proposed. The ESIA has proposed adequate safety and health mitigation measures as part of the relevant statutory requirements.</w:t>
      </w:r>
    </w:p>
    <w:p w14:paraId="3DD0CBC0" w14:textId="77777777" w:rsidR="003F697A" w:rsidRDefault="006E7AF8">
      <w:pPr>
        <w:spacing w:before="240"/>
        <w:rPr>
          <w:sz w:val="22"/>
        </w:rPr>
      </w:pPr>
      <w:r>
        <w:rPr>
          <w:sz w:val="22"/>
        </w:rPr>
        <w:t xml:space="preserve">The analysis of the ESIA has demonstrated that the construction and operation of the proposed Solar Mini Off-grid will have positive impacts to the government and Kenyan </w:t>
      </w:r>
      <w:r w:rsidR="00324230">
        <w:rPr>
          <w:sz w:val="22"/>
        </w:rPr>
        <w:t>society</w:t>
      </w:r>
      <w:r>
        <w:rPr>
          <w:sz w:val="22"/>
        </w:rPr>
        <w:t xml:space="preserve">. The impacts will include; Increase in reliable and sustainable clean energy, employment to local community members, increase in the national/local investment, increase in government revenue, improvement of standards of living for Diff residents.  However, despite the outlined positive impacts, the proposed development will cause some negative impacts such as; noise, dust generation, soil erosion, oil spills, fire hazards, electrocution, shocks, solid waste generation, occupational health hazards, social risks such as labor influx, demand for resources, gender-based violence, conflicts, public health impacts (HIV &amp; AIDs, Covid 19) among others that need to be avoided, reduced and mitigated against. </w:t>
      </w:r>
    </w:p>
    <w:p w14:paraId="0E255CB8" w14:textId="77777777" w:rsidR="003F697A" w:rsidRDefault="006E7AF8">
      <w:pPr>
        <w:spacing w:before="240"/>
        <w:rPr>
          <w:sz w:val="22"/>
        </w:rPr>
      </w:pPr>
      <w:r>
        <w:rPr>
          <w:sz w:val="22"/>
        </w:rPr>
        <w:t>It is the duty of NEMA to consider licensing the project subject to EIA study; in accordance with the Environmental Management and Coordination Act, EMCA of 1999 and its Amendment, 2015 and the Environmental Impact Assessment and Audit Regulations, Legal Notice No. 101 of 2003.</w:t>
      </w:r>
    </w:p>
    <w:p w14:paraId="4A62BBC3" w14:textId="77777777" w:rsidR="003F697A" w:rsidRDefault="006E7AF8">
      <w:pPr>
        <w:spacing w:before="240"/>
        <w:rPr>
          <w:sz w:val="22"/>
        </w:rPr>
      </w:pPr>
      <w:r>
        <w:rPr>
          <w:sz w:val="22"/>
        </w:rPr>
        <w:t>An Environmental and Socio- economic Management Plan (ESMMP) outline has been developed to ensure sustainability of the project area activities from construction through operation to decommissioning. The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48C9F52A" w14:textId="77777777" w:rsidR="003F697A" w:rsidRDefault="006E7AF8">
      <w:pPr>
        <w:spacing w:before="240"/>
        <w:rPr>
          <w:sz w:val="22"/>
        </w:rPr>
      </w:pPr>
      <w:r>
        <w:rPr>
          <w:sz w:val="22"/>
        </w:rPr>
        <w:t xml:space="preserve">A monitoring plan that highlights some of the environmental performance indicators that should be monitored has been developed. Monitoring creates possibilities to call to attention changes and problems in environmental quality. It involves the continuous or periodic review of operational and maintenance activities to determine the effectiveness of recommended mitigation measures. Consequently, trends in environmental degradation or improvement can be established, and previously unforeseen impacts can be </w:t>
      </w:r>
      <w:r w:rsidR="00324230">
        <w:rPr>
          <w:sz w:val="22"/>
        </w:rPr>
        <w:t>identified</w:t>
      </w:r>
      <w:r>
        <w:rPr>
          <w:sz w:val="22"/>
        </w:rPr>
        <w:t xml:space="preserve"> or pre-empted and mitigation measures proposed.  </w:t>
      </w:r>
    </w:p>
    <w:p w14:paraId="06CF377C" w14:textId="77777777" w:rsidR="003F697A" w:rsidRDefault="006E7AF8">
      <w:pPr>
        <w:tabs>
          <w:tab w:val="left" w:pos="1268"/>
        </w:tabs>
        <w:rPr>
          <w:color w:val="000000"/>
          <w:sz w:val="22"/>
        </w:rPr>
      </w:pPr>
      <w:r>
        <w:rPr>
          <w:color w:val="000000"/>
          <w:sz w:val="22"/>
        </w:rPr>
        <w:tab/>
      </w:r>
    </w:p>
    <w:p w14:paraId="569040C0" w14:textId="77777777" w:rsidR="003F697A" w:rsidRDefault="006E7AF8">
      <w:pPr>
        <w:rPr>
          <w:color w:val="000000"/>
          <w:sz w:val="22"/>
        </w:rPr>
      </w:pPr>
      <w:r>
        <w:rPr>
          <w:color w:val="000000"/>
          <w:sz w:val="22"/>
        </w:rPr>
        <w:t>From the findings of this study, the following conclusions are made:</w:t>
      </w:r>
    </w:p>
    <w:p w14:paraId="7710E222" w14:textId="77777777" w:rsidR="003F697A" w:rsidRDefault="006E7AF8" w:rsidP="003B577A">
      <w:pPr>
        <w:numPr>
          <w:ilvl w:val="0"/>
          <w:numId w:val="37"/>
        </w:numPr>
        <w:rPr>
          <w:color w:val="000000"/>
          <w:sz w:val="22"/>
        </w:rPr>
      </w:pPr>
      <w:r>
        <w:rPr>
          <w:color w:val="000000"/>
          <w:sz w:val="22"/>
        </w:rPr>
        <w:t>The proposed project will generate socio-economic benefits which would not be realized if the ‘NO development option’’ is considered.</w:t>
      </w:r>
    </w:p>
    <w:p w14:paraId="5DC03121" w14:textId="77777777" w:rsidR="003F697A" w:rsidRDefault="006E7AF8" w:rsidP="003B577A">
      <w:pPr>
        <w:numPr>
          <w:ilvl w:val="0"/>
          <w:numId w:val="37"/>
        </w:numPr>
        <w:rPr>
          <w:color w:val="000000"/>
          <w:sz w:val="22"/>
        </w:rPr>
      </w:pPr>
      <w:r>
        <w:rPr>
          <w:color w:val="000000"/>
          <w:sz w:val="22"/>
        </w:rPr>
        <w:t>The beneficiary community has been consulted among other stakeholders and project information shared including the negative impacts and the views of the stakeholders is that the project is long overdue.</w:t>
      </w:r>
    </w:p>
    <w:p w14:paraId="3129A5B7" w14:textId="77777777" w:rsidR="003F697A" w:rsidRDefault="006E7AF8" w:rsidP="003B577A">
      <w:pPr>
        <w:numPr>
          <w:ilvl w:val="0"/>
          <w:numId w:val="37"/>
        </w:numPr>
        <w:rPr>
          <w:color w:val="000000"/>
          <w:sz w:val="22"/>
        </w:rPr>
      </w:pPr>
      <w:r>
        <w:rPr>
          <w:color w:val="000000"/>
          <w:sz w:val="22"/>
        </w:rPr>
        <w:t>The potential adverse impacts associated with the proposed project are possible to mitigate successfully. The impacts before implementation of mitigation measures are assessed as very low to medium low and the ratings are expected to improve further with the implementation of the proposed mitigation measures</w:t>
      </w:r>
    </w:p>
    <w:p w14:paraId="25C73872" w14:textId="77777777" w:rsidR="003F697A" w:rsidRDefault="006E7AF8" w:rsidP="003B577A">
      <w:pPr>
        <w:numPr>
          <w:ilvl w:val="0"/>
          <w:numId w:val="37"/>
        </w:numPr>
        <w:rPr>
          <w:sz w:val="22"/>
        </w:rPr>
      </w:pPr>
      <w:r>
        <w:rPr>
          <w:sz w:val="22"/>
        </w:rPr>
        <w:t>The impacts that will be adverse will be temporary during the construction phase and can be managed to acceptable levels with the implementation of the recommendation of the mitigation measures for the project.</w:t>
      </w:r>
    </w:p>
    <w:p w14:paraId="66CD3485" w14:textId="77777777" w:rsidR="003F697A" w:rsidRDefault="006E7AF8" w:rsidP="003B577A">
      <w:pPr>
        <w:numPr>
          <w:ilvl w:val="0"/>
          <w:numId w:val="37"/>
        </w:numPr>
        <w:rPr>
          <w:sz w:val="22"/>
        </w:rPr>
      </w:pPr>
      <w:r>
        <w:rPr>
          <w:color w:val="000000"/>
          <w:sz w:val="22"/>
        </w:rPr>
        <w:t>The project will be designed, constructed, and operated according to the acceptable industry norms and standards. Successful implementation of the proposed ESMMP will ensure environmental sustainability</w:t>
      </w:r>
    </w:p>
    <w:p w14:paraId="6964BA9D" w14:textId="77777777" w:rsidR="003F697A" w:rsidRDefault="006E7AF8">
      <w:pPr>
        <w:spacing w:before="240"/>
        <w:rPr>
          <w:sz w:val="22"/>
        </w:rPr>
      </w:pPr>
      <w:r>
        <w:rPr>
          <w:sz w:val="22"/>
        </w:rPr>
        <w:t>The proposed project design has integrated mitigation measures with a view to ensuring compliance with all the applicable laws and procedures. The Solar Mini Off-grid and associated structures will be installed to the required planning/architectural/structural designs and standards. During project implementation, operation and decommissioning stages sustainable environmental management would be ensured; avoiding inadequate use of natural resources, conserving nature sensitively and guaranteeing a respectful and fair treatment of all people working on the project, general public at the vicinity and the expected Project-Affected Persons (PAPs) of the project.</w:t>
      </w:r>
    </w:p>
    <w:p w14:paraId="5858133E" w14:textId="77777777" w:rsidR="003F697A" w:rsidRDefault="006E7AF8">
      <w:pPr>
        <w:spacing w:before="240"/>
        <w:rPr>
          <w:sz w:val="22"/>
        </w:rPr>
      </w:pPr>
      <w:r>
        <w:rPr>
          <w:sz w:val="22"/>
        </w:rPr>
        <w:t xml:space="preserve">In relation to the proposed mitigation measures that will be incorporated during construction, operational and decommissioning phases; the </w:t>
      </w:r>
      <w:r w:rsidR="00324230">
        <w:rPr>
          <w:sz w:val="22"/>
        </w:rPr>
        <w:t>development is</w:t>
      </w:r>
      <w:r>
        <w:rPr>
          <w:sz w:val="22"/>
        </w:rPr>
        <w:t xml:space="preserve"> input to the society and environment;</w:t>
      </w:r>
      <w:r>
        <w:rPr>
          <w:b/>
          <w:sz w:val="22"/>
        </w:rPr>
        <w:t xml:space="preserve"> </w:t>
      </w:r>
      <w:r>
        <w:rPr>
          <w:sz w:val="22"/>
        </w:rPr>
        <w:t xml:space="preserve">the project is considered beneficial and important.  </w:t>
      </w:r>
    </w:p>
    <w:p w14:paraId="45E7152E" w14:textId="77777777" w:rsidR="003F697A" w:rsidRDefault="006E7AF8" w:rsidP="003B577A">
      <w:pPr>
        <w:pStyle w:val="Heading2"/>
        <w:numPr>
          <w:ilvl w:val="1"/>
          <w:numId w:val="99"/>
        </w:numPr>
        <w:rPr>
          <w:sz w:val="22"/>
          <w:szCs w:val="22"/>
        </w:rPr>
      </w:pPr>
      <w:bookmarkStart w:id="501" w:name="_heading=h.1vc8v0i" w:colFirst="0" w:colLast="0"/>
      <w:bookmarkStart w:id="502" w:name="_Toc148612041"/>
      <w:bookmarkEnd w:id="501"/>
      <w:r>
        <w:rPr>
          <w:sz w:val="22"/>
          <w:szCs w:val="22"/>
        </w:rPr>
        <w:t>Recommendations</w:t>
      </w:r>
      <w:bookmarkEnd w:id="502"/>
    </w:p>
    <w:p w14:paraId="4D244F84" w14:textId="77777777" w:rsidR="003F697A" w:rsidRDefault="006E7AF8">
      <w:pPr>
        <w:rPr>
          <w:sz w:val="22"/>
        </w:rPr>
      </w:pPr>
      <w:r>
        <w:rPr>
          <w:sz w:val="22"/>
        </w:rPr>
        <w:t>It is strongly recommended that a concerted effort is made by the implementing agency in particular, to implement the Environmental Social Management and Monitoring Plan provided herein. Following the commissioning of the project, statutory Environmental and Safety Audits shall be carried out in compliance with the national legal requirements, and the environmental performance of the site operations should be evaluated against the recommended measures and targets laid out in this report.</w:t>
      </w:r>
    </w:p>
    <w:p w14:paraId="050B5193" w14:textId="77777777" w:rsidR="003F697A" w:rsidRDefault="006E7AF8" w:rsidP="003B577A">
      <w:pPr>
        <w:numPr>
          <w:ilvl w:val="0"/>
          <w:numId w:val="21"/>
        </w:numPr>
        <w:rPr>
          <w:sz w:val="22"/>
        </w:rPr>
      </w:pPr>
      <w:r>
        <w:rPr>
          <w:sz w:val="22"/>
        </w:rPr>
        <w:t xml:space="preserve">The KPLC and the contractor must adhere to relevant legal and regulatory framework to ensure compliance and success of the project </w:t>
      </w:r>
    </w:p>
    <w:p w14:paraId="1E4526FB" w14:textId="77777777" w:rsidR="003F697A" w:rsidRDefault="006E7AF8" w:rsidP="003B577A">
      <w:pPr>
        <w:numPr>
          <w:ilvl w:val="0"/>
          <w:numId w:val="21"/>
        </w:numPr>
        <w:rPr>
          <w:sz w:val="22"/>
        </w:rPr>
      </w:pPr>
      <w:r>
        <w:rPr>
          <w:sz w:val="22"/>
        </w:rPr>
        <w:t xml:space="preserve">Adherence to the mitigation measures as spelt out in the ESMMP and monitoring of the same is mandatory to ensure environmental and social sustainability of the project. </w:t>
      </w:r>
    </w:p>
    <w:p w14:paraId="5DF535F6" w14:textId="77777777" w:rsidR="003F697A" w:rsidRDefault="006E7AF8" w:rsidP="003B577A">
      <w:pPr>
        <w:numPr>
          <w:ilvl w:val="0"/>
          <w:numId w:val="21"/>
        </w:numPr>
        <w:rPr>
          <w:sz w:val="22"/>
        </w:rPr>
      </w:pPr>
      <w:r>
        <w:rPr>
          <w:sz w:val="22"/>
        </w:rPr>
        <w:t xml:space="preserve">Cultivate and maintain a good working relationship with the community members </w:t>
      </w:r>
    </w:p>
    <w:p w14:paraId="232402D9" w14:textId="77777777" w:rsidR="003F697A" w:rsidRDefault="006E7AF8" w:rsidP="003B577A">
      <w:pPr>
        <w:numPr>
          <w:ilvl w:val="0"/>
          <w:numId w:val="21"/>
        </w:numPr>
        <w:rPr>
          <w:sz w:val="22"/>
        </w:rPr>
      </w:pPr>
      <w:r>
        <w:rPr>
          <w:sz w:val="22"/>
        </w:rPr>
        <w:t xml:space="preserve">Ensure social inclusion of the vulnerable groups by paying attention to the most vulnerable and provide ready boards as spelt out </w:t>
      </w:r>
    </w:p>
    <w:p w14:paraId="378E0890" w14:textId="77777777" w:rsidR="003F697A" w:rsidRDefault="006E7AF8" w:rsidP="003B577A">
      <w:pPr>
        <w:numPr>
          <w:ilvl w:val="0"/>
          <w:numId w:val="21"/>
        </w:numPr>
        <w:rPr>
          <w:sz w:val="22"/>
        </w:rPr>
      </w:pPr>
      <w:r>
        <w:rPr>
          <w:sz w:val="22"/>
        </w:rPr>
        <w:t xml:space="preserve">Contractor to plant trees in construction phase to promote environmental sustainability </w:t>
      </w:r>
    </w:p>
    <w:p w14:paraId="5EEB4BF6" w14:textId="77777777" w:rsidR="003F697A" w:rsidRDefault="006E7AF8" w:rsidP="003B577A">
      <w:pPr>
        <w:numPr>
          <w:ilvl w:val="0"/>
          <w:numId w:val="21"/>
        </w:numPr>
        <w:rPr>
          <w:sz w:val="22"/>
        </w:rPr>
      </w:pPr>
      <w:r>
        <w:rPr>
          <w:sz w:val="22"/>
        </w:rPr>
        <w:t xml:space="preserve">Stakeholder engagement to the carried out throughout the construction and operation and decommissioning phases. </w:t>
      </w:r>
    </w:p>
    <w:p w14:paraId="03CDF96F" w14:textId="77777777" w:rsidR="003F697A" w:rsidRDefault="006E7AF8" w:rsidP="003B577A">
      <w:pPr>
        <w:numPr>
          <w:ilvl w:val="0"/>
          <w:numId w:val="21"/>
        </w:numPr>
        <w:rPr>
          <w:sz w:val="22"/>
        </w:rPr>
      </w:pPr>
      <w:r>
        <w:rPr>
          <w:sz w:val="22"/>
        </w:rPr>
        <w:t>Contractor to ensure grievance redress mechanism is established and operational</w:t>
      </w:r>
    </w:p>
    <w:p w14:paraId="0FE6BB5E" w14:textId="77777777" w:rsidR="003F697A" w:rsidRDefault="006E7AF8" w:rsidP="003B577A">
      <w:pPr>
        <w:numPr>
          <w:ilvl w:val="0"/>
          <w:numId w:val="21"/>
        </w:numPr>
        <w:rPr>
          <w:sz w:val="22"/>
        </w:rPr>
      </w:pPr>
      <w:r>
        <w:rPr>
          <w:sz w:val="22"/>
        </w:rPr>
        <w:t xml:space="preserve">Environmental Audits should be carried annually or as prescribed by the Authority during the operational phase and invitation of Inspectors and Experts from NEMA to ascertain compliance with the provided ESMMP and set NEMA regulations and Standards. </w:t>
      </w:r>
    </w:p>
    <w:p w14:paraId="21AEC6CA" w14:textId="77777777" w:rsidR="003F697A" w:rsidRDefault="006E7AF8" w:rsidP="003B577A">
      <w:pPr>
        <w:numPr>
          <w:ilvl w:val="0"/>
          <w:numId w:val="21"/>
        </w:numPr>
        <w:rPr>
          <w:sz w:val="22"/>
        </w:rPr>
      </w:pPr>
      <w:r>
        <w:rPr>
          <w:sz w:val="22"/>
        </w:rPr>
        <w:t xml:space="preserve">Diligence on the part of the contractor and proper supervision by the KPLC is crucial for mitigating the potential impacts and ensuring structural strength, safety, and efficient operation of the project. </w:t>
      </w:r>
    </w:p>
    <w:p w14:paraId="490CEB5B" w14:textId="77777777" w:rsidR="003F697A" w:rsidRDefault="006E7AF8">
      <w:pPr>
        <w:spacing w:before="240"/>
        <w:rPr>
          <w:b/>
          <w:i/>
          <w:sz w:val="22"/>
        </w:rPr>
      </w:pPr>
      <w:r>
        <w:rPr>
          <w:b/>
          <w:sz w:val="22"/>
        </w:rPr>
        <w:t>Authorization Opinion</w:t>
      </w:r>
    </w:p>
    <w:p w14:paraId="0FADCFD6" w14:textId="77777777" w:rsidR="003F697A" w:rsidRDefault="006E7AF8">
      <w:pPr>
        <w:rPr>
          <w:sz w:val="22"/>
        </w:rPr>
      </w:pPr>
      <w:r>
        <w:rPr>
          <w:sz w:val="22"/>
        </w:rPr>
        <w:t xml:space="preserve">In terms of NEMA </w:t>
      </w:r>
      <w:r w:rsidR="00324230">
        <w:rPr>
          <w:sz w:val="22"/>
        </w:rPr>
        <w:t>requirement,</w:t>
      </w:r>
      <w:r>
        <w:rPr>
          <w:sz w:val="22"/>
        </w:rPr>
        <w:t xml:space="preserve"> the environmental practitioner is required to provide an opinion as to whether the activity should or should not be authorized. The expert is reticent to venture such an opinion since we are not an elected entity mandated to make decisions on behalf of authority. Nevertheless, in this </w:t>
      </w:r>
      <w:r w:rsidR="00324230">
        <w:rPr>
          <w:sz w:val="22"/>
        </w:rPr>
        <w:t>section,</w:t>
      </w:r>
      <w:r>
        <w:rPr>
          <w:sz w:val="22"/>
        </w:rPr>
        <w:t xml:space="preserve"> a qualified opinion is ventured </w:t>
      </w:r>
      <w:r w:rsidR="007165BC">
        <w:rPr>
          <w:sz w:val="22"/>
        </w:rPr>
        <w:t>and, in this regard,</w:t>
      </w:r>
      <w:r>
        <w:rPr>
          <w:sz w:val="22"/>
        </w:rPr>
        <w:t xml:space="preserve"> the Lead expert believes that sufficient information is available for NEMA to take a decision. The fundamental decision is whether to allow </w:t>
      </w:r>
      <w:r w:rsidR="00324230">
        <w:rPr>
          <w:sz w:val="22"/>
        </w:rPr>
        <w:t>development, which</w:t>
      </w:r>
      <w:r>
        <w:rPr>
          <w:sz w:val="22"/>
        </w:rPr>
        <w:t xml:space="preserve"> brings socio-economic advantages and is consistent with planning and certain development and social responsibility and upliftment of policies, but which may impact on an area as a result of negative impacts identified. The Lead Expert believes that the ESIA have shown that the applicant’s preferred alternative and technological alternatives are generally acceptable. The ESIA has also assisted in the identification of essential mitigation measures that will mitigate the impacts associated with the project to within acceptable limits. </w:t>
      </w:r>
    </w:p>
    <w:p w14:paraId="1A0B0D0D" w14:textId="77777777" w:rsidR="003F697A" w:rsidRDefault="006E7AF8">
      <w:pPr>
        <w:spacing w:before="240"/>
        <w:rPr>
          <w:sz w:val="22"/>
        </w:rPr>
      </w:pPr>
      <w:r>
        <w:rPr>
          <w:sz w:val="22"/>
        </w:rPr>
        <w:t>In conclusion, the expert is of the opinion that on purely ‘environmental’ grounds (i.e., the project’s potential socio-economic and biophysical implications) the application as it is currently articulated in the applicant’s proposal should be approved</w:t>
      </w:r>
      <w:r>
        <w:rPr>
          <w:b/>
          <w:sz w:val="22"/>
        </w:rPr>
        <w:t xml:space="preserve"> </w:t>
      </w:r>
      <w:r>
        <w:rPr>
          <w:sz w:val="22"/>
        </w:rPr>
        <w:t xml:space="preserve">provided the essential mitigation measures are implemented. It is in the opinion of the Environmental Consultant that the anticipated negative impacts can be readily and effectively mitigated and the proposed project does not pose any significant threat to the Environment and may be licensed to proceed. </w:t>
      </w:r>
    </w:p>
    <w:p w14:paraId="35006A10" w14:textId="77777777" w:rsidR="003F697A" w:rsidRDefault="003F697A">
      <w:pPr>
        <w:rPr>
          <w:sz w:val="22"/>
        </w:rPr>
      </w:pPr>
    </w:p>
    <w:p w14:paraId="6BF1C672" w14:textId="77777777" w:rsidR="003F697A" w:rsidRDefault="003F697A">
      <w:pPr>
        <w:rPr>
          <w:sz w:val="22"/>
        </w:rPr>
      </w:pPr>
    </w:p>
    <w:p w14:paraId="3556ED10" w14:textId="77777777" w:rsidR="003F697A" w:rsidRDefault="003F697A">
      <w:pPr>
        <w:rPr>
          <w:sz w:val="22"/>
        </w:rPr>
      </w:pPr>
    </w:p>
    <w:p w14:paraId="62D15D25" w14:textId="77777777" w:rsidR="003F697A" w:rsidRDefault="003F697A">
      <w:pPr>
        <w:rPr>
          <w:sz w:val="22"/>
        </w:rPr>
      </w:pPr>
    </w:p>
    <w:p w14:paraId="14EF4895" w14:textId="77777777" w:rsidR="003F697A" w:rsidRDefault="003F697A">
      <w:pPr>
        <w:rPr>
          <w:sz w:val="22"/>
        </w:rPr>
      </w:pPr>
    </w:p>
    <w:p w14:paraId="3AC0446F" w14:textId="77777777" w:rsidR="003F697A" w:rsidRDefault="003F697A">
      <w:pPr>
        <w:rPr>
          <w:sz w:val="22"/>
        </w:rPr>
      </w:pPr>
    </w:p>
    <w:p w14:paraId="7D0E3B06" w14:textId="77777777" w:rsidR="003F697A" w:rsidRDefault="003F697A">
      <w:pPr>
        <w:rPr>
          <w:sz w:val="22"/>
        </w:rPr>
      </w:pPr>
    </w:p>
    <w:p w14:paraId="25FB5A2E" w14:textId="77777777" w:rsidR="003F697A" w:rsidRDefault="006E7AF8" w:rsidP="00BA5D2A">
      <w:pPr>
        <w:pStyle w:val="Heading1"/>
        <w:numPr>
          <w:ilvl w:val="0"/>
          <w:numId w:val="0"/>
        </w:numPr>
        <w:jc w:val="both"/>
        <w:rPr>
          <w:sz w:val="22"/>
        </w:rPr>
      </w:pPr>
      <w:bookmarkStart w:id="503" w:name="_heading=h.4fbwdob" w:colFirst="0" w:colLast="0"/>
      <w:bookmarkStart w:id="504" w:name="_Toc148612042"/>
      <w:bookmarkEnd w:id="503"/>
      <w:r>
        <w:rPr>
          <w:sz w:val="22"/>
        </w:rPr>
        <w:t>REFERENCES</w:t>
      </w:r>
      <w:bookmarkEnd w:id="504"/>
    </w:p>
    <w:p w14:paraId="36BF5A13" w14:textId="77777777" w:rsidR="003F697A" w:rsidRDefault="006E7AF8">
      <w:pPr>
        <w:rPr>
          <w:sz w:val="22"/>
        </w:rPr>
      </w:pPr>
      <w:r>
        <w:rPr>
          <w:sz w:val="22"/>
        </w:rPr>
        <w:t>The following list of references was referred to in preparing this Project Report:</w:t>
      </w:r>
    </w:p>
    <w:p w14:paraId="65EF49B1" w14:textId="77777777" w:rsidR="003F697A" w:rsidRDefault="006E7AF8" w:rsidP="003B577A">
      <w:pPr>
        <w:numPr>
          <w:ilvl w:val="0"/>
          <w:numId w:val="47"/>
        </w:numPr>
        <w:pBdr>
          <w:top w:val="nil"/>
          <w:left w:val="nil"/>
          <w:bottom w:val="nil"/>
          <w:right w:val="nil"/>
          <w:between w:val="nil"/>
        </w:pBdr>
        <w:rPr>
          <w:rFonts w:eastAsia="Tahoma" w:cs="Tahoma"/>
          <w:color w:val="000000"/>
          <w:sz w:val="22"/>
        </w:rPr>
      </w:pPr>
      <w:r>
        <w:rPr>
          <w:rFonts w:eastAsia="Tahoma" w:cs="Tahoma"/>
          <w:color w:val="000000"/>
          <w:sz w:val="22"/>
        </w:rPr>
        <w:t xml:space="preserve">Environmental Assessment Source Book, 1999 (World Bank), </w:t>
      </w:r>
    </w:p>
    <w:p w14:paraId="27EAED62" w14:textId="77777777" w:rsidR="003F697A" w:rsidRDefault="006E7AF8" w:rsidP="003B577A">
      <w:pPr>
        <w:numPr>
          <w:ilvl w:val="0"/>
          <w:numId w:val="47"/>
        </w:numPr>
        <w:pBdr>
          <w:top w:val="nil"/>
          <w:left w:val="nil"/>
          <w:bottom w:val="nil"/>
          <w:right w:val="nil"/>
          <w:between w:val="nil"/>
        </w:pBdr>
        <w:rPr>
          <w:rFonts w:eastAsia="Tahoma" w:cs="Tahoma"/>
          <w:color w:val="000000"/>
          <w:sz w:val="22"/>
        </w:rPr>
      </w:pPr>
      <w:r>
        <w:rPr>
          <w:rFonts w:eastAsia="Tahoma" w:cs="Tahoma"/>
          <w:color w:val="000000"/>
          <w:sz w:val="22"/>
        </w:rPr>
        <w:t>George, C. and Lee, N., 2000 Environmental Assessment in Developing and Transitional Countries, Willey: Chichester, UK</w:t>
      </w:r>
    </w:p>
    <w:p w14:paraId="7AA19985" w14:textId="77777777" w:rsidR="003F697A" w:rsidRDefault="006E7AF8" w:rsidP="003B577A">
      <w:pPr>
        <w:numPr>
          <w:ilvl w:val="0"/>
          <w:numId w:val="47"/>
        </w:numPr>
        <w:pBdr>
          <w:top w:val="nil"/>
          <w:left w:val="nil"/>
          <w:bottom w:val="nil"/>
          <w:right w:val="nil"/>
          <w:between w:val="nil"/>
        </w:pBdr>
        <w:rPr>
          <w:rFonts w:eastAsia="Tahoma" w:cs="Tahoma"/>
          <w:color w:val="000000"/>
          <w:sz w:val="22"/>
        </w:rPr>
      </w:pPr>
      <w:r>
        <w:rPr>
          <w:rFonts w:eastAsia="Tahoma" w:cs="Tahoma"/>
          <w:color w:val="000000"/>
          <w:sz w:val="22"/>
        </w:rPr>
        <w:t>Government of Kenya (GoK), 1999. The Environmental Management and Co-ordination Act, 1999. Government Printer.</w:t>
      </w:r>
    </w:p>
    <w:p w14:paraId="248B8A1D" w14:textId="77777777" w:rsidR="003F697A" w:rsidRDefault="006E7AF8" w:rsidP="003B577A">
      <w:pPr>
        <w:numPr>
          <w:ilvl w:val="0"/>
          <w:numId w:val="47"/>
        </w:numPr>
        <w:pBdr>
          <w:top w:val="nil"/>
          <w:left w:val="nil"/>
          <w:bottom w:val="nil"/>
          <w:right w:val="nil"/>
          <w:between w:val="nil"/>
        </w:pBdr>
        <w:rPr>
          <w:rFonts w:eastAsia="Tahoma" w:cs="Tahoma"/>
          <w:color w:val="000000"/>
          <w:sz w:val="22"/>
        </w:rPr>
      </w:pPr>
      <w:r>
        <w:rPr>
          <w:rFonts w:eastAsia="Tahoma" w:cs="Tahoma"/>
          <w:color w:val="000000"/>
          <w:sz w:val="22"/>
        </w:rPr>
        <w:t>Government of Kenya (GoK), 2003. The Environmental (Impact Assessment and Audit) Regulations, 2003.</w:t>
      </w:r>
    </w:p>
    <w:p w14:paraId="183E4BAF" w14:textId="77777777" w:rsidR="003F697A" w:rsidRDefault="006E7AF8" w:rsidP="003B577A">
      <w:pPr>
        <w:numPr>
          <w:ilvl w:val="0"/>
          <w:numId w:val="47"/>
        </w:numPr>
        <w:pBdr>
          <w:top w:val="nil"/>
          <w:left w:val="nil"/>
          <w:bottom w:val="nil"/>
          <w:right w:val="nil"/>
          <w:between w:val="nil"/>
        </w:pBdr>
        <w:rPr>
          <w:rFonts w:eastAsia="Tahoma" w:cs="Tahoma"/>
          <w:color w:val="000000"/>
          <w:sz w:val="22"/>
        </w:rPr>
      </w:pPr>
      <w:r>
        <w:rPr>
          <w:rFonts w:eastAsia="Tahoma" w:cs="Tahoma"/>
          <w:color w:val="000000"/>
          <w:sz w:val="22"/>
        </w:rPr>
        <w:t>Government of Kenya (GoK), 2009. The Environmental Management and Co-ordination Act, Regulations 2009, Legal Notice No. 61, 2009. Government Printer</w:t>
      </w:r>
    </w:p>
    <w:p w14:paraId="28EA478D" w14:textId="77777777" w:rsidR="003F697A" w:rsidRDefault="006E7AF8" w:rsidP="003B577A">
      <w:pPr>
        <w:numPr>
          <w:ilvl w:val="0"/>
          <w:numId w:val="47"/>
        </w:numPr>
        <w:pBdr>
          <w:top w:val="nil"/>
          <w:left w:val="nil"/>
          <w:bottom w:val="nil"/>
          <w:right w:val="nil"/>
          <w:between w:val="nil"/>
        </w:pBdr>
        <w:rPr>
          <w:rFonts w:eastAsia="Tahoma" w:cs="Tahoma"/>
          <w:color w:val="000000"/>
          <w:sz w:val="22"/>
        </w:rPr>
      </w:pPr>
      <w:r>
        <w:rPr>
          <w:rFonts w:eastAsia="Tahoma" w:cs="Tahoma"/>
          <w:color w:val="000000"/>
          <w:sz w:val="22"/>
        </w:rPr>
        <w:t>Government of Kenya (GoK). The Public Health Act Chapter 242 Laws of Kenya.</w:t>
      </w:r>
    </w:p>
    <w:p w14:paraId="3EC7B0EF" w14:textId="77777777" w:rsidR="003F697A" w:rsidRDefault="006E7AF8" w:rsidP="003B577A">
      <w:pPr>
        <w:numPr>
          <w:ilvl w:val="0"/>
          <w:numId w:val="47"/>
        </w:numPr>
        <w:pBdr>
          <w:top w:val="nil"/>
          <w:left w:val="nil"/>
          <w:bottom w:val="nil"/>
          <w:right w:val="nil"/>
          <w:between w:val="nil"/>
        </w:pBdr>
        <w:rPr>
          <w:rFonts w:eastAsia="Tahoma" w:cs="Tahoma"/>
          <w:color w:val="000000"/>
          <w:sz w:val="22"/>
        </w:rPr>
      </w:pPr>
      <w:r>
        <w:rPr>
          <w:rFonts w:eastAsia="Tahoma" w:cs="Tahoma"/>
          <w:color w:val="000000"/>
          <w:sz w:val="22"/>
        </w:rPr>
        <w:t>Government of Kenya (GoK), 2002. The Water Act 2016. Government Printer, Nairobi, Kenya.</w:t>
      </w:r>
    </w:p>
    <w:p w14:paraId="0DDB89F5" w14:textId="77777777" w:rsidR="003F697A" w:rsidRDefault="006E7AF8" w:rsidP="003B577A">
      <w:pPr>
        <w:numPr>
          <w:ilvl w:val="0"/>
          <w:numId w:val="47"/>
        </w:numPr>
        <w:pBdr>
          <w:top w:val="nil"/>
          <w:left w:val="nil"/>
          <w:bottom w:val="nil"/>
          <w:right w:val="nil"/>
          <w:between w:val="nil"/>
        </w:pBdr>
        <w:rPr>
          <w:rFonts w:eastAsia="Tahoma" w:cs="Tahoma"/>
          <w:color w:val="000000"/>
          <w:sz w:val="22"/>
        </w:rPr>
      </w:pPr>
      <w:r>
        <w:rPr>
          <w:rFonts w:eastAsia="Tahoma" w:cs="Tahoma"/>
          <w:color w:val="000000"/>
          <w:sz w:val="22"/>
        </w:rPr>
        <w:t>Government of Kenya (GoK), Building code, Building order 1968 and Grade 11 Building Order 1968</w:t>
      </w:r>
    </w:p>
    <w:p w14:paraId="3A483A45" w14:textId="77777777" w:rsidR="003F697A" w:rsidRDefault="006E7AF8" w:rsidP="003B577A">
      <w:pPr>
        <w:numPr>
          <w:ilvl w:val="0"/>
          <w:numId w:val="47"/>
        </w:numPr>
        <w:rPr>
          <w:sz w:val="22"/>
        </w:rPr>
      </w:pPr>
      <w:r>
        <w:rPr>
          <w:sz w:val="22"/>
        </w:rPr>
        <w:t>Government of Kenya: The Physical Planning Act 2019</w:t>
      </w:r>
    </w:p>
    <w:p w14:paraId="7FF040BB" w14:textId="77777777" w:rsidR="003F697A" w:rsidRDefault="006E7AF8" w:rsidP="003B577A">
      <w:pPr>
        <w:numPr>
          <w:ilvl w:val="0"/>
          <w:numId w:val="47"/>
        </w:numPr>
        <w:rPr>
          <w:sz w:val="22"/>
        </w:rPr>
      </w:pPr>
      <w:r>
        <w:rPr>
          <w:sz w:val="22"/>
        </w:rPr>
        <w:t>Government of Kenya: Occupational Safety and Health Act,2007</w:t>
      </w:r>
    </w:p>
    <w:p w14:paraId="3EF033B4" w14:textId="77777777" w:rsidR="003F697A" w:rsidRDefault="006E7AF8" w:rsidP="003B577A">
      <w:pPr>
        <w:numPr>
          <w:ilvl w:val="0"/>
          <w:numId w:val="47"/>
        </w:numPr>
        <w:rPr>
          <w:sz w:val="22"/>
        </w:rPr>
      </w:pPr>
      <w:r>
        <w:rPr>
          <w:sz w:val="22"/>
        </w:rPr>
        <w:t>Government of Kenya: Factories and Other Places of Work (Safety and Health Committee) Rules 2004</w:t>
      </w:r>
    </w:p>
    <w:p w14:paraId="1FFC5E47" w14:textId="77777777" w:rsidR="003F697A" w:rsidRDefault="006E7AF8" w:rsidP="003B577A">
      <w:pPr>
        <w:numPr>
          <w:ilvl w:val="0"/>
          <w:numId w:val="47"/>
        </w:numPr>
        <w:rPr>
          <w:sz w:val="22"/>
        </w:rPr>
      </w:pPr>
      <w:r>
        <w:rPr>
          <w:sz w:val="22"/>
        </w:rPr>
        <w:t>Government of Kenya: Water Quality Regulations, 2006</w:t>
      </w:r>
    </w:p>
    <w:p w14:paraId="2FB99420" w14:textId="77777777" w:rsidR="003F697A" w:rsidRDefault="006E7AF8" w:rsidP="003B577A">
      <w:pPr>
        <w:numPr>
          <w:ilvl w:val="0"/>
          <w:numId w:val="47"/>
        </w:numPr>
        <w:rPr>
          <w:sz w:val="22"/>
        </w:rPr>
      </w:pPr>
      <w:r>
        <w:rPr>
          <w:sz w:val="22"/>
        </w:rPr>
        <w:t>Government of Kenya: Waste Management Regulations, 2006</w:t>
      </w:r>
    </w:p>
    <w:p w14:paraId="7D744A4A" w14:textId="77777777" w:rsidR="003F697A" w:rsidRDefault="006E7AF8" w:rsidP="003B577A">
      <w:pPr>
        <w:numPr>
          <w:ilvl w:val="0"/>
          <w:numId w:val="47"/>
        </w:numPr>
        <w:rPr>
          <w:sz w:val="22"/>
        </w:rPr>
      </w:pPr>
      <w:r>
        <w:rPr>
          <w:sz w:val="22"/>
        </w:rPr>
        <w:t>Government of Kenya: The Occupational Safety and Health Act, 2007</w:t>
      </w:r>
    </w:p>
    <w:p w14:paraId="715301B3" w14:textId="77777777" w:rsidR="003F697A" w:rsidRDefault="006E7AF8" w:rsidP="003B577A">
      <w:pPr>
        <w:numPr>
          <w:ilvl w:val="0"/>
          <w:numId w:val="47"/>
        </w:numPr>
        <w:rPr>
          <w:sz w:val="22"/>
        </w:rPr>
      </w:pPr>
      <w:r>
        <w:rPr>
          <w:sz w:val="22"/>
        </w:rPr>
        <w:t>Government of Kenya: Noise Prevention and Control Rules 2005</w:t>
      </w:r>
    </w:p>
    <w:p w14:paraId="187523F2" w14:textId="77777777" w:rsidR="003F697A" w:rsidRDefault="006E7AF8" w:rsidP="003B577A">
      <w:pPr>
        <w:numPr>
          <w:ilvl w:val="0"/>
          <w:numId w:val="47"/>
        </w:numPr>
        <w:rPr>
          <w:sz w:val="22"/>
        </w:rPr>
      </w:pPr>
      <w:r>
        <w:rPr>
          <w:sz w:val="22"/>
        </w:rPr>
        <w:t>Government of Kenya: Hazardous Substances Rules, 2007</w:t>
      </w:r>
    </w:p>
    <w:p w14:paraId="60F0AE63" w14:textId="77777777" w:rsidR="003F697A" w:rsidRDefault="006E7AF8" w:rsidP="003B577A">
      <w:pPr>
        <w:numPr>
          <w:ilvl w:val="0"/>
          <w:numId w:val="47"/>
        </w:numPr>
        <w:rPr>
          <w:sz w:val="22"/>
        </w:rPr>
      </w:pPr>
      <w:r>
        <w:rPr>
          <w:sz w:val="22"/>
        </w:rPr>
        <w:t>Government of Kenya: Factories and Other Places of Work (Noise Prevention and Control) Rules 2005</w:t>
      </w:r>
    </w:p>
    <w:p w14:paraId="0C5F0401" w14:textId="77777777" w:rsidR="003F697A" w:rsidRDefault="006E7AF8" w:rsidP="003B577A">
      <w:pPr>
        <w:numPr>
          <w:ilvl w:val="0"/>
          <w:numId w:val="47"/>
        </w:numPr>
        <w:rPr>
          <w:sz w:val="22"/>
        </w:rPr>
      </w:pPr>
      <w:r>
        <w:rPr>
          <w:sz w:val="22"/>
        </w:rPr>
        <w:t>British Standard (BS) 5228 Part 4, 1997: Noise Control on Construction and Open Sites: Code of Practice for Noise and Vibration Control applicable to piling operations</w:t>
      </w:r>
    </w:p>
    <w:p w14:paraId="34294D64" w14:textId="77777777" w:rsidR="003F697A" w:rsidRDefault="006E7AF8" w:rsidP="003B577A">
      <w:pPr>
        <w:numPr>
          <w:ilvl w:val="0"/>
          <w:numId w:val="47"/>
        </w:numPr>
        <w:rPr>
          <w:sz w:val="22"/>
        </w:rPr>
      </w:pPr>
      <w:r>
        <w:rPr>
          <w:sz w:val="22"/>
        </w:rPr>
        <w:t>International Labor Organization 1983: Encyclopaedia of Occupational Health and Safety Vol. II, Geneva.</w:t>
      </w:r>
    </w:p>
    <w:p w14:paraId="2F8AC38E" w14:textId="77777777" w:rsidR="003F697A" w:rsidRDefault="006E7AF8" w:rsidP="003B577A">
      <w:pPr>
        <w:numPr>
          <w:ilvl w:val="0"/>
          <w:numId w:val="47"/>
        </w:numPr>
        <w:pBdr>
          <w:top w:val="nil"/>
          <w:left w:val="nil"/>
          <w:bottom w:val="nil"/>
          <w:right w:val="nil"/>
          <w:between w:val="nil"/>
        </w:pBdr>
        <w:rPr>
          <w:rFonts w:eastAsia="Tahoma" w:cs="Tahoma"/>
          <w:color w:val="000000"/>
          <w:sz w:val="22"/>
        </w:rPr>
      </w:pPr>
      <w:r>
        <w:rPr>
          <w:rFonts w:eastAsia="Tahoma" w:cs="Tahoma"/>
          <w:color w:val="000000"/>
          <w:sz w:val="22"/>
        </w:rPr>
        <w:t>Sombroek WG, Braun HMH &amp; Van der Pouw BJA, 1982: Exploratory Soil Map and Agro-climatic Zone Map of Kenya, 1980 (Kenya Soil Survey, Nairobi),</w:t>
      </w:r>
    </w:p>
    <w:p w14:paraId="797CEA56" w14:textId="77777777" w:rsidR="003F697A" w:rsidRDefault="006E7AF8" w:rsidP="003B577A">
      <w:pPr>
        <w:numPr>
          <w:ilvl w:val="0"/>
          <w:numId w:val="47"/>
        </w:numPr>
        <w:pBdr>
          <w:top w:val="nil"/>
          <w:left w:val="nil"/>
          <w:bottom w:val="nil"/>
          <w:right w:val="nil"/>
          <w:between w:val="nil"/>
        </w:pBdr>
        <w:rPr>
          <w:rFonts w:eastAsia="Tahoma" w:cs="Tahoma"/>
          <w:color w:val="000000"/>
          <w:sz w:val="22"/>
        </w:rPr>
      </w:pPr>
      <w:r>
        <w:rPr>
          <w:rFonts w:eastAsia="Tahoma" w:cs="Tahoma"/>
          <w:color w:val="000000"/>
          <w:sz w:val="22"/>
        </w:rPr>
        <w:t>Community Land Act, 2016</w:t>
      </w:r>
    </w:p>
    <w:p w14:paraId="4836D795" w14:textId="77777777" w:rsidR="003F697A" w:rsidRDefault="006E7AF8" w:rsidP="003B577A">
      <w:pPr>
        <w:numPr>
          <w:ilvl w:val="0"/>
          <w:numId w:val="47"/>
        </w:numPr>
        <w:rPr>
          <w:sz w:val="22"/>
        </w:rPr>
      </w:pPr>
      <w:r>
        <w:rPr>
          <w:sz w:val="22"/>
        </w:rPr>
        <w:t xml:space="preserve">The Land Registration Act, 2012 </w:t>
      </w:r>
    </w:p>
    <w:p w14:paraId="7AF95028" w14:textId="77777777" w:rsidR="003F697A" w:rsidRDefault="006E7AF8" w:rsidP="003B577A">
      <w:pPr>
        <w:numPr>
          <w:ilvl w:val="0"/>
          <w:numId w:val="47"/>
        </w:numPr>
        <w:rPr>
          <w:sz w:val="22"/>
        </w:rPr>
      </w:pPr>
      <w:r>
        <w:rPr>
          <w:sz w:val="22"/>
        </w:rPr>
        <w:t>The Land Act, 2012</w:t>
      </w:r>
    </w:p>
    <w:p w14:paraId="4985175A" w14:textId="77777777" w:rsidR="003F697A" w:rsidRDefault="006E7AF8" w:rsidP="003B577A">
      <w:pPr>
        <w:numPr>
          <w:ilvl w:val="0"/>
          <w:numId w:val="47"/>
        </w:numPr>
        <w:rPr>
          <w:sz w:val="22"/>
        </w:rPr>
      </w:pPr>
      <w:r>
        <w:rPr>
          <w:sz w:val="22"/>
        </w:rPr>
        <w:t>The Energy Act, 2019</w:t>
      </w:r>
    </w:p>
    <w:p w14:paraId="11DDA540" w14:textId="77777777" w:rsidR="003F697A" w:rsidRDefault="006E7AF8" w:rsidP="003B577A">
      <w:pPr>
        <w:numPr>
          <w:ilvl w:val="0"/>
          <w:numId w:val="47"/>
        </w:numPr>
        <w:rPr>
          <w:sz w:val="22"/>
        </w:rPr>
      </w:pPr>
      <w:r>
        <w:rPr>
          <w:sz w:val="22"/>
        </w:rPr>
        <w:t>The Constitution of Kenya, 2010</w:t>
      </w:r>
    </w:p>
    <w:p w14:paraId="7F193BA6" w14:textId="77777777" w:rsidR="003F697A" w:rsidRDefault="006E7AF8" w:rsidP="003B577A">
      <w:pPr>
        <w:numPr>
          <w:ilvl w:val="0"/>
          <w:numId w:val="47"/>
        </w:numPr>
        <w:pBdr>
          <w:top w:val="nil"/>
          <w:left w:val="nil"/>
          <w:bottom w:val="nil"/>
          <w:right w:val="nil"/>
          <w:between w:val="nil"/>
        </w:pBdr>
        <w:rPr>
          <w:rFonts w:eastAsia="Tahoma" w:cs="Tahoma"/>
          <w:color w:val="000000"/>
          <w:sz w:val="22"/>
        </w:rPr>
      </w:pPr>
      <w:r>
        <w:rPr>
          <w:rFonts w:eastAsia="Tahoma" w:cs="Tahoma"/>
          <w:color w:val="000000"/>
          <w:sz w:val="22"/>
        </w:rPr>
        <w:t xml:space="preserve">Wajir County Integrated Development Plan 2018 </w:t>
      </w:r>
    </w:p>
    <w:p w14:paraId="06124060" w14:textId="77777777" w:rsidR="003F697A" w:rsidRDefault="006E7AF8">
      <w:pPr>
        <w:sectPr w:rsidR="003F697A">
          <w:pgSz w:w="12240" w:h="15840"/>
          <w:pgMar w:top="1440" w:right="1440" w:bottom="1440" w:left="1440" w:header="851" w:footer="851" w:gutter="0"/>
          <w:cols w:space="720"/>
        </w:sectPr>
      </w:pPr>
      <w:r>
        <w:br w:type="page"/>
      </w:r>
    </w:p>
    <w:p w14:paraId="053C5A1A" w14:textId="5CD50099" w:rsidR="003F697A" w:rsidRDefault="006E7AF8" w:rsidP="007F78B7">
      <w:pPr>
        <w:pStyle w:val="Heading1"/>
        <w:numPr>
          <w:ilvl w:val="0"/>
          <w:numId w:val="0"/>
        </w:numPr>
        <w:pBdr>
          <w:bottom w:val="single" w:sz="4" w:space="1" w:color="000000"/>
        </w:pBdr>
        <w:shd w:val="clear" w:color="auto" w:fill="A6A6A6"/>
        <w:spacing w:line="240" w:lineRule="auto"/>
        <w:rPr>
          <w:b w:val="0"/>
        </w:rPr>
      </w:pPr>
      <w:bookmarkStart w:id="505" w:name="_heading=h.2uh6nw4" w:colFirst="0" w:colLast="0"/>
      <w:bookmarkStart w:id="506" w:name="_Toc148612043"/>
      <w:bookmarkEnd w:id="505"/>
      <w:r>
        <w:t>APPENDICE</w:t>
      </w:r>
      <w:r w:rsidR="00DA58A7">
        <w:t>S</w:t>
      </w:r>
      <w:bookmarkEnd w:id="506"/>
    </w:p>
    <w:p w14:paraId="775945E6" w14:textId="77777777" w:rsidR="008A224E" w:rsidRDefault="008A224E" w:rsidP="007D0B1B">
      <w:bookmarkStart w:id="507" w:name="_heading=h.19mgy3x" w:colFirst="0" w:colLast="0"/>
      <w:bookmarkEnd w:id="507"/>
    </w:p>
    <w:tbl>
      <w:tblPr>
        <w:tblStyle w:val="TableGrid"/>
        <w:tblpPr w:leftFromText="180" w:rightFromText="180" w:tblpY="900"/>
        <w:tblW w:w="0" w:type="auto"/>
        <w:tblLook w:val="04A0" w:firstRow="1" w:lastRow="0" w:firstColumn="1" w:lastColumn="0" w:noHBand="0" w:noVBand="1"/>
      </w:tblPr>
      <w:tblGrid>
        <w:gridCol w:w="1555"/>
        <w:gridCol w:w="7795"/>
      </w:tblGrid>
      <w:tr w:rsidR="008A224E" w:rsidRPr="00C95E59" w14:paraId="6101F47E" w14:textId="77777777" w:rsidTr="007D0B1B">
        <w:tc>
          <w:tcPr>
            <w:tcW w:w="1555" w:type="dxa"/>
          </w:tcPr>
          <w:p w14:paraId="36DB7A12" w14:textId="77777777" w:rsidR="008A224E" w:rsidRPr="00C95E59" w:rsidRDefault="008A224E" w:rsidP="007D0B1B">
            <w:pPr>
              <w:rPr>
                <w:rFonts w:eastAsia="Calibri"/>
              </w:rPr>
            </w:pPr>
            <w:r w:rsidRPr="00C95E59">
              <w:rPr>
                <w:rFonts w:eastAsia="Calibri"/>
              </w:rPr>
              <w:t xml:space="preserve">Appendix 1. </w:t>
            </w:r>
          </w:p>
        </w:tc>
        <w:tc>
          <w:tcPr>
            <w:tcW w:w="7795" w:type="dxa"/>
          </w:tcPr>
          <w:p w14:paraId="1CE6E593" w14:textId="77777777" w:rsidR="008A224E" w:rsidRPr="00C95E59" w:rsidRDefault="008A224E" w:rsidP="007D0B1B">
            <w:pPr>
              <w:rPr>
                <w:rFonts w:eastAsia="Calibri"/>
              </w:rPr>
            </w:pPr>
            <w:r w:rsidRPr="00C95E59">
              <w:rPr>
                <w:rFonts w:eastAsia="Calibri"/>
              </w:rPr>
              <w:t>Minutes during Public Participation</w:t>
            </w:r>
          </w:p>
        </w:tc>
      </w:tr>
      <w:tr w:rsidR="008A224E" w:rsidRPr="00C95E59" w14:paraId="2D39A650" w14:textId="77777777" w:rsidTr="007D0B1B">
        <w:tc>
          <w:tcPr>
            <w:tcW w:w="1555" w:type="dxa"/>
          </w:tcPr>
          <w:p w14:paraId="230D798A" w14:textId="77777777" w:rsidR="008A224E" w:rsidRPr="00C95E59" w:rsidRDefault="008A224E" w:rsidP="007D0B1B">
            <w:pPr>
              <w:rPr>
                <w:rFonts w:eastAsia="Calibri"/>
              </w:rPr>
            </w:pPr>
            <w:r w:rsidRPr="00C95E59">
              <w:rPr>
                <w:rFonts w:eastAsia="Calibri"/>
              </w:rPr>
              <w:t>Appendix 2.</w:t>
            </w:r>
          </w:p>
        </w:tc>
        <w:tc>
          <w:tcPr>
            <w:tcW w:w="7795" w:type="dxa"/>
          </w:tcPr>
          <w:p w14:paraId="56FC6EF6" w14:textId="77777777" w:rsidR="008A224E" w:rsidRPr="00C95E59" w:rsidRDefault="008A224E" w:rsidP="007D0B1B">
            <w:pPr>
              <w:rPr>
                <w:rFonts w:eastAsia="Calibri"/>
              </w:rPr>
            </w:pPr>
            <w:r w:rsidRPr="00C95E59">
              <w:rPr>
                <w:rFonts w:eastAsia="Calibri"/>
              </w:rPr>
              <w:t>Attendance List Public Participation</w:t>
            </w:r>
          </w:p>
        </w:tc>
      </w:tr>
      <w:tr w:rsidR="008A224E" w:rsidRPr="00C95E59" w14:paraId="56E132FB" w14:textId="77777777" w:rsidTr="007D0B1B">
        <w:tc>
          <w:tcPr>
            <w:tcW w:w="1555" w:type="dxa"/>
          </w:tcPr>
          <w:p w14:paraId="17AE27D4" w14:textId="77777777" w:rsidR="008A224E" w:rsidRPr="00C95E59" w:rsidRDefault="008A224E" w:rsidP="007D0B1B">
            <w:pPr>
              <w:rPr>
                <w:rFonts w:eastAsia="Calibri"/>
              </w:rPr>
            </w:pPr>
            <w:r w:rsidRPr="00C95E59">
              <w:rPr>
                <w:rFonts w:eastAsia="Calibri"/>
              </w:rPr>
              <w:t>Appendix 3.</w:t>
            </w:r>
          </w:p>
        </w:tc>
        <w:tc>
          <w:tcPr>
            <w:tcW w:w="7795" w:type="dxa"/>
          </w:tcPr>
          <w:p w14:paraId="0F3A9E8D" w14:textId="77777777" w:rsidR="008A224E" w:rsidRPr="00C95E59" w:rsidRDefault="008A224E" w:rsidP="007D0B1B">
            <w:pPr>
              <w:rPr>
                <w:rFonts w:eastAsia="Calibri"/>
              </w:rPr>
            </w:pPr>
            <w:r w:rsidRPr="00C95E59">
              <w:rPr>
                <w:rFonts w:eastAsia="Calibri"/>
              </w:rPr>
              <w:t>Minutes of Community Consultation Meeting to Land Identification.</w:t>
            </w:r>
          </w:p>
        </w:tc>
      </w:tr>
      <w:tr w:rsidR="008A224E" w:rsidRPr="00C95E59" w14:paraId="7043F435" w14:textId="77777777" w:rsidTr="007D0B1B">
        <w:tc>
          <w:tcPr>
            <w:tcW w:w="1555" w:type="dxa"/>
          </w:tcPr>
          <w:p w14:paraId="186DA406" w14:textId="77777777" w:rsidR="008A224E" w:rsidRPr="00C95E59" w:rsidRDefault="008A224E" w:rsidP="007D0B1B">
            <w:pPr>
              <w:rPr>
                <w:rFonts w:eastAsia="Calibri"/>
              </w:rPr>
            </w:pPr>
            <w:r w:rsidRPr="00C95E59">
              <w:rPr>
                <w:rFonts w:eastAsia="Calibri"/>
              </w:rPr>
              <w:t>Appendix 4.</w:t>
            </w:r>
          </w:p>
        </w:tc>
        <w:tc>
          <w:tcPr>
            <w:tcW w:w="7795" w:type="dxa"/>
          </w:tcPr>
          <w:p w14:paraId="413A2FAE" w14:textId="77777777" w:rsidR="008A224E" w:rsidRPr="00C95E59" w:rsidRDefault="008A224E" w:rsidP="007D0B1B">
            <w:pPr>
              <w:rPr>
                <w:rFonts w:eastAsia="Calibri"/>
              </w:rPr>
            </w:pPr>
            <w:r w:rsidRPr="00C95E59">
              <w:rPr>
                <w:rFonts w:eastAsia="Calibri"/>
              </w:rPr>
              <w:t>List of attendance during consultation on land acquisition</w:t>
            </w:r>
          </w:p>
        </w:tc>
      </w:tr>
      <w:tr w:rsidR="008A224E" w:rsidRPr="00C95E59" w14:paraId="51C05150" w14:textId="77777777" w:rsidTr="007D0B1B">
        <w:tc>
          <w:tcPr>
            <w:tcW w:w="1555" w:type="dxa"/>
          </w:tcPr>
          <w:p w14:paraId="4CBB87E1" w14:textId="5454FEC8" w:rsidR="008A224E" w:rsidRPr="00C95E59" w:rsidRDefault="00212236" w:rsidP="007D0B1B">
            <w:pPr>
              <w:rPr>
                <w:rFonts w:eastAsia="Calibri"/>
              </w:rPr>
            </w:pPr>
            <w:r>
              <w:rPr>
                <w:rFonts w:eastAsia="Calibri"/>
              </w:rPr>
              <w:t>Appendix 5</w:t>
            </w:r>
            <w:r w:rsidR="005B0E7D">
              <w:rPr>
                <w:rFonts w:eastAsia="Calibri"/>
              </w:rPr>
              <w:t>.</w:t>
            </w:r>
          </w:p>
        </w:tc>
        <w:tc>
          <w:tcPr>
            <w:tcW w:w="7795" w:type="dxa"/>
          </w:tcPr>
          <w:p w14:paraId="5158ABB6" w14:textId="77777777" w:rsidR="008A224E" w:rsidRPr="00C95E59" w:rsidRDefault="008A224E" w:rsidP="007D0B1B">
            <w:pPr>
              <w:rPr>
                <w:rFonts w:eastAsia="Calibri"/>
              </w:rPr>
            </w:pPr>
            <w:r w:rsidRPr="00C95E59">
              <w:rPr>
                <w:rFonts w:cs="Tahoma"/>
              </w:rPr>
              <w:t>Abbreviated Resettlement Action Plan (A-RAP)</w:t>
            </w:r>
          </w:p>
        </w:tc>
      </w:tr>
      <w:tr w:rsidR="008A224E" w:rsidRPr="00C95E59" w14:paraId="16E52404" w14:textId="77777777" w:rsidTr="007D0B1B">
        <w:tc>
          <w:tcPr>
            <w:tcW w:w="1555" w:type="dxa"/>
          </w:tcPr>
          <w:p w14:paraId="60AA651F" w14:textId="34782346" w:rsidR="008A224E" w:rsidRPr="00C95E59" w:rsidRDefault="008A224E" w:rsidP="007D0B1B">
            <w:pPr>
              <w:rPr>
                <w:rFonts w:eastAsia="Calibri"/>
              </w:rPr>
            </w:pPr>
            <w:r w:rsidRPr="00C95E59">
              <w:rPr>
                <w:rFonts w:eastAsia="Calibri"/>
              </w:rPr>
              <w:t xml:space="preserve">Appendix </w:t>
            </w:r>
            <w:r w:rsidR="00212236">
              <w:rPr>
                <w:rFonts w:eastAsia="Calibri"/>
              </w:rPr>
              <w:t>6</w:t>
            </w:r>
            <w:r w:rsidR="005B0E7D">
              <w:rPr>
                <w:rFonts w:eastAsia="Calibri"/>
              </w:rPr>
              <w:t>.</w:t>
            </w:r>
          </w:p>
        </w:tc>
        <w:tc>
          <w:tcPr>
            <w:tcW w:w="7795" w:type="dxa"/>
          </w:tcPr>
          <w:p w14:paraId="03F631E7" w14:textId="77777777" w:rsidR="008A224E" w:rsidRPr="00C95E59" w:rsidRDefault="008A224E" w:rsidP="007D0B1B">
            <w:pPr>
              <w:rPr>
                <w:rFonts w:eastAsia="Calibri"/>
              </w:rPr>
            </w:pPr>
            <w:r w:rsidRPr="00C95E59">
              <w:rPr>
                <w:rFonts w:eastAsia="Calibri"/>
              </w:rPr>
              <w:t>Lead Expert’s License</w:t>
            </w:r>
          </w:p>
        </w:tc>
      </w:tr>
    </w:tbl>
    <w:p w14:paraId="517F1A3B" w14:textId="77777777" w:rsidR="007D0B1B" w:rsidRDefault="007D0B1B" w:rsidP="007D0B1B"/>
    <w:p w14:paraId="302BCA48" w14:textId="77777777" w:rsidR="007D0B1B" w:rsidRDefault="007D0B1B" w:rsidP="007D0B1B"/>
    <w:p w14:paraId="5139DC69" w14:textId="77777777" w:rsidR="007D0B1B" w:rsidRDefault="007D0B1B" w:rsidP="007D0B1B"/>
    <w:p w14:paraId="57CE0CB7" w14:textId="77777777" w:rsidR="007D0B1B" w:rsidRDefault="007D0B1B" w:rsidP="007D0B1B"/>
    <w:p w14:paraId="75D08052" w14:textId="77777777" w:rsidR="007D0B1B" w:rsidRDefault="007D0B1B" w:rsidP="007D0B1B"/>
    <w:p w14:paraId="237E263F" w14:textId="77777777" w:rsidR="007D0B1B" w:rsidRDefault="007D0B1B" w:rsidP="007D0B1B"/>
    <w:p w14:paraId="189CE8AC" w14:textId="77777777" w:rsidR="007D0B1B" w:rsidRDefault="007D0B1B" w:rsidP="007D0B1B"/>
    <w:p w14:paraId="7122E5F5" w14:textId="77777777" w:rsidR="007D0B1B" w:rsidRDefault="007D0B1B" w:rsidP="007D0B1B"/>
    <w:p w14:paraId="4F6BEEEF" w14:textId="77777777" w:rsidR="007D0B1B" w:rsidRDefault="007D0B1B" w:rsidP="007D0B1B"/>
    <w:p w14:paraId="53587659" w14:textId="77777777" w:rsidR="007D0B1B" w:rsidRDefault="007D0B1B" w:rsidP="007D0B1B"/>
    <w:p w14:paraId="230C9FD8" w14:textId="77777777" w:rsidR="007D0B1B" w:rsidRDefault="007D0B1B" w:rsidP="007D0B1B"/>
    <w:p w14:paraId="259DF458" w14:textId="77777777" w:rsidR="007D0B1B" w:rsidRDefault="007D0B1B" w:rsidP="007D0B1B"/>
    <w:p w14:paraId="7DAAAEB8" w14:textId="77777777" w:rsidR="007D0B1B" w:rsidRDefault="007D0B1B" w:rsidP="007D0B1B"/>
    <w:p w14:paraId="7F36162C" w14:textId="77777777" w:rsidR="007D0B1B" w:rsidRDefault="007D0B1B" w:rsidP="007D0B1B"/>
    <w:p w14:paraId="102D4728" w14:textId="77777777" w:rsidR="007D0B1B" w:rsidRDefault="007D0B1B" w:rsidP="007D0B1B"/>
    <w:p w14:paraId="503BB2E8" w14:textId="77777777" w:rsidR="007D0B1B" w:rsidRDefault="007D0B1B" w:rsidP="007D0B1B"/>
    <w:p w14:paraId="6F425A97" w14:textId="77777777" w:rsidR="007D0B1B" w:rsidRDefault="007D0B1B" w:rsidP="007D0B1B"/>
    <w:p w14:paraId="3D4EE555" w14:textId="77777777" w:rsidR="007D0B1B" w:rsidRDefault="007D0B1B" w:rsidP="007D0B1B"/>
    <w:p w14:paraId="7DE2C231" w14:textId="77777777" w:rsidR="007D0B1B" w:rsidRDefault="007D0B1B" w:rsidP="007D0B1B"/>
    <w:p w14:paraId="74552713" w14:textId="77777777" w:rsidR="007D0B1B" w:rsidRDefault="007D0B1B" w:rsidP="007D0B1B"/>
    <w:p w14:paraId="18B7C5A9" w14:textId="77777777" w:rsidR="007D0B1B" w:rsidRDefault="007D0B1B" w:rsidP="007D0B1B"/>
    <w:p w14:paraId="2E43BBAD" w14:textId="77777777" w:rsidR="007D0B1B" w:rsidRDefault="007D0B1B" w:rsidP="007D0B1B"/>
    <w:p w14:paraId="12A47533" w14:textId="77777777" w:rsidR="007D0B1B" w:rsidRDefault="007D0B1B" w:rsidP="007D0B1B"/>
    <w:p w14:paraId="4FD0C3B9" w14:textId="77777777" w:rsidR="007D0B1B" w:rsidRDefault="007D0B1B" w:rsidP="007D0B1B"/>
    <w:p w14:paraId="47F3CF38" w14:textId="77777777" w:rsidR="007D0B1B" w:rsidRDefault="007D0B1B" w:rsidP="007D0B1B"/>
    <w:p w14:paraId="08626833" w14:textId="77777777" w:rsidR="007D0B1B" w:rsidRDefault="007D0B1B" w:rsidP="007D0B1B"/>
    <w:p w14:paraId="48D7ABB1" w14:textId="77777777" w:rsidR="007D0B1B" w:rsidRDefault="007D0B1B" w:rsidP="007D0B1B"/>
    <w:p w14:paraId="520604CC" w14:textId="77777777" w:rsidR="007D0B1B" w:rsidRDefault="007D0B1B" w:rsidP="007D0B1B"/>
    <w:p w14:paraId="42E49827" w14:textId="77777777" w:rsidR="007D0B1B" w:rsidRDefault="007D0B1B" w:rsidP="007D0B1B"/>
    <w:p w14:paraId="6798702D" w14:textId="77777777" w:rsidR="007D0B1B" w:rsidRDefault="007D0B1B" w:rsidP="007D0B1B"/>
    <w:p w14:paraId="4BAC24E7" w14:textId="77777777" w:rsidR="007D0B1B" w:rsidRPr="007D0B1B" w:rsidRDefault="007D0B1B" w:rsidP="007D0B1B"/>
    <w:p w14:paraId="6FA370A9" w14:textId="0C44ABFD" w:rsidR="003F697A" w:rsidRDefault="006E7AF8" w:rsidP="007F78B7">
      <w:pPr>
        <w:pStyle w:val="Heading2"/>
        <w:numPr>
          <w:ilvl w:val="0"/>
          <w:numId w:val="0"/>
        </w:numPr>
        <w:spacing w:before="0"/>
      </w:pPr>
      <w:bookmarkStart w:id="508" w:name="_Toc148612044"/>
      <w:r>
        <w:t xml:space="preserve">Appendix 1. Minutes during Public Participation </w:t>
      </w:r>
      <w:r w:rsidR="00E160A9">
        <w:t>- ESIA</w:t>
      </w:r>
      <w:bookmarkEnd w:id="508"/>
    </w:p>
    <w:p w14:paraId="6C2600F9" w14:textId="5807A4F7" w:rsidR="003F697A" w:rsidRDefault="007D0B1B">
      <w:r>
        <w:rPr>
          <w:noProof/>
          <w:lang w:val="en-US" w:eastAsia="en-US"/>
        </w:rPr>
        <w:drawing>
          <wp:anchor distT="0" distB="0" distL="114300" distR="114300" simplePos="0" relativeHeight="251698176" behindDoc="1" locked="0" layoutInCell="1" allowOverlap="1" wp14:anchorId="6946CEA3" wp14:editId="218883A9">
            <wp:simplePos x="0" y="0"/>
            <wp:positionH relativeFrom="column">
              <wp:posOffset>383540</wp:posOffset>
            </wp:positionH>
            <wp:positionV relativeFrom="paragraph">
              <wp:posOffset>98425</wp:posOffset>
            </wp:positionV>
            <wp:extent cx="4625975" cy="7121525"/>
            <wp:effectExtent l="0" t="0" r="0" b="3175"/>
            <wp:wrapTight wrapText="bothSides">
              <wp:wrapPolygon edited="0">
                <wp:start x="0" y="0"/>
                <wp:lineTo x="0" y="21571"/>
                <wp:lineTo x="21526" y="21571"/>
                <wp:lineTo x="21526" y="0"/>
                <wp:lineTo x="0" y="0"/>
              </wp:wrapPolygon>
            </wp:wrapTight>
            <wp:docPr id="3670" name="image10.png"/>
            <wp:cNvGraphicFramePr/>
            <a:graphic xmlns:a="http://schemas.openxmlformats.org/drawingml/2006/main">
              <a:graphicData uri="http://schemas.openxmlformats.org/drawingml/2006/picture">
                <pic:pic xmlns:pic="http://schemas.openxmlformats.org/drawingml/2006/picture">
                  <pic:nvPicPr>
                    <pic:cNvPr id="3670" name="image10.png"/>
                    <pic:cNvPicPr/>
                  </pic:nvPicPr>
                  <pic:blipFill>
                    <a:blip r:embed="rId63">
                      <a:extLst>
                        <a:ext uri="{28A0092B-C50C-407E-A947-70E740481C1C}">
                          <a14:useLocalDpi xmlns:a14="http://schemas.microsoft.com/office/drawing/2010/main" val="0"/>
                        </a:ext>
                      </a:extLst>
                    </a:blip>
                    <a:srcRect/>
                    <a:stretch>
                      <a:fillRect/>
                    </a:stretch>
                  </pic:blipFill>
                  <pic:spPr>
                    <a:xfrm>
                      <a:off x="0" y="0"/>
                      <a:ext cx="4625975" cy="7121525"/>
                    </a:xfrm>
                    <a:prstGeom prst="rect">
                      <a:avLst/>
                    </a:prstGeom>
                    <a:ln/>
                  </pic:spPr>
                </pic:pic>
              </a:graphicData>
            </a:graphic>
            <wp14:sizeRelH relativeFrom="page">
              <wp14:pctWidth>0</wp14:pctWidth>
            </wp14:sizeRelH>
            <wp14:sizeRelV relativeFrom="page">
              <wp14:pctHeight>0</wp14:pctHeight>
            </wp14:sizeRelV>
          </wp:anchor>
        </w:drawing>
      </w:r>
    </w:p>
    <w:p w14:paraId="09003AC9" w14:textId="091A7BAF" w:rsidR="00837F91" w:rsidRDefault="00837F91"/>
    <w:p w14:paraId="68DBDAE7" w14:textId="77777777" w:rsidR="00837F91" w:rsidRDefault="00837F91"/>
    <w:p w14:paraId="5569BE5C" w14:textId="77777777" w:rsidR="00306DCE" w:rsidRDefault="00306DCE"/>
    <w:p w14:paraId="54B8C595" w14:textId="77777777" w:rsidR="00306DCE" w:rsidRDefault="00306DCE"/>
    <w:p w14:paraId="4F80D020" w14:textId="77777777" w:rsidR="00306DCE" w:rsidRDefault="00306DCE"/>
    <w:p w14:paraId="1BBD4427" w14:textId="77777777" w:rsidR="00306DCE" w:rsidRDefault="00306DCE"/>
    <w:p w14:paraId="46EC4E8E" w14:textId="77777777" w:rsidR="00306DCE" w:rsidRDefault="00306DCE"/>
    <w:p w14:paraId="728E74E0" w14:textId="77777777" w:rsidR="00306DCE" w:rsidRDefault="00306DCE"/>
    <w:p w14:paraId="5E26A6AA" w14:textId="77777777" w:rsidR="00306DCE" w:rsidRDefault="00306DCE"/>
    <w:p w14:paraId="0BD4BA2D" w14:textId="77777777" w:rsidR="00306DCE" w:rsidRDefault="00306DCE"/>
    <w:p w14:paraId="7AF711D5" w14:textId="77777777" w:rsidR="00306DCE" w:rsidRDefault="00306DCE"/>
    <w:p w14:paraId="73740F23" w14:textId="77777777" w:rsidR="00306DCE" w:rsidRDefault="00306DCE"/>
    <w:p w14:paraId="4675AE2C" w14:textId="77777777" w:rsidR="00306DCE" w:rsidRDefault="00306DCE"/>
    <w:p w14:paraId="2BA79C96" w14:textId="77777777" w:rsidR="00F31DC2" w:rsidRDefault="00F31DC2"/>
    <w:p w14:paraId="582EEEB9" w14:textId="77777777" w:rsidR="00F31DC2" w:rsidRDefault="00F31DC2"/>
    <w:p w14:paraId="1B890CF2" w14:textId="77777777" w:rsidR="00F31DC2" w:rsidRDefault="00F31DC2"/>
    <w:p w14:paraId="73C25C4E" w14:textId="77777777" w:rsidR="00F31DC2" w:rsidRDefault="00F31DC2"/>
    <w:p w14:paraId="025C059D" w14:textId="77777777" w:rsidR="00F31DC2" w:rsidRDefault="00F31DC2"/>
    <w:p w14:paraId="1F501375" w14:textId="77777777" w:rsidR="00F31DC2" w:rsidRDefault="00F31DC2"/>
    <w:p w14:paraId="5E07248E" w14:textId="77777777" w:rsidR="00F31DC2" w:rsidRDefault="00F31DC2"/>
    <w:p w14:paraId="53123D24" w14:textId="77777777" w:rsidR="00F31DC2" w:rsidRDefault="00F31DC2"/>
    <w:p w14:paraId="7DC07AF2" w14:textId="77777777" w:rsidR="00F31DC2" w:rsidRDefault="00F31DC2"/>
    <w:p w14:paraId="5C399331" w14:textId="77777777" w:rsidR="00F31DC2" w:rsidRDefault="00F31DC2"/>
    <w:p w14:paraId="27D0B39E" w14:textId="77777777" w:rsidR="00F31DC2" w:rsidRDefault="00F31DC2"/>
    <w:p w14:paraId="0C876EB2" w14:textId="77777777" w:rsidR="00F31DC2" w:rsidRDefault="00F31DC2"/>
    <w:p w14:paraId="42AE6247" w14:textId="77777777" w:rsidR="00F31DC2" w:rsidRDefault="00F31DC2"/>
    <w:p w14:paraId="36FD1FCD" w14:textId="77777777" w:rsidR="00F31DC2" w:rsidRDefault="00F31DC2"/>
    <w:p w14:paraId="27B9C56E" w14:textId="77777777" w:rsidR="00F31DC2" w:rsidRDefault="00F31DC2"/>
    <w:p w14:paraId="1CD7CB27" w14:textId="77777777" w:rsidR="00F31DC2" w:rsidRDefault="00F31DC2"/>
    <w:p w14:paraId="1D9967DE" w14:textId="77777777" w:rsidR="00F31DC2" w:rsidRDefault="00F31DC2"/>
    <w:p w14:paraId="21327B2E" w14:textId="77777777" w:rsidR="00F31DC2" w:rsidRDefault="00F31DC2"/>
    <w:p w14:paraId="28AC4AC9" w14:textId="77777777" w:rsidR="00F31DC2" w:rsidRDefault="00F31DC2"/>
    <w:p w14:paraId="74BDC7E6" w14:textId="77777777" w:rsidR="00F31DC2" w:rsidRDefault="00F31DC2"/>
    <w:p w14:paraId="2FAABC51" w14:textId="77777777" w:rsidR="00F31DC2" w:rsidRDefault="00F31DC2"/>
    <w:p w14:paraId="44072958" w14:textId="77777777" w:rsidR="00F31DC2" w:rsidRDefault="00F31DC2"/>
    <w:p w14:paraId="61C9FE77" w14:textId="77777777" w:rsidR="00F31DC2" w:rsidRDefault="00F31DC2"/>
    <w:p w14:paraId="1D3411D8" w14:textId="77777777" w:rsidR="00F31DC2" w:rsidRDefault="00F31DC2"/>
    <w:p w14:paraId="719D538C" w14:textId="77777777" w:rsidR="00F31DC2" w:rsidRDefault="00F31DC2"/>
    <w:p w14:paraId="3B9B1806" w14:textId="77777777" w:rsidR="00F31DC2" w:rsidRDefault="00F31DC2"/>
    <w:p w14:paraId="47F562E4" w14:textId="77777777" w:rsidR="00F31DC2" w:rsidRDefault="00F31DC2"/>
    <w:p w14:paraId="2BDF8DF6" w14:textId="77777777" w:rsidR="00F31DC2" w:rsidRDefault="00F31DC2"/>
    <w:p w14:paraId="3A55D4A2" w14:textId="77777777" w:rsidR="00F31DC2" w:rsidRDefault="00F31DC2"/>
    <w:p w14:paraId="660D252D" w14:textId="77777777" w:rsidR="00F31DC2" w:rsidRDefault="00BA5D2A">
      <w:r>
        <w:rPr>
          <w:noProof/>
          <w:lang w:val="en-US" w:eastAsia="en-US"/>
        </w:rPr>
        <w:drawing>
          <wp:anchor distT="0" distB="0" distL="114300" distR="114300" simplePos="0" relativeHeight="251730944" behindDoc="1" locked="0" layoutInCell="1" allowOverlap="1" wp14:anchorId="2501A385" wp14:editId="4AEAFC15">
            <wp:simplePos x="0" y="0"/>
            <wp:positionH relativeFrom="column">
              <wp:posOffset>525780</wp:posOffset>
            </wp:positionH>
            <wp:positionV relativeFrom="paragraph">
              <wp:posOffset>159385</wp:posOffset>
            </wp:positionV>
            <wp:extent cx="4624070" cy="7785100"/>
            <wp:effectExtent l="0" t="0" r="0" b="0"/>
            <wp:wrapTight wrapText="bothSides">
              <wp:wrapPolygon edited="0">
                <wp:start x="0" y="0"/>
                <wp:lineTo x="0" y="21565"/>
                <wp:lineTo x="21535" y="21565"/>
                <wp:lineTo x="21535" y="0"/>
                <wp:lineTo x="0" y="0"/>
              </wp:wrapPolygon>
            </wp:wrapTight>
            <wp:docPr id="3671" name="image12.png"/>
            <wp:cNvGraphicFramePr/>
            <a:graphic xmlns:a="http://schemas.openxmlformats.org/drawingml/2006/main">
              <a:graphicData uri="http://schemas.openxmlformats.org/drawingml/2006/picture">
                <pic:pic xmlns:pic="http://schemas.openxmlformats.org/drawingml/2006/picture">
                  <pic:nvPicPr>
                    <pic:cNvPr id="3671" name="image12.png"/>
                    <pic:cNvPicPr/>
                  </pic:nvPicPr>
                  <pic:blipFill>
                    <a:blip r:embed="rId64">
                      <a:extLst>
                        <a:ext uri="{28A0092B-C50C-407E-A947-70E740481C1C}">
                          <a14:useLocalDpi xmlns:a14="http://schemas.microsoft.com/office/drawing/2010/main" val="0"/>
                        </a:ext>
                      </a:extLst>
                    </a:blip>
                    <a:srcRect l="10888" t="1943" r="10760"/>
                    <a:stretch>
                      <a:fillRect/>
                    </a:stretch>
                  </pic:blipFill>
                  <pic:spPr>
                    <a:xfrm>
                      <a:off x="0" y="0"/>
                      <a:ext cx="4624070" cy="7785100"/>
                    </a:xfrm>
                    <a:prstGeom prst="rect">
                      <a:avLst/>
                    </a:prstGeom>
                    <a:ln/>
                  </pic:spPr>
                </pic:pic>
              </a:graphicData>
            </a:graphic>
            <wp14:sizeRelH relativeFrom="page">
              <wp14:pctWidth>0</wp14:pctWidth>
            </wp14:sizeRelH>
            <wp14:sizeRelV relativeFrom="page">
              <wp14:pctHeight>0</wp14:pctHeight>
            </wp14:sizeRelV>
          </wp:anchor>
        </w:drawing>
      </w:r>
    </w:p>
    <w:p w14:paraId="21581481" w14:textId="77777777" w:rsidR="00306DCE" w:rsidRDefault="00306DCE" w:rsidP="00BA5D2A"/>
    <w:p w14:paraId="4B175495" w14:textId="77777777" w:rsidR="00306DCE" w:rsidRDefault="00306DCE" w:rsidP="00BA5D2A"/>
    <w:p w14:paraId="5914A90D" w14:textId="77777777" w:rsidR="00306DCE" w:rsidRDefault="00306DCE" w:rsidP="00BA5D2A"/>
    <w:p w14:paraId="08A63829" w14:textId="77777777" w:rsidR="00306DCE" w:rsidRDefault="00306DCE" w:rsidP="00BA5D2A"/>
    <w:p w14:paraId="6BC5279A" w14:textId="77777777" w:rsidR="00306DCE" w:rsidRDefault="00306DCE" w:rsidP="00BA5D2A"/>
    <w:p w14:paraId="058D2D52" w14:textId="77777777" w:rsidR="00306DCE" w:rsidRDefault="00306DCE" w:rsidP="00BA5D2A"/>
    <w:p w14:paraId="14104556" w14:textId="77777777" w:rsidR="00306DCE" w:rsidRDefault="00306DCE" w:rsidP="00BA5D2A"/>
    <w:p w14:paraId="4F409D9A" w14:textId="77777777" w:rsidR="00306DCE" w:rsidRDefault="00306DCE" w:rsidP="00BA5D2A"/>
    <w:p w14:paraId="7CEB00F9" w14:textId="77777777" w:rsidR="00BA5D2A" w:rsidRDefault="00BA5D2A" w:rsidP="00BA5D2A"/>
    <w:p w14:paraId="5E913D1A" w14:textId="77777777" w:rsidR="00BA5D2A" w:rsidRDefault="00BA5D2A" w:rsidP="00BA5D2A"/>
    <w:p w14:paraId="04E1F6F9" w14:textId="77777777" w:rsidR="00BA5D2A" w:rsidRDefault="00BA5D2A" w:rsidP="00BA5D2A"/>
    <w:p w14:paraId="6BCC70D7" w14:textId="77777777" w:rsidR="00BA5D2A" w:rsidRDefault="00BA5D2A" w:rsidP="00BA5D2A"/>
    <w:p w14:paraId="1D11E5C3" w14:textId="77777777" w:rsidR="00BA5D2A" w:rsidRDefault="00BA5D2A" w:rsidP="00BA5D2A"/>
    <w:p w14:paraId="52A834D8" w14:textId="77777777" w:rsidR="00306DCE" w:rsidRDefault="00306DCE" w:rsidP="00BA5D2A"/>
    <w:p w14:paraId="1A00157E" w14:textId="77777777" w:rsidR="00306DCE" w:rsidRDefault="00306DCE" w:rsidP="00BA5D2A"/>
    <w:p w14:paraId="10454025" w14:textId="77777777" w:rsidR="00306DCE" w:rsidRDefault="00306DCE" w:rsidP="00BA5D2A"/>
    <w:p w14:paraId="4BBA75DA" w14:textId="77777777" w:rsidR="00306DCE" w:rsidRDefault="00306DCE" w:rsidP="00BA5D2A"/>
    <w:p w14:paraId="4B47FEB1" w14:textId="77777777" w:rsidR="00306DCE" w:rsidRDefault="00306DCE" w:rsidP="00BA5D2A"/>
    <w:p w14:paraId="2402A59E" w14:textId="77777777" w:rsidR="00306DCE" w:rsidRDefault="00306DCE" w:rsidP="00BA5D2A"/>
    <w:p w14:paraId="149865A9" w14:textId="77777777" w:rsidR="00306DCE" w:rsidRDefault="00306DCE" w:rsidP="00BA5D2A"/>
    <w:p w14:paraId="3580ADE8" w14:textId="77777777" w:rsidR="00306DCE" w:rsidRDefault="00306DCE" w:rsidP="00BA5D2A"/>
    <w:p w14:paraId="249C68E3" w14:textId="77777777" w:rsidR="00306DCE" w:rsidRDefault="00306DCE" w:rsidP="00BA5D2A"/>
    <w:p w14:paraId="1F708A82" w14:textId="77777777" w:rsidR="00306DCE" w:rsidRDefault="00306DCE" w:rsidP="00BA5D2A"/>
    <w:p w14:paraId="3B7E5FFD" w14:textId="77777777" w:rsidR="00306DCE" w:rsidRDefault="00306DCE" w:rsidP="00BA5D2A"/>
    <w:p w14:paraId="7A3540AD" w14:textId="77777777" w:rsidR="00306DCE" w:rsidRDefault="00306DCE" w:rsidP="00BA5D2A"/>
    <w:p w14:paraId="67FF2FE5" w14:textId="77777777" w:rsidR="00306DCE" w:rsidRDefault="00306DCE"/>
    <w:p w14:paraId="43DD588E" w14:textId="77777777" w:rsidR="00306DCE" w:rsidRDefault="00306DCE"/>
    <w:p w14:paraId="1D9B1CCD" w14:textId="77777777" w:rsidR="00306DCE" w:rsidRDefault="00306DCE"/>
    <w:p w14:paraId="62AC9673" w14:textId="77777777" w:rsidR="00306DCE" w:rsidRDefault="00306DCE"/>
    <w:p w14:paraId="1214998A" w14:textId="77777777" w:rsidR="00306DCE" w:rsidRDefault="00306DCE"/>
    <w:p w14:paraId="3B52FBDB" w14:textId="77777777" w:rsidR="00306DCE" w:rsidRDefault="00306DCE"/>
    <w:p w14:paraId="7994C74A" w14:textId="77777777" w:rsidR="00306DCE" w:rsidRDefault="00BA5D2A">
      <w:r>
        <w:rPr>
          <w:noProof/>
          <w:lang w:val="en-US" w:eastAsia="en-US"/>
        </w:rPr>
        <w:drawing>
          <wp:anchor distT="0" distB="0" distL="114300" distR="114300" simplePos="0" relativeHeight="251703296" behindDoc="1" locked="0" layoutInCell="1" allowOverlap="1" wp14:anchorId="33D59882" wp14:editId="244875C4">
            <wp:simplePos x="0" y="0"/>
            <wp:positionH relativeFrom="column">
              <wp:posOffset>754380</wp:posOffset>
            </wp:positionH>
            <wp:positionV relativeFrom="paragraph">
              <wp:posOffset>-4763135</wp:posOffset>
            </wp:positionV>
            <wp:extent cx="4859020" cy="7259320"/>
            <wp:effectExtent l="0" t="0" r="5080" b="5080"/>
            <wp:wrapTight wrapText="bothSides">
              <wp:wrapPolygon edited="0">
                <wp:start x="0" y="0"/>
                <wp:lineTo x="0" y="21577"/>
                <wp:lineTo x="21566" y="21577"/>
                <wp:lineTo x="21566" y="0"/>
                <wp:lineTo x="0" y="0"/>
              </wp:wrapPolygon>
            </wp:wrapTight>
            <wp:docPr id="3678" name="image17.png"/>
            <wp:cNvGraphicFramePr/>
            <a:graphic xmlns:a="http://schemas.openxmlformats.org/drawingml/2006/main">
              <a:graphicData uri="http://schemas.openxmlformats.org/drawingml/2006/picture">
                <pic:pic xmlns:pic="http://schemas.openxmlformats.org/drawingml/2006/picture">
                  <pic:nvPicPr>
                    <pic:cNvPr id="3678" name="image17.png"/>
                    <pic:cNvPicPr/>
                  </pic:nvPicPr>
                  <pic:blipFill>
                    <a:blip r:embed="rId65">
                      <a:extLst>
                        <a:ext uri="{28A0092B-C50C-407E-A947-70E740481C1C}">
                          <a14:useLocalDpi xmlns:a14="http://schemas.microsoft.com/office/drawing/2010/main" val="0"/>
                        </a:ext>
                      </a:extLst>
                    </a:blip>
                    <a:srcRect/>
                    <a:stretch>
                      <a:fillRect/>
                    </a:stretch>
                  </pic:blipFill>
                  <pic:spPr>
                    <a:xfrm>
                      <a:off x="0" y="0"/>
                      <a:ext cx="4859020" cy="7259320"/>
                    </a:xfrm>
                    <a:prstGeom prst="rect">
                      <a:avLst/>
                    </a:prstGeom>
                    <a:ln/>
                  </pic:spPr>
                </pic:pic>
              </a:graphicData>
            </a:graphic>
            <wp14:sizeRelH relativeFrom="page">
              <wp14:pctWidth>0</wp14:pctWidth>
            </wp14:sizeRelH>
            <wp14:sizeRelV relativeFrom="page">
              <wp14:pctHeight>0</wp14:pctHeight>
            </wp14:sizeRelV>
          </wp:anchor>
        </w:drawing>
      </w:r>
    </w:p>
    <w:p w14:paraId="5BAE4DB4" w14:textId="77777777" w:rsidR="00306DCE" w:rsidRDefault="00306DCE"/>
    <w:p w14:paraId="48E7DAEA" w14:textId="77777777" w:rsidR="00306DCE" w:rsidRDefault="00306DCE"/>
    <w:p w14:paraId="01C62BC3" w14:textId="77777777" w:rsidR="00306DCE" w:rsidRDefault="00306DCE"/>
    <w:p w14:paraId="2A8988C5" w14:textId="77777777" w:rsidR="00306DCE" w:rsidRDefault="00306DCE"/>
    <w:p w14:paraId="7950B87E" w14:textId="77777777" w:rsidR="00306DCE" w:rsidRDefault="00306DCE"/>
    <w:p w14:paraId="28C2C332" w14:textId="77777777" w:rsidR="00306DCE" w:rsidRDefault="00306DCE"/>
    <w:p w14:paraId="52C70DBC" w14:textId="77777777" w:rsidR="00306DCE" w:rsidRDefault="00306DCE"/>
    <w:p w14:paraId="3966C475" w14:textId="77777777" w:rsidR="00837F91" w:rsidRDefault="00837F91">
      <w:r>
        <w:rPr>
          <w:noProof/>
          <w:lang w:val="en-US" w:eastAsia="en-US"/>
        </w:rPr>
        <w:drawing>
          <wp:anchor distT="0" distB="0" distL="114300" distR="114300" simplePos="0" relativeHeight="251701248" behindDoc="1" locked="0" layoutInCell="1" allowOverlap="1" wp14:anchorId="0ADA9F12" wp14:editId="0015383B">
            <wp:simplePos x="0" y="0"/>
            <wp:positionH relativeFrom="column">
              <wp:posOffset>725214</wp:posOffset>
            </wp:positionH>
            <wp:positionV relativeFrom="paragraph">
              <wp:posOffset>-148175</wp:posOffset>
            </wp:positionV>
            <wp:extent cx="4486231" cy="7740869"/>
            <wp:effectExtent l="0" t="0" r="0" b="0"/>
            <wp:wrapTight wrapText="bothSides">
              <wp:wrapPolygon edited="0">
                <wp:start x="0" y="0"/>
                <wp:lineTo x="0" y="21547"/>
                <wp:lineTo x="21527" y="21547"/>
                <wp:lineTo x="21527" y="0"/>
                <wp:lineTo x="0" y="0"/>
              </wp:wrapPolygon>
            </wp:wrapTight>
            <wp:docPr id="3676" name="image15.png"/>
            <wp:cNvGraphicFramePr/>
            <a:graphic xmlns:a="http://schemas.openxmlformats.org/drawingml/2006/main">
              <a:graphicData uri="http://schemas.openxmlformats.org/drawingml/2006/picture">
                <pic:pic xmlns:pic="http://schemas.openxmlformats.org/drawingml/2006/picture">
                  <pic:nvPicPr>
                    <pic:cNvPr id="3676" name="image15.png"/>
                    <pic:cNvPicPr/>
                  </pic:nvPicPr>
                  <pic:blipFill>
                    <a:blip r:embed="rId66">
                      <a:extLst>
                        <a:ext uri="{28A0092B-C50C-407E-A947-70E740481C1C}">
                          <a14:useLocalDpi xmlns:a14="http://schemas.microsoft.com/office/drawing/2010/main" val="0"/>
                        </a:ext>
                      </a:extLst>
                    </a:blip>
                    <a:srcRect l="12308" t="1844" r="7926"/>
                    <a:stretch>
                      <a:fillRect/>
                    </a:stretch>
                  </pic:blipFill>
                  <pic:spPr>
                    <a:xfrm>
                      <a:off x="0" y="0"/>
                      <a:ext cx="4494452" cy="7755054"/>
                    </a:xfrm>
                    <a:prstGeom prst="rect">
                      <a:avLst/>
                    </a:prstGeom>
                    <a:ln/>
                  </pic:spPr>
                </pic:pic>
              </a:graphicData>
            </a:graphic>
            <wp14:sizeRelH relativeFrom="page">
              <wp14:pctWidth>0</wp14:pctWidth>
            </wp14:sizeRelH>
            <wp14:sizeRelV relativeFrom="page">
              <wp14:pctHeight>0</wp14:pctHeight>
            </wp14:sizeRelV>
          </wp:anchor>
        </w:drawing>
      </w:r>
    </w:p>
    <w:p w14:paraId="368B8A35" w14:textId="77777777" w:rsidR="00837F91" w:rsidRDefault="00837F91">
      <w:r>
        <w:rPr>
          <w:noProof/>
          <w:lang w:val="en-US" w:eastAsia="en-US"/>
        </w:rPr>
        <w:drawing>
          <wp:anchor distT="0" distB="0" distL="114300" distR="114300" simplePos="0" relativeHeight="251704320" behindDoc="1" locked="0" layoutInCell="1" allowOverlap="1" wp14:anchorId="491AD5DF" wp14:editId="258BACD3">
            <wp:simplePos x="0" y="0"/>
            <wp:positionH relativeFrom="column">
              <wp:posOffset>0</wp:posOffset>
            </wp:positionH>
            <wp:positionV relativeFrom="paragraph">
              <wp:posOffset>0</wp:posOffset>
            </wp:positionV>
            <wp:extent cx="5448935" cy="8229600"/>
            <wp:effectExtent l="0" t="0" r="0" b="0"/>
            <wp:wrapTight wrapText="bothSides">
              <wp:wrapPolygon edited="0">
                <wp:start x="0" y="0"/>
                <wp:lineTo x="0" y="21567"/>
                <wp:lineTo x="21547" y="21567"/>
                <wp:lineTo x="21547" y="0"/>
                <wp:lineTo x="0" y="0"/>
              </wp:wrapPolygon>
            </wp:wrapTight>
            <wp:docPr id="3674" name="image13.png"/>
            <wp:cNvGraphicFramePr/>
            <a:graphic xmlns:a="http://schemas.openxmlformats.org/drawingml/2006/main">
              <a:graphicData uri="http://schemas.openxmlformats.org/drawingml/2006/picture">
                <pic:pic xmlns:pic="http://schemas.openxmlformats.org/drawingml/2006/picture">
                  <pic:nvPicPr>
                    <pic:cNvPr id="3674" name="image13.png"/>
                    <pic:cNvPicPr/>
                  </pic:nvPicPr>
                  <pic:blipFill>
                    <a:blip r:embed="rId67">
                      <a:extLst>
                        <a:ext uri="{28A0092B-C50C-407E-A947-70E740481C1C}">
                          <a14:useLocalDpi xmlns:a14="http://schemas.microsoft.com/office/drawing/2010/main" val="0"/>
                        </a:ext>
                      </a:extLst>
                    </a:blip>
                    <a:srcRect l="10888" t="2905" r="6973" b="1919"/>
                    <a:stretch>
                      <a:fillRect/>
                    </a:stretch>
                  </pic:blipFill>
                  <pic:spPr>
                    <a:xfrm>
                      <a:off x="0" y="0"/>
                      <a:ext cx="5448935" cy="8229600"/>
                    </a:xfrm>
                    <a:prstGeom prst="rect">
                      <a:avLst/>
                    </a:prstGeom>
                    <a:ln/>
                  </pic:spPr>
                </pic:pic>
              </a:graphicData>
            </a:graphic>
            <wp14:sizeRelH relativeFrom="page">
              <wp14:pctWidth>0</wp14:pctWidth>
            </wp14:sizeRelH>
            <wp14:sizeRelV relativeFrom="page">
              <wp14:pctHeight>0</wp14:pctHeight>
            </wp14:sizeRelV>
          </wp:anchor>
        </w:drawing>
      </w:r>
    </w:p>
    <w:p w14:paraId="2241D498" w14:textId="77777777" w:rsidR="00837F91" w:rsidRDefault="00A26C18">
      <w:r>
        <w:rPr>
          <w:noProof/>
          <w:lang w:val="en-US" w:eastAsia="en-US"/>
        </w:rPr>
        <w:drawing>
          <wp:anchor distT="0" distB="0" distL="114300" distR="114300" simplePos="0" relativeHeight="251705344" behindDoc="1" locked="0" layoutInCell="1" allowOverlap="1" wp14:anchorId="7A71CF79" wp14:editId="7B315754">
            <wp:simplePos x="0" y="0"/>
            <wp:positionH relativeFrom="column">
              <wp:posOffset>189186</wp:posOffset>
            </wp:positionH>
            <wp:positionV relativeFrom="paragraph">
              <wp:posOffset>0</wp:posOffset>
            </wp:positionV>
            <wp:extent cx="5486400" cy="4685665"/>
            <wp:effectExtent l="0" t="0" r="0" b="635"/>
            <wp:wrapTight wrapText="bothSides">
              <wp:wrapPolygon edited="0">
                <wp:start x="0" y="0"/>
                <wp:lineTo x="0" y="21544"/>
                <wp:lineTo x="21550" y="21544"/>
                <wp:lineTo x="21550" y="0"/>
                <wp:lineTo x="0" y="0"/>
              </wp:wrapPolygon>
            </wp:wrapTight>
            <wp:docPr id="3673" name="image11.png"/>
            <wp:cNvGraphicFramePr/>
            <a:graphic xmlns:a="http://schemas.openxmlformats.org/drawingml/2006/main">
              <a:graphicData uri="http://schemas.openxmlformats.org/drawingml/2006/picture">
                <pic:pic xmlns:pic="http://schemas.openxmlformats.org/drawingml/2006/picture">
                  <pic:nvPicPr>
                    <pic:cNvPr id="3673" name="image11.png"/>
                    <pic:cNvPicPr/>
                  </pic:nvPicPr>
                  <pic:blipFill>
                    <a:blip r:embed="rId68">
                      <a:extLst>
                        <a:ext uri="{28A0092B-C50C-407E-A947-70E740481C1C}">
                          <a14:useLocalDpi xmlns:a14="http://schemas.microsoft.com/office/drawing/2010/main" val="0"/>
                        </a:ext>
                      </a:extLst>
                    </a:blip>
                    <a:srcRect/>
                    <a:stretch>
                      <a:fillRect/>
                    </a:stretch>
                  </pic:blipFill>
                  <pic:spPr>
                    <a:xfrm>
                      <a:off x="0" y="0"/>
                      <a:ext cx="5486400" cy="4685665"/>
                    </a:xfrm>
                    <a:prstGeom prst="rect">
                      <a:avLst/>
                    </a:prstGeom>
                    <a:ln/>
                  </pic:spPr>
                </pic:pic>
              </a:graphicData>
            </a:graphic>
            <wp14:sizeRelH relativeFrom="page">
              <wp14:pctWidth>0</wp14:pctWidth>
            </wp14:sizeRelH>
            <wp14:sizeRelV relativeFrom="page">
              <wp14:pctHeight>0</wp14:pctHeight>
            </wp14:sizeRelV>
          </wp:anchor>
        </w:drawing>
      </w:r>
    </w:p>
    <w:p w14:paraId="52858DAE" w14:textId="77777777" w:rsidR="003F697A" w:rsidRDefault="003F697A"/>
    <w:p w14:paraId="68992A78" w14:textId="77777777" w:rsidR="003F697A" w:rsidRDefault="003F697A"/>
    <w:p w14:paraId="56FF2AC3" w14:textId="77777777" w:rsidR="003F697A" w:rsidRDefault="003F697A"/>
    <w:p w14:paraId="16186DA2" w14:textId="77777777" w:rsidR="003F697A" w:rsidRDefault="003F697A"/>
    <w:p w14:paraId="42329DD1" w14:textId="77777777" w:rsidR="003F697A" w:rsidRDefault="003F697A"/>
    <w:p w14:paraId="2ADD3D15" w14:textId="77777777" w:rsidR="003F697A" w:rsidRDefault="003F697A"/>
    <w:p w14:paraId="047D2686" w14:textId="77777777" w:rsidR="003F697A" w:rsidRDefault="003F697A"/>
    <w:p w14:paraId="503B98A1" w14:textId="77777777" w:rsidR="003F697A" w:rsidRDefault="003F697A"/>
    <w:p w14:paraId="195B29F0" w14:textId="77777777" w:rsidR="003F697A" w:rsidRDefault="003F697A"/>
    <w:p w14:paraId="5964A0AC" w14:textId="77777777" w:rsidR="003F697A" w:rsidRDefault="003F697A"/>
    <w:p w14:paraId="0474C114" w14:textId="77777777" w:rsidR="003F697A" w:rsidRDefault="003F697A"/>
    <w:p w14:paraId="0E1FC089" w14:textId="77777777" w:rsidR="003F697A" w:rsidRDefault="003F697A"/>
    <w:p w14:paraId="7329F7F2" w14:textId="77777777" w:rsidR="003F697A" w:rsidRDefault="003F697A"/>
    <w:p w14:paraId="2C19F740" w14:textId="77777777" w:rsidR="003F697A" w:rsidRDefault="003F697A"/>
    <w:p w14:paraId="7B2F214C" w14:textId="77777777" w:rsidR="00F31DC2" w:rsidRDefault="00F31DC2"/>
    <w:p w14:paraId="5A1D52A6" w14:textId="77777777" w:rsidR="00F31DC2" w:rsidRDefault="00F31DC2"/>
    <w:p w14:paraId="31F895D4" w14:textId="77777777" w:rsidR="003F697A" w:rsidRDefault="003F697A"/>
    <w:p w14:paraId="2898B298" w14:textId="77777777" w:rsidR="003F697A" w:rsidRDefault="006E7AF8" w:rsidP="007F78B7">
      <w:pPr>
        <w:pStyle w:val="Heading2"/>
        <w:numPr>
          <w:ilvl w:val="0"/>
          <w:numId w:val="0"/>
        </w:numPr>
        <w:spacing w:before="0"/>
      </w:pPr>
      <w:bookmarkStart w:id="509" w:name="_heading=h.3tm4grq" w:colFirst="0" w:colLast="0"/>
      <w:bookmarkStart w:id="510" w:name="_Toc148612045"/>
      <w:bookmarkEnd w:id="509"/>
      <w:r>
        <w:t>Appendix 2: Attendance Lis</w:t>
      </w:r>
      <w:r w:rsidR="00F31DC2">
        <w:t>t during Public participation for ESIA</w:t>
      </w:r>
      <w:bookmarkEnd w:id="510"/>
    </w:p>
    <w:p w14:paraId="05083D20" w14:textId="77777777" w:rsidR="003F697A" w:rsidRDefault="003F697A">
      <w:pPr>
        <w:spacing w:line="240" w:lineRule="auto"/>
        <w:jc w:val="left"/>
        <w:rPr>
          <w:rFonts w:ascii="Times New Roman" w:hAnsi="Times New Roman"/>
          <w:sz w:val="24"/>
          <w:szCs w:val="24"/>
        </w:rPr>
      </w:pPr>
    </w:p>
    <w:p w14:paraId="281DA82D" w14:textId="77777777" w:rsidR="003F697A" w:rsidRDefault="00F512FD">
      <w:pPr>
        <w:spacing w:line="240" w:lineRule="auto"/>
        <w:jc w:val="left"/>
        <w:rPr>
          <w:rFonts w:ascii="Times New Roman" w:hAnsi="Times New Roman"/>
          <w:sz w:val="24"/>
          <w:szCs w:val="24"/>
        </w:rPr>
      </w:pPr>
      <w:r w:rsidRPr="008E506E">
        <w:rPr>
          <w:rFonts w:cs="Tahoma"/>
          <w:noProof/>
          <w:lang w:val="en-US" w:eastAsia="en-US"/>
        </w:rPr>
        <mc:AlternateContent>
          <mc:Choice Requires="wpg">
            <w:drawing>
              <wp:anchor distT="0" distB="0" distL="114300" distR="114300" simplePos="0" relativeHeight="251732992" behindDoc="0" locked="0" layoutInCell="1" allowOverlap="1" wp14:anchorId="2EF033D1" wp14:editId="5000ADF8">
                <wp:simplePos x="0" y="0"/>
                <wp:positionH relativeFrom="column">
                  <wp:posOffset>396875</wp:posOffset>
                </wp:positionH>
                <wp:positionV relativeFrom="paragraph">
                  <wp:posOffset>53975</wp:posOffset>
                </wp:positionV>
                <wp:extent cx="5077460" cy="7296150"/>
                <wp:effectExtent l="0" t="0" r="2540" b="0"/>
                <wp:wrapTight wrapText="bothSides">
                  <wp:wrapPolygon edited="0">
                    <wp:start x="0" y="0"/>
                    <wp:lineTo x="0" y="11242"/>
                    <wp:lineTo x="378" y="11430"/>
                    <wp:lineTo x="378" y="21544"/>
                    <wp:lineTo x="20908" y="21544"/>
                    <wp:lineTo x="20908" y="11430"/>
                    <wp:lineTo x="21557" y="11242"/>
                    <wp:lineTo x="21557" y="0"/>
                    <wp:lineTo x="0" y="0"/>
                  </wp:wrapPolygon>
                </wp:wrapTight>
                <wp:docPr id="3592" name="Group 3592"/>
                <wp:cNvGraphicFramePr/>
                <a:graphic xmlns:a="http://schemas.openxmlformats.org/drawingml/2006/main">
                  <a:graphicData uri="http://schemas.microsoft.com/office/word/2010/wordprocessingGroup">
                    <wpg:wgp>
                      <wpg:cNvGrpSpPr/>
                      <wpg:grpSpPr>
                        <a:xfrm>
                          <a:off x="0" y="0"/>
                          <a:ext cx="5077460" cy="7296150"/>
                          <a:chOff x="0" y="0"/>
                          <a:chExt cx="5598795" cy="7902135"/>
                        </a:xfrm>
                      </wpg:grpSpPr>
                      <pic:pic xmlns:pic="http://schemas.openxmlformats.org/drawingml/2006/picture">
                        <pic:nvPicPr>
                          <pic:cNvPr id="47" name="Picture 47"/>
                          <pic:cNvPicPr>
                            <a:picLocks noChangeAspect="1"/>
                          </pic:cNvPicPr>
                        </pic:nvPicPr>
                        <pic:blipFill rotWithShape="1">
                          <a:blip r:embed="rId69" cstate="email">
                            <a:extLst>
                              <a:ext uri="{28A0092B-C50C-407E-A947-70E740481C1C}">
                                <a14:useLocalDpi xmlns:a14="http://schemas.microsoft.com/office/drawing/2010/main"/>
                              </a:ext>
                            </a:extLst>
                          </a:blip>
                          <a:srcRect/>
                          <a:stretch/>
                        </pic:blipFill>
                        <pic:spPr bwMode="auto">
                          <a:xfrm rot="5400000">
                            <a:off x="901554" y="3401255"/>
                            <a:ext cx="3724275" cy="52774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5" name="Picture 45"/>
                          <pic:cNvPicPr>
                            <a:picLocks noChangeAspect="1"/>
                          </pic:cNvPicPr>
                        </pic:nvPicPr>
                        <pic:blipFill rotWithShape="1">
                          <a:blip r:embed="rId70" cstate="email">
                            <a:extLst>
                              <a:ext uri="{28A0092B-C50C-407E-A947-70E740481C1C}">
                                <a14:useLocalDpi xmlns:a14="http://schemas.microsoft.com/office/drawing/2010/main"/>
                              </a:ext>
                            </a:extLst>
                          </a:blip>
                          <a:srcRect/>
                          <a:stretch/>
                        </pic:blipFill>
                        <pic:spPr bwMode="auto">
                          <a:xfrm rot="5400000">
                            <a:off x="740728" y="-740728"/>
                            <a:ext cx="4117340" cy="559879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0AD16BB7" id="Group 3592" o:spid="_x0000_s1026" style="position:absolute;margin-left:31.25pt;margin-top:4.25pt;width:399.8pt;height:574.5pt;z-index:251732992;mso-width-relative:margin;mso-height-relative:margin" coordsize="55987,79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">
                <v:shape id="Picture 47" o:spid="_x0000_s1027" type="#_x0000_t75" style="position:absolute;left:9015;top:34012;width:37243;height:5277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">
                  <v:imagedata r:id="rId71" o:title=""/>
                </v:shape>
                <v:shape id="Picture 45" o:spid="_x0000_s1028" type="#_x0000_t75" style="position:absolute;left:7407;top:-7407;width:41173;height:5598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">
                  <v:imagedata r:id="rId72" o:title=""/>
                </v:shape>
                <w10:wrap type="tight"/>
              </v:group>
            </w:pict>
          </mc:Fallback>
        </mc:AlternateContent>
      </w:r>
    </w:p>
    <w:p w14:paraId="14C99EFE" w14:textId="77777777" w:rsidR="003F697A" w:rsidRDefault="003F697A">
      <w:pPr>
        <w:spacing w:line="240" w:lineRule="auto"/>
        <w:jc w:val="left"/>
        <w:rPr>
          <w:rFonts w:ascii="Times New Roman" w:hAnsi="Times New Roman"/>
          <w:sz w:val="24"/>
          <w:szCs w:val="24"/>
        </w:rPr>
      </w:pPr>
    </w:p>
    <w:p w14:paraId="15E5252E" w14:textId="77777777" w:rsidR="003F697A" w:rsidRDefault="003F697A">
      <w:pPr>
        <w:spacing w:line="240" w:lineRule="auto"/>
        <w:jc w:val="left"/>
        <w:rPr>
          <w:rFonts w:ascii="Times New Roman" w:hAnsi="Times New Roman"/>
          <w:sz w:val="24"/>
          <w:szCs w:val="24"/>
        </w:rPr>
      </w:pPr>
    </w:p>
    <w:p w14:paraId="12D02450" w14:textId="77777777" w:rsidR="003F697A" w:rsidRDefault="003F697A">
      <w:pPr>
        <w:spacing w:line="240" w:lineRule="auto"/>
        <w:jc w:val="left"/>
        <w:rPr>
          <w:rFonts w:ascii="Times New Roman" w:hAnsi="Times New Roman"/>
          <w:sz w:val="24"/>
          <w:szCs w:val="24"/>
        </w:rPr>
      </w:pPr>
    </w:p>
    <w:p w14:paraId="560DD94B" w14:textId="77777777" w:rsidR="003F697A" w:rsidRDefault="003F697A">
      <w:pPr>
        <w:spacing w:line="240" w:lineRule="auto"/>
        <w:jc w:val="left"/>
        <w:rPr>
          <w:rFonts w:ascii="Times New Roman" w:hAnsi="Times New Roman"/>
          <w:sz w:val="24"/>
          <w:szCs w:val="24"/>
        </w:rPr>
      </w:pPr>
    </w:p>
    <w:p w14:paraId="6C55EFFB" w14:textId="77777777" w:rsidR="003F697A" w:rsidRDefault="003F697A">
      <w:pPr>
        <w:spacing w:line="240" w:lineRule="auto"/>
        <w:jc w:val="left"/>
        <w:rPr>
          <w:rFonts w:ascii="Times New Roman" w:hAnsi="Times New Roman"/>
          <w:sz w:val="24"/>
          <w:szCs w:val="24"/>
        </w:rPr>
      </w:pPr>
    </w:p>
    <w:p w14:paraId="37E452F1" w14:textId="77777777" w:rsidR="003F697A" w:rsidRDefault="003F697A">
      <w:pPr>
        <w:spacing w:line="240" w:lineRule="auto"/>
        <w:jc w:val="left"/>
        <w:rPr>
          <w:rFonts w:ascii="Times New Roman" w:hAnsi="Times New Roman"/>
          <w:sz w:val="24"/>
          <w:szCs w:val="24"/>
        </w:rPr>
      </w:pPr>
    </w:p>
    <w:p w14:paraId="4D4EAA9C" w14:textId="77777777" w:rsidR="003F697A" w:rsidRDefault="003F697A">
      <w:pPr>
        <w:spacing w:line="240" w:lineRule="auto"/>
        <w:jc w:val="left"/>
        <w:rPr>
          <w:rFonts w:ascii="Times New Roman" w:hAnsi="Times New Roman"/>
          <w:sz w:val="24"/>
          <w:szCs w:val="24"/>
        </w:rPr>
      </w:pPr>
    </w:p>
    <w:p w14:paraId="5DF41250" w14:textId="77777777" w:rsidR="003F697A" w:rsidRDefault="003F697A">
      <w:pPr>
        <w:spacing w:line="240" w:lineRule="auto"/>
        <w:jc w:val="left"/>
        <w:rPr>
          <w:rFonts w:ascii="Times New Roman" w:hAnsi="Times New Roman"/>
          <w:sz w:val="24"/>
          <w:szCs w:val="24"/>
        </w:rPr>
      </w:pPr>
    </w:p>
    <w:p w14:paraId="776F79A0" w14:textId="77777777" w:rsidR="003F697A" w:rsidRDefault="003F697A">
      <w:pPr>
        <w:spacing w:line="240" w:lineRule="auto"/>
        <w:jc w:val="left"/>
        <w:rPr>
          <w:rFonts w:ascii="Times New Roman" w:hAnsi="Times New Roman"/>
          <w:sz w:val="24"/>
          <w:szCs w:val="24"/>
        </w:rPr>
      </w:pPr>
    </w:p>
    <w:p w14:paraId="0A99E4EA" w14:textId="77777777" w:rsidR="003F697A" w:rsidRDefault="003F697A">
      <w:pPr>
        <w:spacing w:line="240" w:lineRule="auto"/>
        <w:jc w:val="left"/>
        <w:rPr>
          <w:rFonts w:ascii="Times New Roman" w:hAnsi="Times New Roman"/>
          <w:sz w:val="24"/>
          <w:szCs w:val="24"/>
        </w:rPr>
      </w:pPr>
    </w:p>
    <w:p w14:paraId="4CEFAD2A" w14:textId="77777777" w:rsidR="003F697A" w:rsidRDefault="003F697A">
      <w:pPr>
        <w:spacing w:line="240" w:lineRule="auto"/>
        <w:jc w:val="left"/>
        <w:rPr>
          <w:rFonts w:ascii="Times New Roman" w:hAnsi="Times New Roman"/>
          <w:sz w:val="24"/>
          <w:szCs w:val="24"/>
        </w:rPr>
      </w:pPr>
    </w:p>
    <w:p w14:paraId="21D2FB07" w14:textId="77777777" w:rsidR="003F697A" w:rsidRDefault="003F697A">
      <w:pPr>
        <w:spacing w:line="240" w:lineRule="auto"/>
        <w:jc w:val="left"/>
        <w:rPr>
          <w:rFonts w:ascii="Times New Roman" w:hAnsi="Times New Roman"/>
          <w:sz w:val="24"/>
          <w:szCs w:val="24"/>
        </w:rPr>
      </w:pPr>
    </w:p>
    <w:p w14:paraId="35F4FC0F" w14:textId="77777777" w:rsidR="003F697A" w:rsidRDefault="003F697A">
      <w:pPr>
        <w:spacing w:line="240" w:lineRule="auto"/>
        <w:jc w:val="left"/>
        <w:rPr>
          <w:rFonts w:ascii="Times New Roman" w:hAnsi="Times New Roman"/>
          <w:sz w:val="24"/>
          <w:szCs w:val="24"/>
        </w:rPr>
      </w:pPr>
    </w:p>
    <w:p w14:paraId="12768DFD" w14:textId="77777777" w:rsidR="003F697A" w:rsidRDefault="003F697A">
      <w:pPr>
        <w:spacing w:line="240" w:lineRule="auto"/>
        <w:jc w:val="left"/>
        <w:rPr>
          <w:rFonts w:ascii="Times New Roman" w:hAnsi="Times New Roman"/>
          <w:sz w:val="24"/>
          <w:szCs w:val="24"/>
        </w:rPr>
      </w:pPr>
    </w:p>
    <w:p w14:paraId="6931E1C6" w14:textId="77777777" w:rsidR="003F697A" w:rsidRDefault="003F697A">
      <w:pPr>
        <w:spacing w:line="240" w:lineRule="auto"/>
        <w:jc w:val="left"/>
        <w:rPr>
          <w:rFonts w:ascii="Times New Roman" w:hAnsi="Times New Roman"/>
          <w:sz w:val="24"/>
          <w:szCs w:val="24"/>
        </w:rPr>
      </w:pPr>
    </w:p>
    <w:p w14:paraId="39AF51FB" w14:textId="77777777" w:rsidR="003F697A" w:rsidRDefault="003F697A">
      <w:pPr>
        <w:spacing w:line="240" w:lineRule="auto"/>
        <w:jc w:val="left"/>
        <w:rPr>
          <w:rFonts w:ascii="Times New Roman" w:hAnsi="Times New Roman"/>
          <w:sz w:val="24"/>
          <w:szCs w:val="24"/>
        </w:rPr>
      </w:pPr>
    </w:p>
    <w:p w14:paraId="15E8D6FD" w14:textId="77777777" w:rsidR="003F697A" w:rsidRDefault="003F697A">
      <w:pPr>
        <w:spacing w:line="240" w:lineRule="auto"/>
        <w:jc w:val="left"/>
        <w:rPr>
          <w:rFonts w:ascii="Times New Roman" w:hAnsi="Times New Roman"/>
          <w:sz w:val="24"/>
          <w:szCs w:val="24"/>
        </w:rPr>
      </w:pPr>
    </w:p>
    <w:p w14:paraId="208C625B" w14:textId="77777777" w:rsidR="003F697A" w:rsidRDefault="003F697A">
      <w:pPr>
        <w:spacing w:line="240" w:lineRule="auto"/>
        <w:jc w:val="left"/>
        <w:rPr>
          <w:rFonts w:ascii="Times New Roman" w:hAnsi="Times New Roman"/>
          <w:sz w:val="24"/>
          <w:szCs w:val="24"/>
        </w:rPr>
      </w:pPr>
    </w:p>
    <w:p w14:paraId="44A60A9C" w14:textId="77777777" w:rsidR="003F697A" w:rsidRDefault="003F697A">
      <w:pPr>
        <w:spacing w:line="240" w:lineRule="auto"/>
        <w:jc w:val="left"/>
        <w:rPr>
          <w:rFonts w:ascii="Times New Roman" w:hAnsi="Times New Roman"/>
          <w:sz w:val="24"/>
          <w:szCs w:val="24"/>
        </w:rPr>
      </w:pPr>
    </w:p>
    <w:p w14:paraId="30F1DC70" w14:textId="77777777" w:rsidR="003F697A" w:rsidRDefault="003F697A">
      <w:pPr>
        <w:spacing w:line="240" w:lineRule="auto"/>
        <w:jc w:val="left"/>
        <w:rPr>
          <w:rFonts w:ascii="Times New Roman" w:hAnsi="Times New Roman"/>
          <w:sz w:val="24"/>
          <w:szCs w:val="24"/>
        </w:rPr>
      </w:pPr>
    </w:p>
    <w:p w14:paraId="49A27F64" w14:textId="77777777" w:rsidR="003F697A" w:rsidRDefault="003F697A">
      <w:pPr>
        <w:spacing w:line="240" w:lineRule="auto"/>
        <w:jc w:val="left"/>
        <w:rPr>
          <w:rFonts w:ascii="Times New Roman" w:hAnsi="Times New Roman"/>
          <w:sz w:val="24"/>
          <w:szCs w:val="24"/>
        </w:rPr>
      </w:pPr>
    </w:p>
    <w:p w14:paraId="79FDFCD6" w14:textId="77777777" w:rsidR="003F697A" w:rsidRDefault="003F697A">
      <w:pPr>
        <w:spacing w:line="240" w:lineRule="auto"/>
        <w:jc w:val="left"/>
        <w:rPr>
          <w:rFonts w:ascii="Times New Roman" w:hAnsi="Times New Roman"/>
          <w:sz w:val="24"/>
          <w:szCs w:val="24"/>
        </w:rPr>
      </w:pPr>
    </w:p>
    <w:p w14:paraId="1FD991F5" w14:textId="77777777" w:rsidR="003F697A" w:rsidRDefault="003F697A"/>
    <w:p w14:paraId="78C1335A" w14:textId="77777777" w:rsidR="003F697A" w:rsidRDefault="003F697A"/>
    <w:p w14:paraId="26DBEB40" w14:textId="77777777" w:rsidR="003F697A" w:rsidRDefault="003F697A"/>
    <w:p w14:paraId="5DDCAAEC" w14:textId="77777777" w:rsidR="003F697A" w:rsidRDefault="003F697A"/>
    <w:p w14:paraId="7596142C" w14:textId="77777777" w:rsidR="003F697A" w:rsidRDefault="003F697A"/>
    <w:p w14:paraId="1990C02B" w14:textId="77777777" w:rsidR="003F697A" w:rsidRDefault="003F697A"/>
    <w:p w14:paraId="6128DF8D" w14:textId="77777777" w:rsidR="003F697A" w:rsidRDefault="003F697A"/>
    <w:p w14:paraId="78150B52" w14:textId="77777777" w:rsidR="003F697A" w:rsidRDefault="003F697A"/>
    <w:p w14:paraId="5A604698" w14:textId="77777777" w:rsidR="003F697A" w:rsidRDefault="003F697A"/>
    <w:p w14:paraId="3A810E29" w14:textId="77777777" w:rsidR="003F697A" w:rsidRDefault="003F697A"/>
    <w:p w14:paraId="040905AD" w14:textId="77777777" w:rsidR="003F697A" w:rsidRDefault="003F697A"/>
    <w:p w14:paraId="692B7BF6" w14:textId="77777777" w:rsidR="003F697A" w:rsidRDefault="003F697A"/>
    <w:p w14:paraId="443F7C76" w14:textId="77777777" w:rsidR="003F697A" w:rsidRDefault="003F697A"/>
    <w:p w14:paraId="52968A84" w14:textId="77777777" w:rsidR="003F697A" w:rsidRDefault="003F697A"/>
    <w:p w14:paraId="744CC703" w14:textId="77777777" w:rsidR="003F697A" w:rsidRDefault="003F697A"/>
    <w:p w14:paraId="407BAEDB" w14:textId="77777777" w:rsidR="003F697A" w:rsidRDefault="003F697A"/>
    <w:p w14:paraId="63EFEFA2" w14:textId="77777777" w:rsidR="003F697A" w:rsidRDefault="003F697A"/>
    <w:p w14:paraId="06C8FF29" w14:textId="77777777" w:rsidR="003F697A" w:rsidRDefault="003F697A"/>
    <w:p w14:paraId="67F16B2F" w14:textId="77777777" w:rsidR="003F697A" w:rsidRDefault="003F697A"/>
    <w:p w14:paraId="33A9D91E" w14:textId="77777777" w:rsidR="003F697A" w:rsidRDefault="003F697A"/>
    <w:p w14:paraId="15FB3515" w14:textId="77777777" w:rsidR="003F697A" w:rsidRDefault="003F697A"/>
    <w:p w14:paraId="613030A8" w14:textId="77777777" w:rsidR="003F697A" w:rsidRDefault="00F512FD">
      <w:r w:rsidRPr="008E506E">
        <w:rPr>
          <w:rFonts w:eastAsia="Calibri"/>
          <w:noProof/>
          <w:lang w:val="en-US" w:eastAsia="en-US"/>
        </w:rPr>
        <mc:AlternateContent>
          <mc:Choice Requires="wpg">
            <w:drawing>
              <wp:anchor distT="0" distB="0" distL="114300" distR="114300" simplePos="0" relativeHeight="251735040" behindDoc="0" locked="0" layoutInCell="1" allowOverlap="1" wp14:anchorId="451EE327" wp14:editId="4CFD23C3">
                <wp:simplePos x="0" y="0"/>
                <wp:positionH relativeFrom="column">
                  <wp:posOffset>781685</wp:posOffset>
                </wp:positionH>
                <wp:positionV relativeFrom="paragraph">
                  <wp:posOffset>126365</wp:posOffset>
                </wp:positionV>
                <wp:extent cx="4161790" cy="6904355"/>
                <wp:effectExtent l="0" t="0" r="3810" b="4445"/>
                <wp:wrapTight wrapText="bothSides">
                  <wp:wrapPolygon edited="0">
                    <wp:start x="0" y="0"/>
                    <wp:lineTo x="0" y="21574"/>
                    <wp:lineTo x="21224" y="21574"/>
                    <wp:lineTo x="21224" y="13350"/>
                    <wp:lineTo x="21554" y="10807"/>
                    <wp:lineTo x="21554" y="0"/>
                    <wp:lineTo x="0" y="0"/>
                  </wp:wrapPolygon>
                </wp:wrapTight>
                <wp:docPr id="3593" name="Group 3593"/>
                <wp:cNvGraphicFramePr/>
                <a:graphic xmlns:a="http://schemas.openxmlformats.org/drawingml/2006/main">
                  <a:graphicData uri="http://schemas.microsoft.com/office/word/2010/wordprocessingGroup">
                    <wpg:wgp>
                      <wpg:cNvGrpSpPr/>
                      <wpg:grpSpPr>
                        <a:xfrm>
                          <a:off x="0" y="0"/>
                          <a:ext cx="4161790" cy="6904355"/>
                          <a:chOff x="0" y="0"/>
                          <a:chExt cx="5288206" cy="7713662"/>
                        </a:xfrm>
                      </wpg:grpSpPr>
                      <pic:pic xmlns:pic="http://schemas.openxmlformats.org/drawingml/2006/picture">
                        <pic:nvPicPr>
                          <pic:cNvPr id="49" name="Picture 49"/>
                          <pic:cNvPicPr>
                            <a:picLocks noChangeAspect="1"/>
                          </pic:cNvPicPr>
                        </pic:nvPicPr>
                        <pic:blipFill rotWithShape="1">
                          <a:blip r:embed="rId73" cstate="email">
                            <a:extLst>
                              <a:ext uri="{28A0092B-C50C-407E-A947-70E740481C1C}">
                                <a14:useLocalDpi xmlns:a14="http://schemas.microsoft.com/office/drawing/2010/main"/>
                              </a:ext>
                            </a:extLst>
                          </a:blip>
                          <a:srcRect/>
                          <a:stretch/>
                        </pic:blipFill>
                        <pic:spPr bwMode="auto">
                          <a:xfrm rot="5400000">
                            <a:off x="715571" y="-713740"/>
                            <a:ext cx="3858895" cy="52863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7" name="Picture 57"/>
                          <pic:cNvPicPr>
                            <a:picLocks noChangeAspect="1"/>
                          </pic:cNvPicPr>
                        </pic:nvPicPr>
                        <pic:blipFill rotWithShape="1">
                          <a:blip r:embed="rId74" cstate="email">
                            <a:extLst>
                              <a:ext uri="{28A0092B-C50C-407E-A947-70E740481C1C}">
                                <a14:useLocalDpi xmlns:a14="http://schemas.microsoft.com/office/drawing/2010/main"/>
                              </a:ext>
                            </a:extLst>
                          </a:blip>
                          <a:srcRect/>
                          <a:stretch/>
                        </pic:blipFill>
                        <pic:spPr bwMode="auto">
                          <a:xfrm rot="5400000">
                            <a:off x="681355" y="3219132"/>
                            <a:ext cx="3813175" cy="517588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382E0414" id="Group 3593" o:spid="_x0000_s1026" style="position:absolute;margin-left:61.55pt;margin-top:9.95pt;width:327.7pt;height:543.65pt;z-index:251735040;mso-width-relative:margin;mso-height-relative:margin" coordsize="52882,77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">
                <v:shape id="Picture 49" o:spid="_x0000_s1027" type="#_x0000_t75" style="position:absolute;left:7156;top:-7138;width:38588;height:5286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">
                  <v:imagedata r:id="rId75" o:title=""/>
                </v:shape>
                <v:shape id="Picture 57" o:spid="_x0000_s1028" type="#_x0000_t75" style="position:absolute;left:6813;top:32191;width:38132;height:5175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">
                  <v:imagedata r:id="rId76" o:title=""/>
                </v:shape>
                <w10:wrap type="tight"/>
              </v:group>
            </w:pict>
          </mc:Fallback>
        </mc:AlternateContent>
      </w:r>
    </w:p>
    <w:p w14:paraId="10C7888E" w14:textId="77777777" w:rsidR="003F697A" w:rsidRDefault="003F697A">
      <w:pPr>
        <w:spacing w:line="240" w:lineRule="auto"/>
        <w:jc w:val="left"/>
        <w:rPr>
          <w:rFonts w:ascii="Times New Roman" w:hAnsi="Times New Roman"/>
          <w:sz w:val="24"/>
          <w:szCs w:val="24"/>
        </w:rPr>
      </w:pPr>
    </w:p>
    <w:p w14:paraId="51CE7C29" w14:textId="77777777" w:rsidR="003F697A" w:rsidRDefault="003F697A">
      <w:pPr>
        <w:spacing w:line="240" w:lineRule="auto"/>
        <w:jc w:val="left"/>
        <w:rPr>
          <w:rFonts w:ascii="Times New Roman" w:hAnsi="Times New Roman"/>
          <w:sz w:val="24"/>
          <w:szCs w:val="24"/>
        </w:rPr>
      </w:pPr>
    </w:p>
    <w:p w14:paraId="797E2328" w14:textId="77777777" w:rsidR="003F697A" w:rsidRDefault="003F697A">
      <w:pPr>
        <w:spacing w:line="240" w:lineRule="auto"/>
        <w:jc w:val="left"/>
        <w:rPr>
          <w:rFonts w:ascii="Times New Roman" w:hAnsi="Times New Roman"/>
          <w:sz w:val="24"/>
          <w:szCs w:val="24"/>
        </w:rPr>
      </w:pPr>
    </w:p>
    <w:p w14:paraId="7717B5CE" w14:textId="77777777" w:rsidR="003F697A" w:rsidRDefault="003F697A">
      <w:pPr>
        <w:spacing w:line="240" w:lineRule="auto"/>
        <w:jc w:val="left"/>
        <w:rPr>
          <w:rFonts w:ascii="Times New Roman" w:hAnsi="Times New Roman"/>
          <w:sz w:val="24"/>
          <w:szCs w:val="24"/>
        </w:rPr>
      </w:pPr>
    </w:p>
    <w:p w14:paraId="63A69ED6" w14:textId="77777777" w:rsidR="003F697A" w:rsidRDefault="003F697A">
      <w:pPr>
        <w:spacing w:line="240" w:lineRule="auto"/>
        <w:jc w:val="left"/>
        <w:rPr>
          <w:rFonts w:ascii="Times New Roman" w:hAnsi="Times New Roman"/>
          <w:sz w:val="24"/>
          <w:szCs w:val="24"/>
        </w:rPr>
      </w:pPr>
    </w:p>
    <w:p w14:paraId="0A287374" w14:textId="77777777" w:rsidR="003F697A" w:rsidRDefault="003F697A">
      <w:pPr>
        <w:spacing w:line="240" w:lineRule="auto"/>
        <w:jc w:val="left"/>
        <w:rPr>
          <w:rFonts w:ascii="Times New Roman" w:hAnsi="Times New Roman"/>
          <w:sz w:val="24"/>
          <w:szCs w:val="24"/>
        </w:rPr>
      </w:pPr>
    </w:p>
    <w:p w14:paraId="4CE1D858" w14:textId="77777777" w:rsidR="003F697A" w:rsidRDefault="003F697A">
      <w:pPr>
        <w:spacing w:line="240" w:lineRule="auto"/>
        <w:jc w:val="left"/>
        <w:rPr>
          <w:rFonts w:ascii="Times New Roman" w:hAnsi="Times New Roman"/>
          <w:sz w:val="24"/>
          <w:szCs w:val="24"/>
        </w:rPr>
      </w:pPr>
    </w:p>
    <w:p w14:paraId="0F359272" w14:textId="77777777" w:rsidR="003F697A" w:rsidRDefault="003F697A">
      <w:pPr>
        <w:spacing w:line="240" w:lineRule="auto"/>
        <w:jc w:val="left"/>
        <w:rPr>
          <w:rFonts w:ascii="Times New Roman" w:hAnsi="Times New Roman"/>
          <w:sz w:val="24"/>
          <w:szCs w:val="24"/>
        </w:rPr>
      </w:pPr>
    </w:p>
    <w:p w14:paraId="153FD72A" w14:textId="77777777" w:rsidR="003F697A" w:rsidRDefault="003F697A">
      <w:pPr>
        <w:spacing w:line="240" w:lineRule="auto"/>
        <w:jc w:val="left"/>
        <w:rPr>
          <w:rFonts w:ascii="Times New Roman" w:hAnsi="Times New Roman"/>
          <w:sz w:val="24"/>
          <w:szCs w:val="24"/>
        </w:rPr>
      </w:pPr>
    </w:p>
    <w:p w14:paraId="4D2E1F21" w14:textId="77777777" w:rsidR="003F697A" w:rsidRDefault="003F697A">
      <w:pPr>
        <w:spacing w:line="240" w:lineRule="auto"/>
        <w:jc w:val="left"/>
        <w:rPr>
          <w:rFonts w:ascii="Times New Roman" w:hAnsi="Times New Roman"/>
          <w:sz w:val="24"/>
          <w:szCs w:val="24"/>
        </w:rPr>
      </w:pPr>
    </w:p>
    <w:p w14:paraId="7D6D09A7" w14:textId="77777777" w:rsidR="003F697A" w:rsidRDefault="003F697A">
      <w:pPr>
        <w:spacing w:line="240" w:lineRule="auto"/>
        <w:jc w:val="left"/>
        <w:rPr>
          <w:rFonts w:ascii="Times New Roman" w:hAnsi="Times New Roman"/>
          <w:sz w:val="24"/>
          <w:szCs w:val="24"/>
        </w:rPr>
      </w:pPr>
    </w:p>
    <w:p w14:paraId="5B18559C" w14:textId="77777777" w:rsidR="003F697A" w:rsidRDefault="003F697A">
      <w:pPr>
        <w:spacing w:line="240" w:lineRule="auto"/>
        <w:jc w:val="left"/>
        <w:rPr>
          <w:rFonts w:ascii="Times New Roman" w:hAnsi="Times New Roman"/>
          <w:sz w:val="24"/>
          <w:szCs w:val="24"/>
        </w:rPr>
      </w:pPr>
    </w:p>
    <w:p w14:paraId="4F992AF2" w14:textId="77777777" w:rsidR="003F697A" w:rsidRDefault="003F697A">
      <w:pPr>
        <w:spacing w:line="240" w:lineRule="auto"/>
        <w:jc w:val="left"/>
        <w:rPr>
          <w:rFonts w:ascii="Times New Roman" w:hAnsi="Times New Roman"/>
          <w:sz w:val="24"/>
          <w:szCs w:val="24"/>
        </w:rPr>
      </w:pPr>
    </w:p>
    <w:p w14:paraId="4211679F" w14:textId="77777777" w:rsidR="00F31DC2" w:rsidRDefault="00F31DC2">
      <w:pPr>
        <w:spacing w:line="240" w:lineRule="auto"/>
        <w:jc w:val="left"/>
        <w:rPr>
          <w:rFonts w:ascii="Times New Roman" w:hAnsi="Times New Roman"/>
          <w:sz w:val="24"/>
          <w:szCs w:val="24"/>
        </w:rPr>
      </w:pPr>
    </w:p>
    <w:p w14:paraId="30C11335" w14:textId="77777777" w:rsidR="00F31DC2" w:rsidRDefault="00F31DC2">
      <w:pPr>
        <w:spacing w:line="240" w:lineRule="auto"/>
        <w:jc w:val="left"/>
        <w:rPr>
          <w:rFonts w:ascii="Times New Roman" w:hAnsi="Times New Roman"/>
          <w:sz w:val="24"/>
          <w:szCs w:val="24"/>
        </w:rPr>
      </w:pPr>
    </w:p>
    <w:p w14:paraId="7A0AA6ED" w14:textId="77777777" w:rsidR="00F31DC2" w:rsidRDefault="00F31DC2">
      <w:pPr>
        <w:spacing w:line="240" w:lineRule="auto"/>
        <w:jc w:val="left"/>
        <w:rPr>
          <w:rFonts w:ascii="Times New Roman" w:hAnsi="Times New Roman"/>
          <w:sz w:val="24"/>
          <w:szCs w:val="24"/>
        </w:rPr>
      </w:pPr>
    </w:p>
    <w:p w14:paraId="05B2C7AA" w14:textId="77777777" w:rsidR="00F31DC2" w:rsidRDefault="00F31DC2">
      <w:pPr>
        <w:spacing w:line="240" w:lineRule="auto"/>
        <w:jc w:val="left"/>
        <w:rPr>
          <w:rFonts w:ascii="Times New Roman" w:hAnsi="Times New Roman"/>
          <w:sz w:val="24"/>
          <w:szCs w:val="24"/>
        </w:rPr>
      </w:pPr>
    </w:p>
    <w:p w14:paraId="36A27816" w14:textId="77777777" w:rsidR="00F31DC2" w:rsidRDefault="00F31DC2">
      <w:pPr>
        <w:spacing w:line="240" w:lineRule="auto"/>
        <w:jc w:val="left"/>
        <w:rPr>
          <w:rFonts w:ascii="Times New Roman" w:hAnsi="Times New Roman"/>
          <w:sz w:val="24"/>
          <w:szCs w:val="24"/>
        </w:rPr>
      </w:pPr>
    </w:p>
    <w:p w14:paraId="11E5A7BB" w14:textId="77777777" w:rsidR="00F31DC2" w:rsidRDefault="00F31DC2">
      <w:pPr>
        <w:spacing w:line="240" w:lineRule="auto"/>
        <w:jc w:val="left"/>
        <w:rPr>
          <w:rFonts w:ascii="Times New Roman" w:hAnsi="Times New Roman"/>
          <w:sz w:val="24"/>
          <w:szCs w:val="24"/>
        </w:rPr>
      </w:pPr>
    </w:p>
    <w:p w14:paraId="32606C34" w14:textId="77777777" w:rsidR="00F31DC2" w:rsidRDefault="00F31DC2">
      <w:pPr>
        <w:spacing w:line="240" w:lineRule="auto"/>
        <w:jc w:val="left"/>
        <w:rPr>
          <w:rFonts w:ascii="Times New Roman" w:hAnsi="Times New Roman"/>
          <w:sz w:val="24"/>
          <w:szCs w:val="24"/>
        </w:rPr>
      </w:pPr>
    </w:p>
    <w:p w14:paraId="3823D45E" w14:textId="77777777" w:rsidR="00F31DC2" w:rsidRDefault="00F31DC2">
      <w:pPr>
        <w:spacing w:line="240" w:lineRule="auto"/>
        <w:jc w:val="left"/>
        <w:rPr>
          <w:rFonts w:ascii="Times New Roman" w:hAnsi="Times New Roman"/>
          <w:sz w:val="24"/>
          <w:szCs w:val="24"/>
        </w:rPr>
      </w:pPr>
    </w:p>
    <w:p w14:paraId="5196ECF2" w14:textId="77777777" w:rsidR="00F31DC2" w:rsidRDefault="00F31DC2">
      <w:pPr>
        <w:spacing w:line="240" w:lineRule="auto"/>
        <w:jc w:val="left"/>
        <w:rPr>
          <w:rFonts w:ascii="Times New Roman" w:hAnsi="Times New Roman"/>
          <w:sz w:val="24"/>
          <w:szCs w:val="24"/>
        </w:rPr>
      </w:pPr>
    </w:p>
    <w:p w14:paraId="260CCEBE" w14:textId="77777777" w:rsidR="00F31DC2" w:rsidRDefault="00F31DC2">
      <w:pPr>
        <w:spacing w:line="240" w:lineRule="auto"/>
        <w:jc w:val="left"/>
        <w:rPr>
          <w:rFonts w:ascii="Times New Roman" w:hAnsi="Times New Roman"/>
          <w:sz w:val="24"/>
          <w:szCs w:val="24"/>
        </w:rPr>
      </w:pPr>
    </w:p>
    <w:p w14:paraId="546405CC" w14:textId="77777777" w:rsidR="00F31DC2" w:rsidRDefault="00F31DC2">
      <w:pPr>
        <w:spacing w:line="240" w:lineRule="auto"/>
        <w:jc w:val="left"/>
        <w:rPr>
          <w:rFonts w:ascii="Times New Roman" w:hAnsi="Times New Roman"/>
          <w:sz w:val="24"/>
          <w:szCs w:val="24"/>
        </w:rPr>
      </w:pPr>
    </w:p>
    <w:p w14:paraId="1C3F347C" w14:textId="77777777" w:rsidR="00F31DC2" w:rsidRDefault="00F31DC2">
      <w:pPr>
        <w:spacing w:line="240" w:lineRule="auto"/>
        <w:jc w:val="left"/>
        <w:rPr>
          <w:rFonts w:ascii="Times New Roman" w:hAnsi="Times New Roman"/>
          <w:sz w:val="24"/>
          <w:szCs w:val="24"/>
        </w:rPr>
      </w:pPr>
    </w:p>
    <w:p w14:paraId="3FCD3690" w14:textId="77777777" w:rsidR="00F31DC2" w:rsidRDefault="00F31DC2">
      <w:pPr>
        <w:spacing w:line="240" w:lineRule="auto"/>
        <w:jc w:val="left"/>
        <w:rPr>
          <w:rFonts w:ascii="Times New Roman" w:hAnsi="Times New Roman"/>
          <w:sz w:val="24"/>
          <w:szCs w:val="24"/>
        </w:rPr>
      </w:pPr>
    </w:p>
    <w:p w14:paraId="3EB31106" w14:textId="77777777" w:rsidR="00F31DC2" w:rsidRDefault="00F31DC2">
      <w:pPr>
        <w:spacing w:line="240" w:lineRule="auto"/>
        <w:jc w:val="left"/>
        <w:rPr>
          <w:rFonts w:ascii="Times New Roman" w:hAnsi="Times New Roman"/>
          <w:sz w:val="24"/>
          <w:szCs w:val="24"/>
        </w:rPr>
      </w:pPr>
    </w:p>
    <w:p w14:paraId="76A0DD6E" w14:textId="77777777" w:rsidR="00F31DC2" w:rsidRDefault="00F31DC2">
      <w:pPr>
        <w:spacing w:line="240" w:lineRule="auto"/>
        <w:jc w:val="left"/>
        <w:rPr>
          <w:rFonts w:ascii="Times New Roman" w:hAnsi="Times New Roman"/>
          <w:sz w:val="24"/>
          <w:szCs w:val="24"/>
        </w:rPr>
      </w:pPr>
    </w:p>
    <w:p w14:paraId="145BC564" w14:textId="77777777" w:rsidR="00F31DC2" w:rsidRDefault="00F31DC2">
      <w:pPr>
        <w:spacing w:line="240" w:lineRule="auto"/>
        <w:jc w:val="left"/>
        <w:rPr>
          <w:rFonts w:ascii="Times New Roman" w:hAnsi="Times New Roman"/>
          <w:sz w:val="24"/>
          <w:szCs w:val="24"/>
        </w:rPr>
      </w:pPr>
    </w:p>
    <w:p w14:paraId="1FB04DB2" w14:textId="77777777" w:rsidR="00F31DC2" w:rsidRDefault="00F31DC2">
      <w:pPr>
        <w:spacing w:line="240" w:lineRule="auto"/>
        <w:jc w:val="left"/>
        <w:rPr>
          <w:rFonts w:ascii="Times New Roman" w:hAnsi="Times New Roman"/>
          <w:sz w:val="24"/>
          <w:szCs w:val="24"/>
        </w:rPr>
      </w:pPr>
    </w:p>
    <w:p w14:paraId="49A15A43" w14:textId="77777777" w:rsidR="00F31DC2" w:rsidRDefault="00F31DC2">
      <w:pPr>
        <w:spacing w:line="240" w:lineRule="auto"/>
        <w:jc w:val="left"/>
        <w:rPr>
          <w:rFonts w:ascii="Times New Roman" w:hAnsi="Times New Roman"/>
          <w:sz w:val="24"/>
          <w:szCs w:val="24"/>
        </w:rPr>
      </w:pPr>
    </w:p>
    <w:p w14:paraId="4E10A9CF" w14:textId="77777777" w:rsidR="00F31DC2" w:rsidRDefault="00F31DC2">
      <w:pPr>
        <w:spacing w:line="240" w:lineRule="auto"/>
        <w:jc w:val="left"/>
        <w:rPr>
          <w:rFonts w:ascii="Times New Roman" w:hAnsi="Times New Roman"/>
          <w:sz w:val="24"/>
          <w:szCs w:val="24"/>
        </w:rPr>
      </w:pPr>
    </w:p>
    <w:p w14:paraId="704F527F" w14:textId="77777777" w:rsidR="00F31DC2" w:rsidRDefault="00F31DC2">
      <w:pPr>
        <w:spacing w:line="240" w:lineRule="auto"/>
        <w:jc w:val="left"/>
        <w:rPr>
          <w:rFonts w:ascii="Times New Roman" w:hAnsi="Times New Roman"/>
          <w:sz w:val="24"/>
          <w:szCs w:val="24"/>
        </w:rPr>
      </w:pPr>
    </w:p>
    <w:p w14:paraId="2E1CCC59" w14:textId="77777777" w:rsidR="00F31DC2" w:rsidRDefault="00F31DC2">
      <w:pPr>
        <w:spacing w:line="240" w:lineRule="auto"/>
        <w:jc w:val="left"/>
        <w:rPr>
          <w:rFonts w:ascii="Times New Roman" w:hAnsi="Times New Roman"/>
          <w:sz w:val="24"/>
          <w:szCs w:val="24"/>
        </w:rPr>
      </w:pPr>
    </w:p>
    <w:p w14:paraId="21D82FB3" w14:textId="77777777" w:rsidR="00F31DC2" w:rsidRDefault="00F31DC2">
      <w:pPr>
        <w:spacing w:line="240" w:lineRule="auto"/>
        <w:jc w:val="left"/>
        <w:rPr>
          <w:rFonts w:ascii="Times New Roman" w:hAnsi="Times New Roman"/>
          <w:sz w:val="24"/>
          <w:szCs w:val="24"/>
        </w:rPr>
      </w:pPr>
    </w:p>
    <w:p w14:paraId="7DAAB6CC" w14:textId="77777777" w:rsidR="00F31DC2" w:rsidRDefault="00F31DC2">
      <w:pPr>
        <w:spacing w:line="240" w:lineRule="auto"/>
        <w:jc w:val="left"/>
        <w:rPr>
          <w:rFonts w:ascii="Times New Roman" w:hAnsi="Times New Roman"/>
          <w:sz w:val="24"/>
          <w:szCs w:val="24"/>
        </w:rPr>
      </w:pPr>
    </w:p>
    <w:p w14:paraId="1933A8F9" w14:textId="77777777" w:rsidR="00F31DC2" w:rsidRDefault="00F31DC2">
      <w:pPr>
        <w:spacing w:line="240" w:lineRule="auto"/>
        <w:jc w:val="left"/>
        <w:rPr>
          <w:rFonts w:ascii="Times New Roman" w:hAnsi="Times New Roman"/>
          <w:sz w:val="24"/>
          <w:szCs w:val="24"/>
        </w:rPr>
      </w:pPr>
    </w:p>
    <w:p w14:paraId="6DE60B7B" w14:textId="77777777" w:rsidR="00F31DC2" w:rsidRDefault="00F31DC2">
      <w:pPr>
        <w:spacing w:line="240" w:lineRule="auto"/>
        <w:jc w:val="left"/>
        <w:rPr>
          <w:rFonts w:ascii="Times New Roman" w:hAnsi="Times New Roman"/>
          <w:sz w:val="24"/>
          <w:szCs w:val="24"/>
        </w:rPr>
      </w:pPr>
    </w:p>
    <w:p w14:paraId="2D536246" w14:textId="77777777" w:rsidR="00F31DC2" w:rsidRDefault="00F31DC2">
      <w:pPr>
        <w:spacing w:line="240" w:lineRule="auto"/>
        <w:jc w:val="left"/>
        <w:rPr>
          <w:rFonts w:ascii="Times New Roman" w:hAnsi="Times New Roman"/>
          <w:sz w:val="24"/>
          <w:szCs w:val="24"/>
        </w:rPr>
      </w:pPr>
    </w:p>
    <w:p w14:paraId="72EDE32E" w14:textId="77777777" w:rsidR="00F31DC2" w:rsidRDefault="00F31DC2">
      <w:pPr>
        <w:spacing w:line="240" w:lineRule="auto"/>
        <w:jc w:val="left"/>
        <w:rPr>
          <w:rFonts w:ascii="Times New Roman" w:hAnsi="Times New Roman"/>
          <w:sz w:val="24"/>
          <w:szCs w:val="24"/>
        </w:rPr>
      </w:pPr>
    </w:p>
    <w:p w14:paraId="2B314E0E" w14:textId="77777777" w:rsidR="00F31DC2" w:rsidRDefault="00F31DC2">
      <w:pPr>
        <w:spacing w:line="240" w:lineRule="auto"/>
        <w:jc w:val="left"/>
        <w:rPr>
          <w:rFonts w:ascii="Times New Roman" w:hAnsi="Times New Roman"/>
          <w:sz w:val="24"/>
          <w:szCs w:val="24"/>
        </w:rPr>
      </w:pPr>
    </w:p>
    <w:p w14:paraId="1D8C29C2" w14:textId="77777777" w:rsidR="00F31DC2" w:rsidRDefault="00F31DC2">
      <w:pPr>
        <w:spacing w:line="240" w:lineRule="auto"/>
        <w:jc w:val="left"/>
        <w:rPr>
          <w:rFonts w:ascii="Times New Roman" w:hAnsi="Times New Roman"/>
          <w:sz w:val="24"/>
          <w:szCs w:val="24"/>
        </w:rPr>
      </w:pPr>
    </w:p>
    <w:p w14:paraId="252AB392" w14:textId="77777777" w:rsidR="00F31DC2" w:rsidRDefault="00F31DC2">
      <w:pPr>
        <w:spacing w:line="240" w:lineRule="auto"/>
        <w:jc w:val="left"/>
        <w:rPr>
          <w:rFonts w:ascii="Times New Roman" w:hAnsi="Times New Roman"/>
          <w:sz w:val="24"/>
          <w:szCs w:val="24"/>
        </w:rPr>
      </w:pPr>
    </w:p>
    <w:p w14:paraId="7237B570" w14:textId="77777777" w:rsidR="00F31DC2" w:rsidRDefault="00F512FD">
      <w:pPr>
        <w:spacing w:line="240" w:lineRule="auto"/>
        <w:jc w:val="left"/>
        <w:rPr>
          <w:rFonts w:ascii="Times New Roman" w:hAnsi="Times New Roman"/>
          <w:sz w:val="24"/>
          <w:szCs w:val="24"/>
        </w:rPr>
      </w:pPr>
      <w:r w:rsidRPr="008E506E">
        <w:rPr>
          <w:noProof/>
          <w:lang w:val="en-US" w:eastAsia="en-US"/>
        </w:rPr>
        <w:drawing>
          <wp:anchor distT="0" distB="0" distL="114300" distR="114300" simplePos="0" relativeHeight="251737088" behindDoc="1" locked="0" layoutInCell="1" allowOverlap="1" wp14:anchorId="2651CC74" wp14:editId="2B1D4519">
            <wp:simplePos x="0" y="0"/>
            <wp:positionH relativeFrom="column">
              <wp:posOffset>1118870</wp:posOffset>
            </wp:positionH>
            <wp:positionV relativeFrom="paragraph">
              <wp:posOffset>-408940</wp:posOffset>
            </wp:positionV>
            <wp:extent cx="3474720" cy="4797425"/>
            <wp:effectExtent l="0" t="953" r="4128" b="4127"/>
            <wp:wrapTight wrapText="bothSides">
              <wp:wrapPolygon edited="0">
                <wp:start x="-6" y="21596"/>
                <wp:lineTo x="21547" y="21596"/>
                <wp:lineTo x="21547" y="39"/>
                <wp:lineTo x="-6" y="39"/>
                <wp:lineTo x="-6" y="21596"/>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email">
                      <a:extLst>
                        <a:ext uri="{28A0092B-C50C-407E-A947-70E740481C1C}">
                          <a14:useLocalDpi xmlns:a14="http://schemas.microsoft.com/office/drawing/2010/main"/>
                        </a:ext>
                      </a:extLst>
                    </a:blip>
                    <a:srcRect/>
                    <a:stretch/>
                  </pic:blipFill>
                  <pic:spPr bwMode="auto">
                    <a:xfrm rot="5400000">
                      <a:off x="0" y="0"/>
                      <a:ext cx="3474720" cy="4797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387BE0" w14:textId="77777777" w:rsidR="00F31DC2" w:rsidRDefault="00F31DC2">
      <w:pPr>
        <w:spacing w:line="240" w:lineRule="auto"/>
        <w:jc w:val="left"/>
        <w:rPr>
          <w:rFonts w:ascii="Times New Roman" w:hAnsi="Times New Roman"/>
          <w:sz w:val="24"/>
          <w:szCs w:val="24"/>
        </w:rPr>
      </w:pPr>
    </w:p>
    <w:p w14:paraId="37F539AF" w14:textId="77777777" w:rsidR="00F31DC2" w:rsidRDefault="00F31DC2">
      <w:pPr>
        <w:spacing w:line="240" w:lineRule="auto"/>
        <w:jc w:val="left"/>
        <w:rPr>
          <w:rFonts w:ascii="Times New Roman" w:hAnsi="Times New Roman"/>
          <w:sz w:val="24"/>
          <w:szCs w:val="24"/>
        </w:rPr>
      </w:pPr>
    </w:p>
    <w:p w14:paraId="55B2CB56" w14:textId="77777777" w:rsidR="009521F0" w:rsidRDefault="009521F0">
      <w:pPr>
        <w:spacing w:line="240" w:lineRule="auto"/>
        <w:jc w:val="left"/>
        <w:rPr>
          <w:rFonts w:ascii="Times New Roman" w:hAnsi="Times New Roman"/>
          <w:sz w:val="24"/>
          <w:szCs w:val="24"/>
        </w:rPr>
      </w:pPr>
    </w:p>
    <w:p w14:paraId="472F7723" w14:textId="77777777" w:rsidR="009521F0" w:rsidRDefault="009521F0">
      <w:pPr>
        <w:spacing w:line="240" w:lineRule="auto"/>
        <w:jc w:val="left"/>
        <w:rPr>
          <w:rFonts w:ascii="Times New Roman" w:hAnsi="Times New Roman"/>
          <w:sz w:val="24"/>
          <w:szCs w:val="24"/>
        </w:rPr>
      </w:pPr>
    </w:p>
    <w:p w14:paraId="02FA4BD7" w14:textId="77777777" w:rsidR="009521F0" w:rsidRDefault="009521F0">
      <w:pPr>
        <w:spacing w:line="240" w:lineRule="auto"/>
        <w:jc w:val="left"/>
        <w:rPr>
          <w:rFonts w:ascii="Times New Roman" w:hAnsi="Times New Roman"/>
          <w:sz w:val="24"/>
          <w:szCs w:val="24"/>
        </w:rPr>
      </w:pPr>
    </w:p>
    <w:p w14:paraId="573C2D94" w14:textId="77777777" w:rsidR="009521F0" w:rsidRDefault="009521F0">
      <w:pPr>
        <w:spacing w:line="240" w:lineRule="auto"/>
        <w:jc w:val="left"/>
        <w:rPr>
          <w:rFonts w:ascii="Times New Roman" w:hAnsi="Times New Roman"/>
          <w:sz w:val="24"/>
          <w:szCs w:val="24"/>
        </w:rPr>
      </w:pPr>
    </w:p>
    <w:p w14:paraId="3AAD62A1" w14:textId="77777777" w:rsidR="009521F0" w:rsidRDefault="009521F0">
      <w:pPr>
        <w:spacing w:line="240" w:lineRule="auto"/>
        <w:jc w:val="left"/>
        <w:rPr>
          <w:rFonts w:ascii="Times New Roman" w:hAnsi="Times New Roman"/>
          <w:sz w:val="24"/>
          <w:szCs w:val="24"/>
        </w:rPr>
      </w:pPr>
    </w:p>
    <w:p w14:paraId="28AD9F7E" w14:textId="77777777" w:rsidR="009521F0" w:rsidRDefault="009521F0">
      <w:pPr>
        <w:spacing w:line="240" w:lineRule="auto"/>
        <w:jc w:val="left"/>
        <w:rPr>
          <w:rFonts w:ascii="Times New Roman" w:hAnsi="Times New Roman"/>
          <w:sz w:val="24"/>
          <w:szCs w:val="24"/>
        </w:rPr>
      </w:pPr>
    </w:p>
    <w:p w14:paraId="27CC78EB" w14:textId="77777777" w:rsidR="009521F0" w:rsidRDefault="009521F0">
      <w:pPr>
        <w:spacing w:line="240" w:lineRule="auto"/>
        <w:jc w:val="left"/>
        <w:rPr>
          <w:rFonts w:ascii="Times New Roman" w:hAnsi="Times New Roman"/>
          <w:sz w:val="24"/>
          <w:szCs w:val="24"/>
        </w:rPr>
      </w:pPr>
    </w:p>
    <w:p w14:paraId="6A47A889" w14:textId="77777777" w:rsidR="009521F0" w:rsidRDefault="009521F0">
      <w:pPr>
        <w:spacing w:line="240" w:lineRule="auto"/>
        <w:jc w:val="left"/>
        <w:rPr>
          <w:rFonts w:ascii="Times New Roman" w:hAnsi="Times New Roman"/>
          <w:sz w:val="24"/>
          <w:szCs w:val="24"/>
        </w:rPr>
      </w:pPr>
    </w:p>
    <w:p w14:paraId="5A196F74" w14:textId="77777777" w:rsidR="009521F0" w:rsidRDefault="009521F0">
      <w:pPr>
        <w:spacing w:line="240" w:lineRule="auto"/>
        <w:jc w:val="left"/>
        <w:rPr>
          <w:rFonts w:ascii="Times New Roman" w:hAnsi="Times New Roman"/>
          <w:sz w:val="24"/>
          <w:szCs w:val="24"/>
        </w:rPr>
      </w:pPr>
    </w:p>
    <w:p w14:paraId="1CD58D42" w14:textId="77777777" w:rsidR="009521F0" w:rsidRDefault="009521F0">
      <w:pPr>
        <w:spacing w:line="240" w:lineRule="auto"/>
        <w:jc w:val="left"/>
        <w:rPr>
          <w:rFonts w:ascii="Times New Roman" w:hAnsi="Times New Roman"/>
          <w:sz w:val="24"/>
          <w:szCs w:val="24"/>
        </w:rPr>
      </w:pPr>
    </w:p>
    <w:p w14:paraId="4798E7D4" w14:textId="77777777" w:rsidR="00F31DC2" w:rsidRDefault="00F31DC2">
      <w:pPr>
        <w:spacing w:line="240" w:lineRule="auto"/>
        <w:jc w:val="left"/>
        <w:rPr>
          <w:rFonts w:ascii="Times New Roman" w:hAnsi="Times New Roman"/>
          <w:sz w:val="24"/>
          <w:szCs w:val="24"/>
        </w:rPr>
      </w:pPr>
    </w:p>
    <w:p w14:paraId="50029B76" w14:textId="77777777" w:rsidR="009521F0" w:rsidRDefault="009521F0">
      <w:pPr>
        <w:spacing w:line="240" w:lineRule="auto"/>
        <w:jc w:val="left"/>
        <w:rPr>
          <w:rFonts w:ascii="Times New Roman" w:hAnsi="Times New Roman"/>
          <w:sz w:val="24"/>
          <w:szCs w:val="24"/>
        </w:rPr>
      </w:pPr>
    </w:p>
    <w:p w14:paraId="0F12E9D8" w14:textId="77777777" w:rsidR="009521F0" w:rsidRDefault="009521F0">
      <w:pPr>
        <w:spacing w:line="240" w:lineRule="auto"/>
        <w:jc w:val="left"/>
        <w:rPr>
          <w:rFonts w:ascii="Times New Roman" w:hAnsi="Times New Roman"/>
          <w:sz w:val="24"/>
          <w:szCs w:val="24"/>
        </w:rPr>
      </w:pPr>
    </w:p>
    <w:p w14:paraId="63A1AD21" w14:textId="77777777" w:rsidR="009521F0" w:rsidRDefault="009521F0">
      <w:pPr>
        <w:spacing w:line="240" w:lineRule="auto"/>
        <w:jc w:val="left"/>
        <w:rPr>
          <w:rFonts w:ascii="Times New Roman" w:hAnsi="Times New Roman"/>
          <w:sz w:val="24"/>
          <w:szCs w:val="24"/>
        </w:rPr>
      </w:pPr>
    </w:p>
    <w:p w14:paraId="4C7BA487" w14:textId="77777777" w:rsidR="009521F0" w:rsidRDefault="009521F0">
      <w:pPr>
        <w:spacing w:line="240" w:lineRule="auto"/>
        <w:jc w:val="left"/>
        <w:rPr>
          <w:rFonts w:ascii="Times New Roman" w:hAnsi="Times New Roman"/>
          <w:sz w:val="24"/>
          <w:szCs w:val="24"/>
        </w:rPr>
      </w:pPr>
    </w:p>
    <w:p w14:paraId="3E63AB35" w14:textId="77777777" w:rsidR="009521F0" w:rsidRDefault="009521F0">
      <w:pPr>
        <w:spacing w:line="240" w:lineRule="auto"/>
        <w:jc w:val="left"/>
        <w:rPr>
          <w:rFonts w:ascii="Times New Roman" w:hAnsi="Times New Roman"/>
          <w:sz w:val="24"/>
          <w:szCs w:val="24"/>
        </w:rPr>
      </w:pPr>
    </w:p>
    <w:p w14:paraId="10ABD3C4" w14:textId="77777777" w:rsidR="009521F0" w:rsidRDefault="009521F0">
      <w:pPr>
        <w:spacing w:line="240" w:lineRule="auto"/>
        <w:jc w:val="left"/>
        <w:rPr>
          <w:rFonts w:ascii="Times New Roman" w:hAnsi="Times New Roman"/>
          <w:sz w:val="24"/>
          <w:szCs w:val="24"/>
        </w:rPr>
      </w:pPr>
    </w:p>
    <w:p w14:paraId="2AE7D2EE" w14:textId="77777777" w:rsidR="009521F0" w:rsidRDefault="009521F0">
      <w:pPr>
        <w:spacing w:line="240" w:lineRule="auto"/>
        <w:jc w:val="left"/>
        <w:rPr>
          <w:rFonts w:ascii="Times New Roman" w:hAnsi="Times New Roman"/>
          <w:sz w:val="24"/>
          <w:szCs w:val="24"/>
        </w:rPr>
      </w:pPr>
    </w:p>
    <w:p w14:paraId="1A93CE4D" w14:textId="77777777" w:rsidR="009521F0" w:rsidRDefault="009521F0">
      <w:pPr>
        <w:spacing w:line="240" w:lineRule="auto"/>
        <w:jc w:val="left"/>
        <w:rPr>
          <w:rFonts w:ascii="Times New Roman" w:hAnsi="Times New Roman"/>
          <w:sz w:val="24"/>
          <w:szCs w:val="24"/>
        </w:rPr>
      </w:pPr>
    </w:p>
    <w:p w14:paraId="335E31A5" w14:textId="77777777" w:rsidR="009521F0" w:rsidRDefault="009521F0">
      <w:pPr>
        <w:spacing w:line="240" w:lineRule="auto"/>
        <w:jc w:val="left"/>
        <w:rPr>
          <w:rFonts w:ascii="Times New Roman" w:hAnsi="Times New Roman"/>
          <w:sz w:val="24"/>
          <w:szCs w:val="24"/>
        </w:rPr>
      </w:pPr>
    </w:p>
    <w:p w14:paraId="3FA36055" w14:textId="77777777" w:rsidR="009521F0" w:rsidRDefault="009521F0">
      <w:pPr>
        <w:spacing w:line="240" w:lineRule="auto"/>
        <w:jc w:val="left"/>
        <w:rPr>
          <w:rFonts w:ascii="Times New Roman" w:hAnsi="Times New Roman"/>
          <w:sz w:val="24"/>
          <w:szCs w:val="24"/>
        </w:rPr>
      </w:pPr>
    </w:p>
    <w:p w14:paraId="79B36B1A" w14:textId="77777777" w:rsidR="009521F0" w:rsidRDefault="009521F0">
      <w:pPr>
        <w:spacing w:line="240" w:lineRule="auto"/>
        <w:jc w:val="left"/>
        <w:rPr>
          <w:rFonts w:ascii="Times New Roman" w:hAnsi="Times New Roman"/>
          <w:sz w:val="24"/>
          <w:szCs w:val="24"/>
        </w:rPr>
      </w:pPr>
    </w:p>
    <w:p w14:paraId="7320B68F" w14:textId="77777777" w:rsidR="009521F0" w:rsidRDefault="009521F0">
      <w:pPr>
        <w:spacing w:line="240" w:lineRule="auto"/>
        <w:jc w:val="left"/>
        <w:rPr>
          <w:rFonts w:ascii="Times New Roman" w:hAnsi="Times New Roman"/>
          <w:sz w:val="24"/>
          <w:szCs w:val="24"/>
        </w:rPr>
      </w:pPr>
    </w:p>
    <w:p w14:paraId="49087E5D" w14:textId="77777777" w:rsidR="009521F0" w:rsidRDefault="009521F0">
      <w:pPr>
        <w:spacing w:line="240" w:lineRule="auto"/>
        <w:jc w:val="left"/>
        <w:rPr>
          <w:rFonts w:ascii="Times New Roman" w:hAnsi="Times New Roman"/>
          <w:sz w:val="24"/>
          <w:szCs w:val="24"/>
        </w:rPr>
      </w:pPr>
    </w:p>
    <w:p w14:paraId="65E49DB5" w14:textId="77777777" w:rsidR="009521F0" w:rsidRDefault="009521F0">
      <w:pPr>
        <w:spacing w:line="240" w:lineRule="auto"/>
        <w:jc w:val="left"/>
        <w:rPr>
          <w:rFonts w:ascii="Times New Roman" w:hAnsi="Times New Roman"/>
          <w:sz w:val="24"/>
          <w:szCs w:val="24"/>
        </w:rPr>
      </w:pPr>
    </w:p>
    <w:p w14:paraId="0E83267D" w14:textId="77777777" w:rsidR="009521F0" w:rsidRDefault="009521F0">
      <w:pPr>
        <w:spacing w:line="240" w:lineRule="auto"/>
        <w:jc w:val="left"/>
        <w:rPr>
          <w:rFonts w:ascii="Times New Roman" w:hAnsi="Times New Roman"/>
          <w:sz w:val="24"/>
          <w:szCs w:val="24"/>
        </w:rPr>
      </w:pPr>
    </w:p>
    <w:p w14:paraId="586834F1" w14:textId="77777777" w:rsidR="009521F0" w:rsidRDefault="009521F0">
      <w:pPr>
        <w:spacing w:line="240" w:lineRule="auto"/>
        <w:jc w:val="left"/>
        <w:rPr>
          <w:rFonts w:ascii="Times New Roman" w:hAnsi="Times New Roman"/>
          <w:sz w:val="24"/>
          <w:szCs w:val="24"/>
        </w:rPr>
      </w:pPr>
    </w:p>
    <w:p w14:paraId="30C3EFD9" w14:textId="77777777" w:rsidR="009521F0" w:rsidRDefault="009521F0">
      <w:pPr>
        <w:spacing w:line="240" w:lineRule="auto"/>
        <w:jc w:val="left"/>
        <w:rPr>
          <w:rFonts w:ascii="Times New Roman" w:hAnsi="Times New Roman"/>
          <w:sz w:val="24"/>
          <w:szCs w:val="24"/>
        </w:rPr>
      </w:pPr>
    </w:p>
    <w:p w14:paraId="67D519B1" w14:textId="77777777" w:rsidR="009521F0" w:rsidRDefault="009521F0">
      <w:pPr>
        <w:spacing w:line="240" w:lineRule="auto"/>
        <w:jc w:val="left"/>
        <w:rPr>
          <w:rFonts w:ascii="Times New Roman" w:hAnsi="Times New Roman"/>
          <w:sz w:val="24"/>
          <w:szCs w:val="24"/>
        </w:rPr>
      </w:pPr>
    </w:p>
    <w:p w14:paraId="75478E8A" w14:textId="77777777" w:rsidR="009521F0" w:rsidRDefault="009521F0">
      <w:pPr>
        <w:spacing w:line="240" w:lineRule="auto"/>
        <w:jc w:val="left"/>
        <w:rPr>
          <w:rFonts w:ascii="Times New Roman" w:hAnsi="Times New Roman"/>
          <w:sz w:val="24"/>
          <w:szCs w:val="24"/>
        </w:rPr>
      </w:pPr>
    </w:p>
    <w:p w14:paraId="55342BE8" w14:textId="77777777" w:rsidR="009521F0" w:rsidRDefault="009521F0">
      <w:pPr>
        <w:spacing w:line="240" w:lineRule="auto"/>
        <w:jc w:val="left"/>
        <w:rPr>
          <w:rFonts w:ascii="Times New Roman" w:hAnsi="Times New Roman"/>
          <w:sz w:val="24"/>
          <w:szCs w:val="24"/>
        </w:rPr>
      </w:pPr>
    </w:p>
    <w:p w14:paraId="4D855326" w14:textId="77777777" w:rsidR="009521F0" w:rsidRDefault="009521F0">
      <w:pPr>
        <w:spacing w:line="240" w:lineRule="auto"/>
        <w:jc w:val="left"/>
        <w:rPr>
          <w:rFonts w:ascii="Times New Roman" w:hAnsi="Times New Roman"/>
          <w:sz w:val="24"/>
          <w:szCs w:val="24"/>
        </w:rPr>
      </w:pPr>
    </w:p>
    <w:p w14:paraId="0ED3B9EA" w14:textId="77777777" w:rsidR="009521F0" w:rsidRDefault="009521F0">
      <w:pPr>
        <w:spacing w:line="240" w:lineRule="auto"/>
        <w:jc w:val="left"/>
        <w:rPr>
          <w:rFonts w:ascii="Times New Roman" w:hAnsi="Times New Roman"/>
          <w:sz w:val="24"/>
          <w:szCs w:val="24"/>
        </w:rPr>
      </w:pPr>
    </w:p>
    <w:p w14:paraId="6B900911" w14:textId="77777777" w:rsidR="009521F0" w:rsidRDefault="009521F0">
      <w:pPr>
        <w:spacing w:line="240" w:lineRule="auto"/>
        <w:jc w:val="left"/>
        <w:rPr>
          <w:rFonts w:ascii="Times New Roman" w:hAnsi="Times New Roman"/>
          <w:sz w:val="24"/>
          <w:szCs w:val="24"/>
        </w:rPr>
      </w:pPr>
    </w:p>
    <w:p w14:paraId="0FB8C0D2" w14:textId="77777777" w:rsidR="009521F0" w:rsidRDefault="009521F0">
      <w:pPr>
        <w:spacing w:line="240" w:lineRule="auto"/>
        <w:jc w:val="left"/>
        <w:rPr>
          <w:rFonts w:ascii="Times New Roman" w:hAnsi="Times New Roman"/>
          <w:sz w:val="24"/>
          <w:szCs w:val="24"/>
        </w:rPr>
      </w:pPr>
    </w:p>
    <w:p w14:paraId="3DCA04A4" w14:textId="77777777" w:rsidR="009521F0" w:rsidRDefault="009521F0">
      <w:pPr>
        <w:spacing w:line="240" w:lineRule="auto"/>
        <w:jc w:val="left"/>
        <w:rPr>
          <w:rFonts w:ascii="Times New Roman" w:hAnsi="Times New Roman"/>
          <w:sz w:val="24"/>
          <w:szCs w:val="24"/>
        </w:rPr>
      </w:pPr>
    </w:p>
    <w:p w14:paraId="0A20E4F1" w14:textId="77777777" w:rsidR="009521F0" w:rsidRDefault="009521F0">
      <w:pPr>
        <w:spacing w:line="240" w:lineRule="auto"/>
        <w:jc w:val="left"/>
        <w:rPr>
          <w:rFonts w:ascii="Times New Roman" w:hAnsi="Times New Roman"/>
          <w:sz w:val="24"/>
          <w:szCs w:val="24"/>
        </w:rPr>
      </w:pPr>
    </w:p>
    <w:p w14:paraId="2AFBB177" w14:textId="77777777" w:rsidR="009521F0" w:rsidRDefault="009521F0">
      <w:pPr>
        <w:spacing w:line="240" w:lineRule="auto"/>
        <w:jc w:val="left"/>
        <w:rPr>
          <w:rFonts w:ascii="Times New Roman" w:hAnsi="Times New Roman"/>
          <w:sz w:val="24"/>
          <w:szCs w:val="24"/>
        </w:rPr>
      </w:pPr>
    </w:p>
    <w:p w14:paraId="14D3F9C0" w14:textId="77777777" w:rsidR="009521F0" w:rsidRDefault="009521F0">
      <w:pPr>
        <w:spacing w:line="240" w:lineRule="auto"/>
        <w:jc w:val="left"/>
        <w:rPr>
          <w:rFonts w:ascii="Times New Roman" w:hAnsi="Times New Roman"/>
          <w:sz w:val="24"/>
          <w:szCs w:val="24"/>
        </w:rPr>
      </w:pPr>
    </w:p>
    <w:p w14:paraId="2320F439" w14:textId="77777777" w:rsidR="009521F0" w:rsidRDefault="009521F0">
      <w:pPr>
        <w:spacing w:line="240" w:lineRule="auto"/>
        <w:jc w:val="left"/>
        <w:rPr>
          <w:rFonts w:ascii="Times New Roman" w:hAnsi="Times New Roman"/>
          <w:sz w:val="24"/>
          <w:szCs w:val="24"/>
        </w:rPr>
      </w:pPr>
    </w:p>
    <w:p w14:paraId="4245EE65" w14:textId="77777777" w:rsidR="009521F0" w:rsidRDefault="009521F0">
      <w:pPr>
        <w:spacing w:line="240" w:lineRule="auto"/>
        <w:jc w:val="left"/>
        <w:rPr>
          <w:rFonts w:ascii="Times New Roman" w:hAnsi="Times New Roman"/>
          <w:sz w:val="24"/>
          <w:szCs w:val="24"/>
        </w:rPr>
      </w:pPr>
    </w:p>
    <w:p w14:paraId="0FD781AB" w14:textId="77777777" w:rsidR="009521F0" w:rsidRDefault="009521F0">
      <w:pPr>
        <w:spacing w:line="240" w:lineRule="auto"/>
        <w:jc w:val="left"/>
        <w:rPr>
          <w:rFonts w:ascii="Times New Roman" w:hAnsi="Times New Roman"/>
          <w:sz w:val="24"/>
          <w:szCs w:val="24"/>
        </w:rPr>
      </w:pPr>
    </w:p>
    <w:p w14:paraId="599642F4" w14:textId="77777777" w:rsidR="003F697A" w:rsidRDefault="006E7AF8" w:rsidP="007F78B7">
      <w:pPr>
        <w:pStyle w:val="Heading2"/>
        <w:numPr>
          <w:ilvl w:val="0"/>
          <w:numId w:val="0"/>
        </w:numPr>
        <w:spacing w:before="0"/>
      </w:pPr>
      <w:bookmarkStart w:id="511" w:name="_heading=h.28reqzj" w:colFirst="0" w:colLast="0"/>
      <w:bookmarkStart w:id="512" w:name="_Toc148612046"/>
      <w:bookmarkEnd w:id="511"/>
      <w:r>
        <w:t>Appendix 3: Minutes of Community Consultation Meeting to Land Identification.</w:t>
      </w:r>
      <w:bookmarkEnd w:id="512"/>
    </w:p>
    <w:p w14:paraId="74936F91" w14:textId="284D41C1" w:rsidR="003F697A" w:rsidRDefault="003F697A"/>
    <w:p w14:paraId="572C0137" w14:textId="36E04249" w:rsidR="009521F0" w:rsidRDefault="00B3564A">
      <w:r w:rsidRPr="00DA7489">
        <w:rPr>
          <w:noProof/>
          <w:lang w:val="en-US" w:eastAsia="en-US"/>
        </w:rPr>
        <w:drawing>
          <wp:anchor distT="0" distB="0" distL="114300" distR="114300" simplePos="0" relativeHeight="251715584" behindDoc="1" locked="0" layoutInCell="1" allowOverlap="1" wp14:anchorId="1CF0AA73" wp14:editId="5824F2B2">
            <wp:simplePos x="0" y="0"/>
            <wp:positionH relativeFrom="column">
              <wp:posOffset>532765</wp:posOffset>
            </wp:positionH>
            <wp:positionV relativeFrom="paragraph">
              <wp:posOffset>111125</wp:posOffset>
            </wp:positionV>
            <wp:extent cx="4806950" cy="6766560"/>
            <wp:effectExtent l="0" t="0" r="0" b="0"/>
            <wp:wrapTight wrapText="bothSides">
              <wp:wrapPolygon edited="0">
                <wp:start x="2511" y="973"/>
                <wp:lineTo x="742" y="1095"/>
                <wp:lineTo x="571" y="1135"/>
                <wp:lineTo x="514" y="2554"/>
                <wp:lineTo x="7875" y="3000"/>
                <wp:lineTo x="10786" y="3000"/>
                <wp:lineTo x="628" y="3324"/>
                <wp:lineTo x="571" y="3649"/>
                <wp:lineTo x="2853" y="3649"/>
                <wp:lineTo x="571" y="3892"/>
                <wp:lineTo x="685" y="4297"/>
                <wp:lineTo x="10786" y="4297"/>
                <wp:lineTo x="628" y="4500"/>
                <wp:lineTo x="628" y="4905"/>
                <wp:lineTo x="10786" y="4946"/>
                <wp:lineTo x="628" y="5108"/>
                <wp:lineTo x="628" y="5432"/>
                <wp:lineTo x="10786" y="5595"/>
                <wp:lineTo x="514" y="5676"/>
                <wp:lineTo x="571" y="8351"/>
                <wp:lineTo x="8503" y="8838"/>
                <wp:lineTo x="10786" y="8838"/>
                <wp:lineTo x="628" y="9081"/>
                <wp:lineTo x="628" y="9486"/>
                <wp:lineTo x="10786" y="9486"/>
                <wp:lineTo x="628" y="9730"/>
                <wp:lineTo x="571" y="10622"/>
                <wp:lineTo x="10786" y="10784"/>
                <wp:lineTo x="628" y="10824"/>
                <wp:lineTo x="514" y="11068"/>
                <wp:lineTo x="1313" y="11432"/>
                <wp:lineTo x="742" y="11473"/>
                <wp:lineTo x="571" y="11595"/>
                <wp:lineTo x="571" y="12892"/>
                <wp:lineTo x="8503" y="13378"/>
                <wp:lineTo x="10786" y="13378"/>
                <wp:lineTo x="628" y="13703"/>
                <wp:lineTo x="571" y="14027"/>
                <wp:lineTo x="1712" y="14027"/>
                <wp:lineTo x="799" y="14392"/>
                <wp:lineTo x="571" y="14514"/>
                <wp:lineTo x="571" y="16176"/>
                <wp:lineTo x="628" y="16662"/>
                <wp:lineTo x="10786" y="17270"/>
                <wp:lineTo x="571" y="17757"/>
                <wp:lineTo x="571" y="18527"/>
                <wp:lineTo x="913" y="18568"/>
                <wp:lineTo x="4680" y="18568"/>
                <wp:lineTo x="799" y="18770"/>
                <wp:lineTo x="571" y="18811"/>
                <wp:lineTo x="571" y="20919"/>
                <wp:lineTo x="2226" y="21000"/>
                <wp:lineTo x="20259" y="21000"/>
                <wp:lineTo x="21286" y="20919"/>
                <wp:lineTo x="21001" y="20554"/>
                <wp:lineTo x="21286" y="20432"/>
                <wp:lineTo x="21286" y="19459"/>
                <wp:lineTo x="21115" y="19257"/>
                <wp:lineTo x="20658" y="19216"/>
                <wp:lineTo x="21229" y="18892"/>
                <wp:lineTo x="20887" y="18689"/>
                <wp:lineTo x="21286" y="18527"/>
                <wp:lineTo x="21286" y="17797"/>
                <wp:lineTo x="10729" y="17270"/>
                <wp:lineTo x="9644" y="16622"/>
                <wp:lineTo x="13696" y="16622"/>
                <wp:lineTo x="21229" y="16216"/>
                <wp:lineTo x="21286" y="15405"/>
                <wp:lineTo x="20259" y="15365"/>
                <wp:lineTo x="21286" y="15203"/>
                <wp:lineTo x="21286" y="14514"/>
                <wp:lineTo x="20031" y="14432"/>
                <wp:lineTo x="8845" y="14027"/>
                <wp:lineTo x="10729" y="13378"/>
                <wp:lineTo x="9701" y="12730"/>
                <wp:lineTo x="13696" y="12730"/>
                <wp:lineTo x="21172" y="12324"/>
                <wp:lineTo x="21115" y="11473"/>
                <wp:lineTo x="20715" y="11432"/>
                <wp:lineTo x="21229" y="10905"/>
                <wp:lineTo x="20202" y="10824"/>
                <wp:lineTo x="10786" y="10784"/>
                <wp:lineTo x="21115" y="10622"/>
                <wp:lineTo x="21115" y="9689"/>
                <wp:lineTo x="10786" y="9486"/>
                <wp:lineTo x="21115" y="9486"/>
                <wp:lineTo x="21115" y="9122"/>
                <wp:lineTo x="10786" y="8838"/>
                <wp:lineTo x="11699" y="8838"/>
                <wp:lineTo x="17976" y="8189"/>
                <wp:lineTo x="21172" y="7703"/>
                <wp:lineTo x="21115" y="6892"/>
                <wp:lineTo x="20658" y="6892"/>
                <wp:lineTo x="21115" y="6568"/>
                <wp:lineTo x="21115" y="6284"/>
                <wp:lineTo x="20601" y="6243"/>
                <wp:lineTo x="21229" y="5797"/>
                <wp:lineTo x="20830" y="5635"/>
                <wp:lineTo x="10786" y="5595"/>
                <wp:lineTo x="21115" y="5432"/>
                <wp:lineTo x="21115" y="5108"/>
                <wp:lineTo x="10786" y="4946"/>
                <wp:lineTo x="21115" y="4865"/>
                <wp:lineTo x="21115" y="4541"/>
                <wp:lineTo x="10786" y="4297"/>
                <wp:lineTo x="21172" y="4297"/>
                <wp:lineTo x="21115" y="3892"/>
                <wp:lineTo x="5650" y="3649"/>
                <wp:lineTo x="10729" y="3000"/>
                <wp:lineTo x="9930" y="2351"/>
                <wp:lineTo x="21001" y="1986"/>
                <wp:lineTo x="21286" y="1743"/>
                <wp:lineTo x="20830" y="1703"/>
                <wp:lineTo x="21115" y="1338"/>
                <wp:lineTo x="21115" y="1095"/>
                <wp:lineTo x="20773" y="973"/>
                <wp:lineTo x="2511" y="973"/>
              </wp:wrapPolygon>
            </wp:wrapTight>
            <wp:docPr id="5741468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46819" name=""/>
                    <pic:cNvPicPr/>
                  </pic:nvPicPr>
                  <pic:blipFill rotWithShape="1">
                    <a:blip r:embed="rId78">
                      <a:extLst>
                        <a:ext uri="{28A0092B-C50C-407E-A947-70E740481C1C}">
                          <a14:useLocalDpi xmlns:a14="http://schemas.microsoft.com/office/drawing/2010/main" val="0"/>
                        </a:ext>
                      </a:extLst>
                    </a:blip>
                    <a:srcRect l="9231" t="5095" r="9884" b="6924"/>
                    <a:stretch/>
                  </pic:blipFill>
                  <pic:spPr bwMode="auto">
                    <a:xfrm>
                      <a:off x="0" y="0"/>
                      <a:ext cx="4806950" cy="6766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37786A" w14:textId="77777777" w:rsidR="009521F0" w:rsidRDefault="009521F0"/>
    <w:p w14:paraId="411367C1" w14:textId="77777777" w:rsidR="009521F0" w:rsidRDefault="009521F0"/>
    <w:p w14:paraId="20802A83" w14:textId="77777777" w:rsidR="009521F0" w:rsidRDefault="009521F0"/>
    <w:p w14:paraId="6FEB9D6F" w14:textId="77777777" w:rsidR="009521F0" w:rsidRDefault="009521F0"/>
    <w:p w14:paraId="3D038DDB" w14:textId="77777777" w:rsidR="009521F0" w:rsidRDefault="009521F0"/>
    <w:p w14:paraId="4C65DF01" w14:textId="77777777" w:rsidR="009521F0" w:rsidRDefault="009521F0"/>
    <w:p w14:paraId="7B28F809" w14:textId="77777777" w:rsidR="009521F0" w:rsidRDefault="009521F0"/>
    <w:p w14:paraId="6DC066D4" w14:textId="77777777" w:rsidR="009521F0" w:rsidRDefault="009521F0"/>
    <w:p w14:paraId="0935D312" w14:textId="77777777" w:rsidR="009521F0" w:rsidRDefault="009521F0"/>
    <w:p w14:paraId="70EF1D59" w14:textId="77777777" w:rsidR="009521F0" w:rsidRDefault="009521F0"/>
    <w:p w14:paraId="2045C7EF" w14:textId="77777777" w:rsidR="009521F0" w:rsidRDefault="009521F0"/>
    <w:p w14:paraId="3013E52E" w14:textId="77777777" w:rsidR="009521F0" w:rsidRDefault="009521F0"/>
    <w:p w14:paraId="064BE8E3" w14:textId="77777777" w:rsidR="009521F0" w:rsidRDefault="009521F0"/>
    <w:p w14:paraId="2931F168" w14:textId="77777777" w:rsidR="009521F0" w:rsidRDefault="009521F0"/>
    <w:p w14:paraId="7C06EB4F" w14:textId="77777777" w:rsidR="009521F0" w:rsidRDefault="009521F0"/>
    <w:p w14:paraId="307E2F4F" w14:textId="77777777" w:rsidR="009521F0" w:rsidRDefault="009521F0"/>
    <w:p w14:paraId="73E9BC0B" w14:textId="77777777" w:rsidR="009521F0" w:rsidRDefault="009521F0"/>
    <w:p w14:paraId="68DFE3BC" w14:textId="77777777" w:rsidR="009521F0" w:rsidRDefault="009521F0"/>
    <w:p w14:paraId="7030994E" w14:textId="77777777" w:rsidR="009521F0" w:rsidRDefault="009521F0"/>
    <w:p w14:paraId="137648C3" w14:textId="77777777" w:rsidR="009521F0" w:rsidRDefault="009521F0"/>
    <w:p w14:paraId="3BD22B65" w14:textId="77777777" w:rsidR="009521F0" w:rsidRDefault="009521F0"/>
    <w:p w14:paraId="08D79145" w14:textId="77777777" w:rsidR="009521F0" w:rsidRDefault="009521F0"/>
    <w:p w14:paraId="50ECB3CC" w14:textId="77777777" w:rsidR="009521F0" w:rsidRDefault="009521F0"/>
    <w:p w14:paraId="23BA67A3" w14:textId="77777777" w:rsidR="009521F0" w:rsidRDefault="009521F0"/>
    <w:p w14:paraId="4126997A" w14:textId="77777777" w:rsidR="009521F0" w:rsidRDefault="009521F0"/>
    <w:p w14:paraId="00DABF2E" w14:textId="77777777" w:rsidR="009521F0" w:rsidRDefault="009521F0"/>
    <w:p w14:paraId="62E503BA" w14:textId="77777777" w:rsidR="009521F0" w:rsidRDefault="009521F0"/>
    <w:p w14:paraId="06CCE35F" w14:textId="77777777" w:rsidR="009521F0" w:rsidRDefault="009521F0"/>
    <w:p w14:paraId="7D3B688F" w14:textId="77777777" w:rsidR="009521F0" w:rsidRDefault="009521F0"/>
    <w:p w14:paraId="6B2726DD" w14:textId="77777777" w:rsidR="009521F0" w:rsidRDefault="009521F0"/>
    <w:p w14:paraId="580AE24C" w14:textId="77777777" w:rsidR="009521F0" w:rsidRDefault="009521F0"/>
    <w:p w14:paraId="34985ABF" w14:textId="77777777" w:rsidR="009521F0" w:rsidRDefault="009521F0"/>
    <w:p w14:paraId="53DE22C2" w14:textId="77777777" w:rsidR="009521F0" w:rsidRDefault="009521F0"/>
    <w:p w14:paraId="0BE8505C" w14:textId="77777777" w:rsidR="009521F0" w:rsidRDefault="009521F0"/>
    <w:p w14:paraId="6A5F91C4" w14:textId="77777777" w:rsidR="009521F0" w:rsidRDefault="009521F0"/>
    <w:p w14:paraId="6F67FCD1" w14:textId="77777777" w:rsidR="009521F0" w:rsidRDefault="009521F0"/>
    <w:p w14:paraId="035ADE5B" w14:textId="77777777" w:rsidR="009521F0" w:rsidRDefault="009521F0"/>
    <w:p w14:paraId="5011096C" w14:textId="77777777" w:rsidR="009521F0" w:rsidRDefault="009521F0"/>
    <w:p w14:paraId="38A34F33" w14:textId="77777777" w:rsidR="009521F0" w:rsidRDefault="009521F0"/>
    <w:p w14:paraId="6C221EA2" w14:textId="77777777" w:rsidR="009521F0" w:rsidRDefault="009521F0"/>
    <w:p w14:paraId="73FE1526" w14:textId="77777777" w:rsidR="009521F0" w:rsidRDefault="009521F0"/>
    <w:p w14:paraId="757E4D03" w14:textId="77777777" w:rsidR="003F697A" w:rsidRDefault="009521F0">
      <w:r w:rsidRPr="00DA7489">
        <w:rPr>
          <w:noProof/>
          <w:lang w:val="en-US" w:eastAsia="en-US"/>
        </w:rPr>
        <w:drawing>
          <wp:anchor distT="0" distB="0" distL="114300" distR="114300" simplePos="0" relativeHeight="251695104" behindDoc="1" locked="0" layoutInCell="1" allowOverlap="1" wp14:anchorId="233E1868" wp14:editId="203B1EA2">
            <wp:simplePos x="0" y="0"/>
            <wp:positionH relativeFrom="column">
              <wp:posOffset>574675</wp:posOffset>
            </wp:positionH>
            <wp:positionV relativeFrom="paragraph">
              <wp:posOffset>63634</wp:posOffset>
            </wp:positionV>
            <wp:extent cx="4469765" cy="6949440"/>
            <wp:effectExtent l="0" t="0" r="635" b="0"/>
            <wp:wrapTight wrapText="bothSides">
              <wp:wrapPolygon edited="0">
                <wp:start x="1903" y="1066"/>
                <wp:lineTo x="1596" y="1500"/>
                <wp:lineTo x="1350" y="1776"/>
                <wp:lineTo x="1412" y="1974"/>
                <wp:lineTo x="4296" y="2408"/>
                <wp:lineTo x="5462" y="2408"/>
                <wp:lineTo x="3007" y="2724"/>
                <wp:lineTo x="3007" y="3000"/>
                <wp:lineTo x="5830" y="3079"/>
                <wp:lineTo x="10617" y="3671"/>
                <wp:lineTo x="491" y="3789"/>
                <wp:lineTo x="430" y="4026"/>
                <wp:lineTo x="2025" y="4303"/>
                <wp:lineTo x="675" y="4342"/>
                <wp:lineTo x="430" y="4421"/>
                <wp:lineTo x="430" y="6711"/>
                <wp:lineTo x="736" y="6829"/>
                <wp:lineTo x="1964" y="6829"/>
                <wp:lineTo x="430" y="7145"/>
                <wp:lineTo x="614" y="7382"/>
                <wp:lineTo x="10802" y="7461"/>
                <wp:lineTo x="10802" y="8092"/>
                <wp:lineTo x="1350" y="8092"/>
                <wp:lineTo x="430" y="8132"/>
                <wp:lineTo x="430" y="11526"/>
                <wp:lineTo x="1596" y="11882"/>
                <wp:lineTo x="614" y="11882"/>
                <wp:lineTo x="430" y="12000"/>
                <wp:lineTo x="430" y="13697"/>
                <wp:lineTo x="1534" y="13776"/>
                <wp:lineTo x="10802" y="13776"/>
                <wp:lineTo x="491" y="13974"/>
                <wp:lineTo x="491" y="14289"/>
                <wp:lineTo x="798" y="14447"/>
                <wp:lineTo x="430" y="14487"/>
                <wp:lineTo x="675" y="15039"/>
                <wp:lineTo x="430" y="15118"/>
                <wp:lineTo x="552" y="15316"/>
                <wp:lineTo x="10802" y="15671"/>
                <wp:lineTo x="430" y="16066"/>
                <wp:lineTo x="430" y="16855"/>
                <wp:lineTo x="736" y="16934"/>
                <wp:lineTo x="3191" y="16934"/>
                <wp:lineTo x="430" y="17171"/>
                <wp:lineTo x="430" y="17961"/>
                <wp:lineTo x="5585" y="18197"/>
                <wp:lineTo x="798" y="18237"/>
                <wp:lineTo x="430" y="18276"/>
                <wp:lineTo x="430" y="18987"/>
                <wp:lineTo x="859" y="19026"/>
                <wp:lineTo x="2762" y="19105"/>
                <wp:lineTo x="17675" y="19105"/>
                <wp:lineTo x="20928" y="19026"/>
                <wp:lineTo x="21480" y="18987"/>
                <wp:lineTo x="21296" y="18237"/>
                <wp:lineTo x="20928" y="18197"/>
                <wp:lineTo x="21480" y="17684"/>
                <wp:lineTo x="20437" y="17645"/>
                <wp:lineTo x="21235" y="17447"/>
                <wp:lineTo x="21419" y="17211"/>
                <wp:lineTo x="20007" y="16934"/>
                <wp:lineTo x="21419" y="16895"/>
                <wp:lineTo x="21235" y="16658"/>
                <wp:lineTo x="16877" y="16303"/>
                <wp:lineTo x="17000" y="16066"/>
                <wp:lineTo x="15711" y="15947"/>
                <wp:lineTo x="10802" y="15671"/>
                <wp:lineTo x="9329" y="15395"/>
                <wp:lineTo x="6690" y="15039"/>
                <wp:lineTo x="21296" y="14803"/>
                <wp:lineTo x="21358" y="13974"/>
                <wp:lineTo x="10802" y="13776"/>
                <wp:lineTo x="20130" y="13776"/>
                <wp:lineTo x="21542" y="13697"/>
                <wp:lineTo x="21358" y="12592"/>
                <wp:lineTo x="21296" y="12513"/>
                <wp:lineTo x="21542" y="11329"/>
                <wp:lineTo x="19885" y="11250"/>
                <wp:lineTo x="10802" y="11250"/>
                <wp:lineTo x="21296" y="11092"/>
                <wp:lineTo x="21296" y="10776"/>
                <wp:lineTo x="10802" y="10618"/>
                <wp:lineTo x="19885" y="10618"/>
                <wp:lineTo x="21480" y="10539"/>
                <wp:lineTo x="21358" y="9395"/>
                <wp:lineTo x="21112" y="9355"/>
                <wp:lineTo x="21173" y="9355"/>
                <wp:lineTo x="21480" y="8684"/>
                <wp:lineTo x="10740" y="8092"/>
                <wp:lineTo x="10740" y="7461"/>
                <wp:lineTo x="2332" y="6829"/>
                <wp:lineTo x="3928" y="6829"/>
                <wp:lineTo x="18719" y="6276"/>
                <wp:lineTo x="18841" y="6039"/>
                <wp:lineTo x="17614" y="5961"/>
                <wp:lineTo x="8469" y="5487"/>
                <wp:lineTo x="4603" y="4934"/>
                <wp:lineTo x="4726" y="4461"/>
                <wp:lineTo x="4173" y="4303"/>
                <wp:lineTo x="2332" y="4303"/>
                <wp:lineTo x="10740" y="3671"/>
                <wp:lineTo x="6137" y="3039"/>
                <wp:lineTo x="18719" y="3039"/>
                <wp:lineTo x="18903" y="2763"/>
                <wp:lineTo x="16264" y="2408"/>
                <wp:lineTo x="17491" y="2408"/>
                <wp:lineTo x="20498" y="1974"/>
                <wp:lineTo x="20437" y="1776"/>
                <wp:lineTo x="19885" y="1066"/>
                <wp:lineTo x="1903" y="1066"/>
              </wp:wrapPolygon>
            </wp:wrapTight>
            <wp:docPr id="1440802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802006" name=""/>
                    <pic:cNvPicPr/>
                  </pic:nvPicPr>
                  <pic:blipFill rotWithShape="1">
                    <a:blip r:embed="rId79">
                      <a:extLst>
                        <a:ext uri="{28A0092B-C50C-407E-A947-70E740481C1C}">
                          <a14:useLocalDpi xmlns:a14="http://schemas.microsoft.com/office/drawing/2010/main" val="0"/>
                        </a:ext>
                      </a:extLst>
                    </a:blip>
                    <a:srcRect l="9671" t="4416" r="10761"/>
                    <a:stretch/>
                  </pic:blipFill>
                  <pic:spPr bwMode="auto">
                    <a:xfrm>
                      <a:off x="0" y="0"/>
                      <a:ext cx="4469765" cy="6949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5D4FD3" w14:textId="77777777" w:rsidR="003F697A" w:rsidRDefault="003F697A"/>
    <w:p w14:paraId="5BCBFC23" w14:textId="77777777" w:rsidR="003F697A" w:rsidRDefault="003F697A"/>
    <w:p w14:paraId="3B94A42E" w14:textId="77777777" w:rsidR="003F697A" w:rsidRDefault="003F697A"/>
    <w:p w14:paraId="506B4DE7" w14:textId="77777777" w:rsidR="003F697A" w:rsidRDefault="003F697A"/>
    <w:p w14:paraId="3F9884EA" w14:textId="77777777" w:rsidR="003F697A" w:rsidRDefault="003F697A"/>
    <w:p w14:paraId="592FD15C" w14:textId="77777777" w:rsidR="009521F0" w:rsidRDefault="009521F0"/>
    <w:p w14:paraId="1A7F93C9" w14:textId="77777777" w:rsidR="009521F0" w:rsidRDefault="009521F0"/>
    <w:p w14:paraId="2B5545EF" w14:textId="77777777" w:rsidR="009521F0" w:rsidRDefault="009521F0"/>
    <w:p w14:paraId="0168B958" w14:textId="77777777" w:rsidR="009521F0" w:rsidRDefault="009521F0"/>
    <w:p w14:paraId="299B1E71" w14:textId="77777777" w:rsidR="009521F0" w:rsidRDefault="009521F0"/>
    <w:p w14:paraId="3EEB94BE" w14:textId="77777777" w:rsidR="009521F0" w:rsidRDefault="009521F0"/>
    <w:p w14:paraId="6EB60B22" w14:textId="77777777" w:rsidR="009521F0" w:rsidRDefault="009521F0"/>
    <w:p w14:paraId="58D6123C" w14:textId="77777777" w:rsidR="009521F0" w:rsidRDefault="009521F0"/>
    <w:p w14:paraId="27865D71" w14:textId="77777777" w:rsidR="009521F0" w:rsidRDefault="009521F0"/>
    <w:p w14:paraId="68BB8320" w14:textId="77777777" w:rsidR="009521F0" w:rsidRDefault="009521F0"/>
    <w:p w14:paraId="7CA262F9" w14:textId="77777777" w:rsidR="009521F0" w:rsidRDefault="009521F0"/>
    <w:p w14:paraId="7CBBF06D" w14:textId="77777777" w:rsidR="009521F0" w:rsidRDefault="009521F0"/>
    <w:p w14:paraId="51037D1C" w14:textId="77777777" w:rsidR="009521F0" w:rsidRDefault="009521F0"/>
    <w:p w14:paraId="0DE36A39" w14:textId="77777777" w:rsidR="009521F0" w:rsidRDefault="009521F0"/>
    <w:p w14:paraId="686ED862" w14:textId="77777777" w:rsidR="009521F0" w:rsidRDefault="009521F0"/>
    <w:p w14:paraId="7F7012F8" w14:textId="77777777" w:rsidR="009521F0" w:rsidRDefault="009521F0"/>
    <w:p w14:paraId="0994BF77" w14:textId="77777777" w:rsidR="009521F0" w:rsidRDefault="009521F0"/>
    <w:p w14:paraId="2A81E603" w14:textId="77777777" w:rsidR="009521F0" w:rsidRDefault="009521F0"/>
    <w:p w14:paraId="5461DA41" w14:textId="77777777" w:rsidR="009521F0" w:rsidRDefault="009521F0"/>
    <w:p w14:paraId="48FECF4C" w14:textId="77777777" w:rsidR="009521F0" w:rsidRDefault="009521F0"/>
    <w:p w14:paraId="72636EB9" w14:textId="77777777" w:rsidR="009521F0" w:rsidRDefault="009521F0"/>
    <w:p w14:paraId="6B9BA06C" w14:textId="77777777" w:rsidR="009521F0" w:rsidRDefault="009521F0"/>
    <w:p w14:paraId="4C663AC2" w14:textId="77777777" w:rsidR="009521F0" w:rsidRDefault="009521F0"/>
    <w:p w14:paraId="08E8F122" w14:textId="77777777" w:rsidR="009521F0" w:rsidRDefault="009521F0"/>
    <w:p w14:paraId="6B7751DB" w14:textId="77777777" w:rsidR="009521F0" w:rsidRDefault="009521F0"/>
    <w:p w14:paraId="5B8C3AB7" w14:textId="77777777" w:rsidR="009521F0" w:rsidRDefault="009521F0"/>
    <w:p w14:paraId="2DB55792" w14:textId="77777777" w:rsidR="009521F0" w:rsidRDefault="009521F0"/>
    <w:p w14:paraId="20ED54C2" w14:textId="77777777" w:rsidR="009521F0" w:rsidRDefault="009521F0"/>
    <w:p w14:paraId="4BD94C5A" w14:textId="77777777" w:rsidR="009521F0" w:rsidRDefault="009521F0"/>
    <w:p w14:paraId="6A52E32C" w14:textId="77777777" w:rsidR="009521F0" w:rsidRDefault="009521F0"/>
    <w:p w14:paraId="08E1FDF5" w14:textId="77777777" w:rsidR="009521F0" w:rsidRDefault="009521F0"/>
    <w:p w14:paraId="60D853DA" w14:textId="77777777" w:rsidR="009521F0" w:rsidRDefault="009521F0"/>
    <w:p w14:paraId="6615C6B5" w14:textId="77777777" w:rsidR="009521F0" w:rsidRDefault="009521F0"/>
    <w:p w14:paraId="6C74F8E6" w14:textId="77777777" w:rsidR="009521F0" w:rsidRDefault="009521F0"/>
    <w:p w14:paraId="5E7D8604" w14:textId="77777777" w:rsidR="009521F0" w:rsidRDefault="009521F0"/>
    <w:p w14:paraId="108B280A" w14:textId="77777777" w:rsidR="009521F0" w:rsidRDefault="009521F0"/>
    <w:p w14:paraId="458BC047" w14:textId="77777777" w:rsidR="009521F0" w:rsidRDefault="009521F0"/>
    <w:p w14:paraId="1D5C49EC" w14:textId="77777777" w:rsidR="009521F0" w:rsidRDefault="009521F0"/>
    <w:p w14:paraId="788CAC50" w14:textId="77777777" w:rsidR="009521F0" w:rsidRDefault="009521F0">
      <w:r w:rsidRPr="00DA7489">
        <w:rPr>
          <w:noProof/>
          <w:lang w:val="en-US" w:eastAsia="en-US"/>
        </w:rPr>
        <w:drawing>
          <wp:anchor distT="0" distB="0" distL="114300" distR="114300" simplePos="0" relativeHeight="251716608" behindDoc="1" locked="0" layoutInCell="1" allowOverlap="1" wp14:anchorId="1712DFF5" wp14:editId="4A2668D5">
            <wp:simplePos x="0" y="0"/>
            <wp:positionH relativeFrom="column">
              <wp:posOffset>260895</wp:posOffset>
            </wp:positionH>
            <wp:positionV relativeFrom="paragraph">
              <wp:posOffset>157208</wp:posOffset>
            </wp:positionV>
            <wp:extent cx="5277394" cy="7160809"/>
            <wp:effectExtent l="0" t="0" r="0" b="0"/>
            <wp:wrapTight wrapText="bothSides">
              <wp:wrapPolygon edited="0">
                <wp:start x="1871" y="498"/>
                <wp:lineTo x="624" y="651"/>
                <wp:lineTo x="520" y="690"/>
                <wp:lineTo x="572" y="1418"/>
                <wp:lineTo x="7278" y="1801"/>
                <wp:lineTo x="10813" y="1801"/>
                <wp:lineTo x="2287" y="2375"/>
                <wp:lineTo x="624" y="2414"/>
                <wp:lineTo x="624" y="2720"/>
                <wp:lineTo x="3691" y="3027"/>
                <wp:lineTo x="728" y="3065"/>
                <wp:lineTo x="520" y="3103"/>
                <wp:lineTo x="832" y="3640"/>
                <wp:lineTo x="572" y="3640"/>
                <wp:lineTo x="624" y="3869"/>
                <wp:lineTo x="1612" y="4253"/>
                <wp:lineTo x="676" y="4253"/>
                <wp:lineTo x="572" y="4329"/>
                <wp:lineTo x="572" y="9156"/>
                <wp:lineTo x="624" y="9233"/>
                <wp:lineTo x="9825" y="9769"/>
                <wp:lineTo x="10813" y="9769"/>
                <wp:lineTo x="624" y="10038"/>
                <wp:lineTo x="624" y="10382"/>
                <wp:lineTo x="6550" y="10382"/>
                <wp:lineTo x="624" y="10612"/>
                <wp:lineTo x="624" y="10995"/>
                <wp:lineTo x="5822" y="10995"/>
                <wp:lineTo x="624" y="11225"/>
                <wp:lineTo x="572" y="11608"/>
                <wp:lineTo x="2235" y="11608"/>
                <wp:lineTo x="572" y="11953"/>
                <wp:lineTo x="572" y="12183"/>
                <wp:lineTo x="2183" y="12221"/>
                <wp:lineTo x="572" y="12566"/>
                <wp:lineTo x="728" y="12796"/>
                <wp:lineTo x="8318" y="12834"/>
                <wp:lineTo x="10761" y="13447"/>
                <wp:lineTo x="624" y="13639"/>
                <wp:lineTo x="624" y="14060"/>
                <wp:lineTo x="10813" y="14060"/>
                <wp:lineTo x="624" y="14214"/>
                <wp:lineTo x="572" y="14788"/>
                <wp:lineTo x="624" y="15746"/>
                <wp:lineTo x="10813" y="15899"/>
                <wp:lineTo x="624" y="16014"/>
                <wp:lineTo x="572" y="16551"/>
                <wp:lineTo x="624" y="17547"/>
                <wp:lineTo x="10813" y="17738"/>
                <wp:lineTo x="10813" y="18351"/>
                <wp:lineTo x="624" y="18351"/>
                <wp:lineTo x="572" y="18696"/>
                <wp:lineTo x="4835" y="18964"/>
                <wp:lineTo x="624" y="18964"/>
                <wp:lineTo x="572" y="19232"/>
                <wp:lineTo x="1871" y="19577"/>
                <wp:lineTo x="780" y="19615"/>
                <wp:lineTo x="572" y="19692"/>
                <wp:lineTo x="572" y="20956"/>
                <wp:lineTo x="728" y="21148"/>
                <wp:lineTo x="884" y="21225"/>
                <wp:lineTo x="18039" y="21225"/>
                <wp:lineTo x="20950" y="21110"/>
                <wp:lineTo x="21054" y="20841"/>
                <wp:lineTo x="19858" y="20803"/>
                <wp:lineTo x="20898" y="20420"/>
                <wp:lineTo x="21054" y="20267"/>
                <wp:lineTo x="20586" y="20190"/>
                <wp:lineTo x="21002" y="19845"/>
                <wp:lineTo x="21054" y="19692"/>
                <wp:lineTo x="20794" y="19577"/>
                <wp:lineTo x="21054" y="19117"/>
                <wp:lineTo x="21158" y="18389"/>
                <wp:lineTo x="20742" y="18351"/>
                <wp:lineTo x="10761" y="18351"/>
                <wp:lineTo x="10813" y="17125"/>
                <wp:lineTo x="21002" y="16934"/>
                <wp:lineTo x="21002" y="16053"/>
                <wp:lineTo x="10813" y="15899"/>
                <wp:lineTo x="21002" y="15746"/>
                <wp:lineTo x="21002" y="14827"/>
                <wp:lineTo x="10813" y="14673"/>
                <wp:lineTo x="21002" y="14558"/>
                <wp:lineTo x="21002" y="13601"/>
                <wp:lineTo x="10865" y="13447"/>
                <wp:lineTo x="13568" y="12834"/>
                <wp:lineTo x="20846" y="12260"/>
                <wp:lineTo x="20846" y="12221"/>
                <wp:lineTo x="21106" y="11991"/>
                <wp:lineTo x="20846" y="11877"/>
                <wp:lineTo x="19495" y="11608"/>
                <wp:lineTo x="21002" y="11608"/>
                <wp:lineTo x="21002" y="11302"/>
                <wp:lineTo x="19443" y="10995"/>
                <wp:lineTo x="21106" y="10995"/>
                <wp:lineTo x="20950" y="10651"/>
                <wp:lineTo x="15336" y="10382"/>
                <wp:lineTo x="19079" y="10382"/>
                <wp:lineTo x="18975" y="10076"/>
                <wp:lineTo x="10813" y="9769"/>
                <wp:lineTo x="11749" y="9769"/>
                <wp:lineTo x="16687" y="9271"/>
                <wp:lineTo x="16843" y="9156"/>
                <wp:lineTo x="21054" y="8582"/>
                <wp:lineTo x="21054" y="6092"/>
                <wp:lineTo x="21002" y="4253"/>
                <wp:lineTo x="20638" y="4253"/>
                <wp:lineTo x="21054" y="3755"/>
                <wp:lineTo x="20898" y="3640"/>
                <wp:lineTo x="20170" y="3640"/>
                <wp:lineTo x="21054" y="3256"/>
                <wp:lineTo x="21158" y="2567"/>
                <wp:lineTo x="20846" y="2490"/>
                <wp:lineTo x="10813" y="1801"/>
                <wp:lineTo x="14140" y="1801"/>
                <wp:lineTo x="20326" y="1418"/>
                <wp:lineTo x="20274" y="1188"/>
                <wp:lineTo x="21106" y="843"/>
                <wp:lineTo x="20898" y="575"/>
                <wp:lineTo x="17831" y="498"/>
                <wp:lineTo x="1871" y="498"/>
              </wp:wrapPolygon>
            </wp:wrapTight>
            <wp:docPr id="871994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994994" name=""/>
                    <pic:cNvPicPr/>
                  </pic:nvPicPr>
                  <pic:blipFill rotWithShape="1">
                    <a:blip r:embed="rId80">
                      <a:extLst>
                        <a:ext uri="{28A0092B-C50C-407E-A947-70E740481C1C}">
                          <a14:useLocalDpi xmlns:a14="http://schemas.microsoft.com/office/drawing/2010/main" val="0"/>
                        </a:ext>
                      </a:extLst>
                    </a:blip>
                    <a:srcRect l="9232" t="7133" r="9450" b="7605"/>
                    <a:stretch/>
                  </pic:blipFill>
                  <pic:spPr bwMode="auto">
                    <a:xfrm>
                      <a:off x="0" y="0"/>
                      <a:ext cx="5277394" cy="71608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BB6123" w14:textId="77777777" w:rsidR="009521F0" w:rsidRDefault="009521F0"/>
    <w:p w14:paraId="7A8A6117" w14:textId="77777777" w:rsidR="009521F0" w:rsidRDefault="009521F0"/>
    <w:p w14:paraId="29BBA658" w14:textId="77777777" w:rsidR="009521F0" w:rsidRDefault="009521F0"/>
    <w:p w14:paraId="1EE94288" w14:textId="77777777" w:rsidR="009521F0" w:rsidRDefault="009521F0"/>
    <w:p w14:paraId="75AA1699" w14:textId="77777777" w:rsidR="009521F0" w:rsidRDefault="009521F0"/>
    <w:p w14:paraId="1931D875" w14:textId="77777777" w:rsidR="009521F0" w:rsidRDefault="009521F0"/>
    <w:p w14:paraId="2849B122" w14:textId="77777777" w:rsidR="009521F0" w:rsidRDefault="009521F0"/>
    <w:p w14:paraId="2E1D3AC5" w14:textId="77777777" w:rsidR="003F697A" w:rsidRDefault="003F697A"/>
    <w:p w14:paraId="3264741B" w14:textId="77777777" w:rsidR="009521F0" w:rsidRDefault="009521F0"/>
    <w:p w14:paraId="52C6EFCC" w14:textId="77777777" w:rsidR="009521F0" w:rsidRDefault="009521F0"/>
    <w:p w14:paraId="34EA4398" w14:textId="77777777" w:rsidR="009521F0" w:rsidRDefault="009521F0"/>
    <w:p w14:paraId="1A2FF9EF" w14:textId="77777777" w:rsidR="009521F0" w:rsidRDefault="009521F0"/>
    <w:p w14:paraId="3D9405E3" w14:textId="77777777" w:rsidR="009521F0" w:rsidRDefault="009521F0"/>
    <w:p w14:paraId="72B2BAEA" w14:textId="77777777" w:rsidR="009521F0" w:rsidRDefault="009521F0"/>
    <w:p w14:paraId="4DB9A0F6" w14:textId="77777777" w:rsidR="009521F0" w:rsidRDefault="009521F0"/>
    <w:p w14:paraId="6560E43E" w14:textId="77777777" w:rsidR="009521F0" w:rsidRDefault="009521F0"/>
    <w:p w14:paraId="5121076C" w14:textId="77777777" w:rsidR="009521F0" w:rsidRDefault="009521F0"/>
    <w:p w14:paraId="7B269F76" w14:textId="77777777" w:rsidR="009521F0" w:rsidRDefault="009521F0"/>
    <w:p w14:paraId="13C05AEB" w14:textId="77777777" w:rsidR="009521F0" w:rsidRDefault="009521F0"/>
    <w:p w14:paraId="556CB652" w14:textId="77777777" w:rsidR="009521F0" w:rsidRDefault="009521F0"/>
    <w:p w14:paraId="469B5688" w14:textId="77777777" w:rsidR="009521F0" w:rsidRDefault="009521F0"/>
    <w:p w14:paraId="50538B14" w14:textId="77777777" w:rsidR="009521F0" w:rsidRDefault="009521F0"/>
    <w:p w14:paraId="300B58C8" w14:textId="77777777" w:rsidR="009521F0" w:rsidRDefault="009521F0"/>
    <w:p w14:paraId="3E59B451" w14:textId="77777777" w:rsidR="009521F0" w:rsidRDefault="009521F0"/>
    <w:p w14:paraId="12676218" w14:textId="77777777" w:rsidR="009521F0" w:rsidRDefault="009521F0"/>
    <w:p w14:paraId="232ADDF4" w14:textId="77777777" w:rsidR="009521F0" w:rsidRDefault="009521F0"/>
    <w:p w14:paraId="3E91AC10" w14:textId="77777777" w:rsidR="009521F0" w:rsidRDefault="009521F0"/>
    <w:p w14:paraId="7582B428" w14:textId="77777777" w:rsidR="009521F0" w:rsidRDefault="009521F0"/>
    <w:p w14:paraId="32465446" w14:textId="77777777" w:rsidR="009521F0" w:rsidRDefault="009521F0"/>
    <w:p w14:paraId="4F1BD114" w14:textId="77777777" w:rsidR="009521F0" w:rsidRDefault="009521F0"/>
    <w:p w14:paraId="7930C953" w14:textId="77777777" w:rsidR="009521F0" w:rsidRDefault="009521F0"/>
    <w:p w14:paraId="5FA865EB" w14:textId="77777777" w:rsidR="009521F0" w:rsidRDefault="009521F0"/>
    <w:p w14:paraId="5A5AD072" w14:textId="77777777" w:rsidR="009521F0" w:rsidRDefault="009521F0"/>
    <w:p w14:paraId="68FB8AB7" w14:textId="77777777" w:rsidR="009521F0" w:rsidRDefault="009521F0"/>
    <w:p w14:paraId="15057E80" w14:textId="77777777" w:rsidR="009521F0" w:rsidRDefault="009521F0"/>
    <w:p w14:paraId="0ED2BD2F" w14:textId="77777777" w:rsidR="009521F0" w:rsidRDefault="009521F0"/>
    <w:p w14:paraId="45B06EE5" w14:textId="77777777" w:rsidR="009521F0" w:rsidRDefault="009521F0"/>
    <w:p w14:paraId="1C9B1139" w14:textId="77777777" w:rsidR="009521F0" w:rsidRDefault="009521F0"/>
    <w:p w14:paraId="03F07CDF" w14:textId="77777777" w:rsidR="009521F0" w:rsidRDefault="009521F0"/>
    <w:p w14:paraId="3BF31D3A" w14:textId="77777777" w:rsidR="009521F0" w:rsidRDefault="009521F0"/>
    <w:p w14:paraId="78B505F8" w14:textId="77777777" w:rsidR="009521F0" w:rsidRDefault="009521F0"/>
    <w:p w14:paraId="53B2FB5F" w14:textId="77777777" w:rsidR="009521F0" w:rsidRDefault="009521F0"/>
    <w:p w14:paraId="14624428" w14:textId="77777777" w:rsidR="009521F0" w:rsidRDefault="009521F0"/>
    <w:p w14:paraId="18DD6170" w14:textId="77777777" w:rsidR="009521F0" w:rsidRDefault="009521F0"/>
    <w:p w14:paraId="7FEFD449" w14:textId="77777777" w:rsidR="003F697A" w:rsidRDefault="009521F0">
      <w:r w:rsidRPr="00DA7489">
        <w:rPr>
          <w:noProof/>
          <w:lang w:val="en-US" w:eastAsia="en-US"/>
        </w:rPr>
        <w:drawing>
          <wp:anchor distT="0" distB="0" distL="114300" distR="114300" simplePos="0" relativeHeight="251717632" behindDoc="1" locked="0" layoutInCell="1" allowOverlap="1" wp14:anchorId="3E90A160" wp14:editId="4D8BAC3A">
            <wp:simplePos x="0" y="0"/>
            <wp:positionH relativeFrom="column">
              <wp:posOffset>313509</wp:posOffset>
            </wp:positionH>
            <wp:positionV relativeFrom="paragraph">
              <wp:posOffset>182880</wp:posOffset>
            </wp:positionV>
            <wp:extent cx="5617029" cy="7654574"/>
            <wp:effectExtent l="0" t="0" r="0" b="0"/>
            <wp:wrapTight wrapText="bothSides">
              <wp:wrapPolygon edited="0">
                <wp:start x="586" y="0"/>
                <wp:lineTo x="586" y="788"/>
                <wp:lineTo x="7277" y="1147"/>
                <wp:lineTo x="10794" y="1147"/>
                <wp:lineTo x="586" y="1684"/>
                <wp:lineTo x="586" y="1828"/>
                <wp:lineTo x="928" y="2294"/>
                <wp:lineTo x="586" y="2330"/>
                <wp:lineTo x="733" y="2616"/>
                <wp:lineTo x="10794" y="2867"/>
                <wp:lineTo x="635" y="2867"/>
                <wp:lineTo x="635" y="3190"/>
                <wp:lineTo x="10794" y="3441"/>
                <wp:lineTo x="635" y="3476"/>
                <wp:lineTo x="635" y="3835"/>
                <wp:lineTo x="10794" y="4014"/>
                <wp:lineTo x="635" y="4086"/>
                <wp:lineTo x="635" y="4480"/>
                <wp:lineTo x="10794" y="4587"/>
                <wp:lineTo x="635" y="4731"/>
                <wp:lineTo x="635" y="5698"/>
                <wp:lineTo x="10794" y="5734"/>
                <wp:lineTo x="635" y="5949"/>
                <wp:lineTo x="635" y="6308"/>
                <wp:lineTo x="10794" y="6308"/>
                <wp:lineTo x="635" y="6487"/>
                <wp:lineTo x="635" y="6845"/>
                <wp:lineTo x="10794" y="6881"/>
                <wp:lineTo x="10794" y="7454"/>
                <wp:lineTo x="684" y="7705"/>
                <wp:lineTo x="586" y="7885"/>
                <wp:lineTo x="586" y="12257"/>
                <wp:lineTo x="7277" y="12615"/>
                <wp:lineTo x="10794" y="12615"/>
                <wp:lineTo x="586" y="13117"/>
                <wp:lineTo x="586" y="13977"/>
                <wp:lineTo x="1221" y="14335"/>
                <wp:lineTo x="586" y="14371"/>
                <wp:lineTo x="635" y="14730"/>
                <wp:lineTo x="10794" y="14909"/>
                <wp:lineTo x="635" y="14909"/>
                <wp:lineTo x="635" y="15339"/>
                <wp:lineTo x="10794" y="15482"/>
                <wp:lineTo x="10794" y="16056"/>
                <wp:lineTo x="635" y="16127"/>
                <wp:lineTo x="635" y="16486"/>
                <wp:lineTo x="10794" y="16629"/>
                <wp:lineTo x="635" y="16737"/>
                <wp:lineTo x="635" y="17740"/>
                <wp:lineTo x="10794" y="17776"/>
                <wp:lineTo x="635" y="17919"/>
                <wp:lineTo x="635" y="18314"/>
                <wp:lineTo x="10794" y="18349"/>
                <wp:lineTo x="635" y="18529"/>
                <wp:lineTo x="635" y="18887"/>
                <wp:lineTo x="11185" y="18923"/>
                <wp:lineTo x="10794" y="19496"/>
                <wp:lineTo x="684" y="19747"/>
                <wp:lineTo x="586" y="19926"/>
                <wp:lineTo x="635" y="20643"/>
                <wp:lineTo x="830" y="20679"/>
                <wp:lineTo x="3468" y="20786"/>
                <wp:lineTo x="16606" y="20786"/>
                <wp:lineTo x="21246" y="20643"/>
                <wp:lineTo x="21441" y="20464"/>
                <wp:lineTo x="21295" y="20070"/>
                <wp:lineTo x="21490" y="19819"/>
                <wp:lineTo x="20318" y="19747"/>
                <wp:lineTo x="10794" y="19496"/>
                <wp:lineTo x="15873" y="18959"/>
                <wp:lineTo x="17632" y="18887"/>
                <wp:lineTo x="17485" y="18564"/>
                <wp:lineTo x="10794" y="18349"/>
                <wp:lineTo x="21344" y="18349"/>
                <wp:lineTo x="21344" y="17919"/>
                <wp:lineTo x="10794" y="17776"/>
                <wp:lineTo x="21295" y="17668"/>
                <wp:lineTo x="21295" y="17346"/>
                <wp:lineTo x="10794" y="17203"/>
                <wp:lineTo x="21295" y="17167"/>
                <wp:lineTo x="21295" y="16737"/>
                <wp:lineTo x="10794" y="16629"/>
                <wp:lineTo x="21295" y="16486"/>
                <wp:lineTo x="21295" y="16127"/>
                <wp:lineTo x="10745" y="16056"/>
                <wp:lineTo x="10794" y="14909"/>
                <wp:lineTo x="21246" y="14658"/>
                <wp:lineTo x="21441" y="14407"/>
                <wp:lineTo x="20904" y="14335"/>
                <wp:lineTo x="21295" y="14013"/>
                <wp:lineTo x="21295" y="13798"/>
                <wp:lineTo x="20904" y="13762"/>
                <wp:lineTo x="21295" y="13404"/>
                <wp:lineTo x="21295" y="13189"/>
                <wp:lineTo x="21002" y="13117"/>
                <wp:lineTo x="18462" y="13009"/>
                <wp:lineTo x="12259" y="12472"/>
                <wp:lineTo x="13529" y="12221"/>
                <wp:lineTo x="13382" y="12042"/>
                <wp:lineTo x="15580" y="12042"/>
                <wp:lineTo x="21392" y="11612"/>
                <wp:lineTo x="21344" y="8601"/>
                <wp:lineTo x="21295" y="8028"/>
                <wp:lineTo x="21490" y="7777"/>
                <wp:lineTo x="20318" y="7705"/>
                <wp:lineTo x="10745" y="7454"/>
                <wp:lineTo x="10794" y="6308"/>
                <wp:lineTo x="21295" y="6308"/>
                <wp:lineTo x="21295" y="5878"/>
                <wp:lineTo x="10794" y="5734"/>
                <wp:lineTo x="21344" y="5627"/>
                <wp:lineTo x="21295" y="4086"/>
                <wp:lineTo x="10794" y="4014"/>
                <wp:lineTo x="21295" y="3871"/>
                <wp:lineTo x="21295" y="3476"/>
                <wp:lineTo x="10794" y="3441"/>
                <wp:lineTo x="21344" y="3225"/>
                <wp:lineTo x="21344" y="2867"/>
                <wp:lineTo x="10794" y="2867"/>
                <wp:lineTo x="21246" y="2616"/>
                <wp:lineTo x="21441" y="2330"/>
                <wp:lineTo x="20464" y="2294"/>
                <wp:lineTo x="21246" y="2079"/>
                <wp:lineTo x="21344" y="1792"/>
                <wp:lineTo x="20904" y="1720"/>
                <wp:lineTo x="20953" y="1684"/>
                <wp:lineTo x="10794" y="1147"/>
                <wp:lineTo x="13676" y="1147"/>
                <wp:lineTo x="18511" y="788"/>
                <wp:lineTo x="18462" y="573"/>
                <wp:lineTo x="19341" y="573"/>
                <wp:lineTo x="21392" y="179"/>
                <wp:lineTo x="21344" y="0"/>
                <wp:lineTo x="586" y="0"/>
              </wp:wrapPolygon>
            </wp:wrapTight>
            <wp:docPr id="537618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61898" name=""/>
                    <pic:cNvPicPr/>
                  </pic:nvPicPr>
                  <pic:blipFill rotWithShape="1">
                    <a:blip r:embed="rId81">
                      <a:extLst>
                        <a:ext uri="{28A0092B-C50C-407E-A947-70E740481C1C}">
                          <a14:useLocalDpi xmlns:a14="http://schemas.microsoft.com/office/drawing/2010/main" val="0"/>
                        </a:ext>
                      </a:extLst>
                    </a:blip>
                    <a:srcRect l="9232" t="9850" r="10769" b="5907"/>
                    <a:stretch/>
                  </pic:blipFill>
                  <pic:spPr bwMode="auto">
                    <a:xfrm>
                      <a:off x="0" y="0"/>
                      <a:ext cx="5617029" cy="76545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AFE31D" w14:textId="77777777" w:rsidR="003F697A" w:rsidRDefault="003F697A"/>
    <w:p w14:paraId="2CA8AD46" w14:textId="77777777" w:rsidR="003F697A" w:rsidRDefault="003F697A"/>
    <w:p w14:paraId="5E0C12D2" w14:textId="77777777" w:rsidR="009521F0" w:rsidRDefault="009521F0"/>
    <w:p w14:paraId="103AEB91" w14:textId="77777777" w:rsidR="009521F0" w:rsidRDefault="009521F0"/>
    <w:p w14:paraId="3F6BD505" w14:textId="77777777" w:rsidR="009521F0" w:rsidRDefault="009521F0"/>
    <w:p w14:paraId="26D7F543" w14:textId="77777777" w:rsidR="009521F0" w:rsidRDefault="009521F0"/>
    <w:p w14:paraId="45E8DA04" w14:textId="77777777" w:rsidR="009521F0" w:rsidRDefault="009521F0"/>
    <w:p w14:paraId="11009AA8" w14:textId="77777777" w:rsidR="009521F0" w:rsidRDefault="009521F0"/>
    <w:p w14:paraId="5F39D248" w14:textId="77777777" w:rsidR="009521F0" w:rsidRDefault="009521F0"/>
    <w:p w14:paraId="4844F749" w14:textId="77777777" w:rsidR="009521F0" w:rsidRDefault="009521F0"/>
    <w:p w14:paraId="18CF9146" w14:textId="77777777" w:rsidR="009521F0" w:rsidRDefault="009521F0"/>
    <w:p w14:paraId="6E04F787" w14:textId="77777777" w:rsidR="009521F0" w:rsidRDefault="009521F0"/>
    <w:p w14:paraId="4F98F2B9" w14:textId="77777777" w:rsidR="009521F0" w:rsidRDefault="009521F0"/>
    <w:p w14:paraId="39A486A3" w14:textId="77777777" w:rsidR="009521F0" w:rsidRDefault="009521F0"/>
    <w:p w14:paraId="77CDF679" w14:textId="77777777" w:rsidR="009521F0" w:rsidRDefault="009521F0"/>
    <w:p w14:paraId="3375894D" w14:textId="77777777" w:rsidR="009521F0" w:rsidRDefault="009521F0"/>
    <w:p w14:paraId="3F2126DD" w14:textId="77777777" w:rsidR="009521F0" w:rsidRDefault="009521F0"/>
    <w:p w14:paraId="75DCC898" w14:textId="77777777" w:rsidR="009521F0" w:rsidRDefault="009521F0"/>
    <w:p w14:paraId="32086708" w14:textId="77777777" w:rsidR="009521F0" w:rsidRDefault="009521F0"/>
    <w:p w14:paraId="07656278" w14:textId="77777777" w:rsidR="009521F0" w:rsidRDefault="009521F0"/>
    <w:p w14:paraId="577F50C9" w14:textId="77777777" w:rsidR="009521F0" w:rsidRDefault="009521F0"/>
    <w:p w14:paraId="4A4B1BE4" w14:textId="77777777" w:rsidR="009521F0" w:rsidRDefault="009521F0"/>
    <w:p w14:paraId="3E79D0BF" w14:textId="77777777" w:rsidR="009521F0" w:rsidRDefault="009521F0"/>
    <w:p w14:paraId="6249FDD6" w14:textId="77777777" w:rsidR="009521F0" w:rsidRDefault="009521F0"/>
    <w:p w14:paraId="4B9BDB66" w14:textId="77777777" w:rsidR="009521F0" w:rsidRDefault="009521F0"/>
    <w:p w14:paraId="353CBE08" w14:textId="77777777" w:rsidR="009521F0" w:rsidRDefault="009521F0"/>
    <w:p w14:paraId="76531AE9" w14:textId="77777777" w:rsidR="009521F0" w:rsidRDefault="009521F0"/>
    <w:p w14:paraId="6D3C4CF6" w14:textId="77777777" w:rsidR="009521F0" w:rsidRDefault="009521F0"/>
    <w:p w14:paraId="3D615DFF" w14:textId="77777777" w:rsidR="009521F0" w:rsidRDefault="009521F0"/>
    <w:p w14:paraId="5B5FD760" w14:textId="77777777" w:rsidR="009521F0" w:rsidRDefault="009521F0"/>
    <w:p w14:paraId="06D6729E" w14:textId="77777777" w:rsidR="009521F0" w:rsidRDefault="009521F0"/>
    <w:p w14:paraId="6BF7CAB9" w14:textId="77777777" w:rsidR="009521F0" w:rsidRDefault="009521F0"/>
    <w:p w14:paraId="1C29054F" w14:textId="77777777" w:rsidR="009521F0" w:rsidRDefault="009521F0"/>
    <w:p w14:paraId="6CBD62F7" w14:textId="77777777" w:rsidR="009521F0" w:rsidRDefault="009521F0"/>
    <w:p w14:paraId="388A9192" w14:textId="77777777" w:rsidR="009521F0" w:rsidRDefault="009521F0"/>
    <w:p w14:paraId="36FF60FC" w14:textId="77777777" w:rsidR="009521F0" w:rsidRDefault="009521F0"/>
    <w:p w14:paraId="7E38804E" w14:textId="77777777" w:rsidR="009521F0" w:rsidRDefault="009521F0"/>
    <w:p w14:paraId="589F2B98" w14:textId="77777777" w:rsidR="009521F0" w:rsidRDefault="009521F0"/>
    <w:p w14:paraId="6D58386A" w14:textId="77777777" w:rsidR="009521F0" w:rsidRDefault="009521F0"/>
    <w:p w14:paraId="6C791E4F" w14:textId="77777777" w:rsidR="009521F0" w:rsidRDefault="009521F0"/>
    <w:p w14:paraId="7D8CBACD" w14:textId="77777777" w:rsidR="009521F0" w:rsidRDefault="009521F0"/>
    <w:p w14:paraId="1AE73F4A" w14:textId="77777777" w:rsidR="009521F0" w:rsidRDefault="009521F0"/>
    <w:p w14:paraId="3473B441" w14:textId="77777777" w:rsidR="009521F0" w:rsidRDefault="009521F0"/>
    <w:p w14:paraId="55D6E832" w14:textId="77777777" w:rsidR="009521F0" w:rsidRDefault="009521F0"/>
    <w:p w14:paraId="3096A40D" w14:textId="77777777" w:rsidR="009521F0" w:rsidRDefault="009521F0">
      <w:r w:rsidRPr="00DA7489">
        <w:rPr>
          <w:noProof/>
          <w:lang w:val="en-US" w:eastAsia="en-US"/>
        </w:rPr>
        <w:drawing>
          <wp:anchor distT="0" distB="0" distL="114300" distR="114300" simplePos="0" relativeHeight="251718656" behindDoc="1" locked="0" layoutInCell="1" allowOverlap="1" wp14:anchorId="025B0A6F" wp14:editId="79AC043C">
            <wp:simplePos x="0" y="0"/>
            <wp:positionH relativeFrom="column">
              <wp:posOffset>339090</wp:posOffset>
            </wp:positionH>
            <wp:positionV relativeFrom="paragraph">
              <wp:posOffset>0</wp:posOffset>
            </wp:positionV>
            <wp:extent cx="5303520" cy="7282815"/>
            <wp:effectExtent l="0" t="0" r="0" b="0"/>
            <wp:wrapTight wrapText="bothSides">
              <wp:wrapPolygon edited="0">
                <wp:start x="569" y="414"/>
                <wp:lineTo x="569" y="1921"/>
                <wp:lineTo x="1759" y="2298"/>
                <wp:lineTo x="621" y="2335"/>
                <wp:lineTo x="569" y="2448"/>
                <wp:lineTo x="983" y="2900"/>
                <wp:lineTo x="621" y="2900"/>
                <wp:lineTo x="621" y="3089"/>
                <wp:lineTo x="1293" y="3503"/>
                <wp:lineTo x="569" y="3503"/>
                <wp:lineTo x="672" y="3767"/>
                <wp:lineTo x="10810" y="4106"/>
                <wp:lineTo x="569" y="4595"/>
                <wp:lineTo x="569" y="7835"/>
                <wp:lineTo x="9207" y="8324"/>
                <wp:lineTo x="10810" y="8324"/>
                <wp:lineTo x="569" y="8701"/>
                <wp:lineTo x="569" y="12505"/>
                <wp:lineTo x="931" y="12543"/>
                <wp:lineTo x="5638" y="12618"/>
                <wp:lineTo x="10293" y="13146"/>
                <wp:lineTo x="10810" y="13146"/>
                <wp:lineTo x="672" y="13409"/>
                <wp:lineTo x="569" y="13748"/>
                <wp:lineTo x="3569" y="13748"/>
                <wp:lineTo x="621" y="14012"/>
                <wp:lineTo x="621" y="14313"/>
                <wp:lineTo x="3155" y="14351"/>
                <wp:lineTo x="621" y="14652"/>
                <wp:lineTo x="672" y="14916"/>
                <wp:lineTo x="5948" y="14954"/>
                <wp:lineTo x="621" y="15142"/>
                <wp:lineTo x="621" y="15556"/>
                <wp:lineTo x="10810" y="15556"/>
                <wp:lineTo x="621" y="15707"/>
                <wp:lineTo x="621" y="16159"/>
                <wp:lineTo x="10810" y="16159"/>
                <wp:lineTo x="621" y="16310"/>
                <wp:lineTo x="621" y="16686"/>
                <wp:lineTo x="10810" y="16762"/>
                <wp:lineTo x="621" y="16912"/>
                <wp:lineTo x="621" y="17327"/>
                <wp:lineTo x="10810" y="17364"/>
                <wp:lineTo x="10810" y="17967"/>
                <wp:lineTo x="621" y="18080"/>
                <wp:lineTo x="621" y="18419"/>
                <wp:lineTo x="10810" y="18570"/>
                <wp:lineTo x="621" y="18645"/>
                <wp:lineTo x="621" y="19022"/>
                <wp:lineTo x="10810" y="19172"/>
                <wp:lineTo x="621" y="19210"/>
                <wp:lineTo x="621" y="19624"/>
                <wp:lineTo x="10810" y="19775"/>
                <wp:lineTo x="621" y="19813"/>
                <wp:lineTo x="621" y="20189"/>
                <wp:lineTo x="10810" y="20378"/>
                <wp:lineTo x="621" y="20415"/>
                <wp:lineTo x="569" y="20792"/>
                <wp:lineTo x="4190" y="20905"/>
                <wp:lineTo x="21000" y="20905"/>
                <wp:lineTo x="21103" y="20491"/>
                <wp:lineTo x="18828" y="20415"/>
                <wp:lineTo x="10810" y="20378"/>
                <wp:lineTo x="21000" y="20189"/>
                <wp:lineTo x="21000" y="19813"/>
                <wp:lineTo x="10810" y="19775"/>
                <wp:lineTo x="21000" y="19587"/>
                <wp:lineTo x="21000" y="19210"/>
                <wp:lineTo x="10810" y="19172"/>
                <wp:lineTo x="21000" y="19022"/>
                <wp:lineTo x="21000" y="18645"/>
                <wp:lineTo x="10759" y="18570"/>
                <wp:lineTo x="10810" y="17364"/>
                <wp:lineTo x="14431" y="17327"/>
                <wp:lineTo x="14431" y="16950"/>
                <wp:lineTo x="10810" y="16762"/>
                <wp:lineTo x="21000" y="16611"/>
                <wp:lineTo x="21000" y="16310"/>
                <wp:lineTo x="10810" y="16159"/>
                <wp:lineTo x="21000" y="16159"/>
                <wp:lineTo x="21000" y="15707"/>
                <wp:lineTo x="10810" y="15556"/>
                <wp:lineTo x="21000" y="15556"/>
                <wp:lineTo x="21000" y="15180"/>
                <wp:lineTo x="11431" y="14954"/>
                <wp:lineTo x="21000" y="14916"/>
                <wp:lineTo x="21000" y="14539"/>
                <wp:lineTo x="10345" y="14351"/>
                <wp:lineTo x="20948" y="14313"/>
                <wp:lineTo x="21155" y="14050"/>
                <wp:lineTo x="20483" y="13748"/>
                <wp:lineTo x="21155" y="13711"/>
                <wp:lineTo x="20845" y="13409"/>
                <wp:lineTo x="10759" y="13146"/>
                <wp:lineTo x="5948" y="12543"/>
                <wp:lineTo x="7914" y="12543"/>
                <wp:lineTo x="20793" y="12016"/>
                <wp:lineTo x="21000" y="11940"/>
                <wp:lineTo x="21000" y="8927"/>
                <wp:lineTo x="21207" y="8701"/>
                <wp:lineTo x="20379" y="8626"/>
                <wp:lineTo x="10810" y="8324"/>
                <wp:lineTo x="10241" y="8287"/>
                <wp:lineTo x="6414" y="7722"/>
                <wp:lineTo x="8741" y="7722"/>
                <wp:lineTo x="21052" y="7232"/>
                <wp:lineTo x="21155" y="4633"/>
                <wp:lineTo x="10810" y="4106"/>
                <wp:lineTo x="10810" y="3880"/>
                <wp:lineTo x="10603" y="3503"/>
                <wp:lineTo x="20845" y="3164"/>
                <wp:lineTo x="21155" y="2938"/>
                <wp:lineTo x="20690" y="2900"/>
                <wp:lineTo x="21052" y="2448"/>
                <wp:lineTo x="20948" y="2335"/>
                <wp:lineTo x="20121" y="2298"/>
                <wp:lineTo x="21000" y="1959"/>
                <wp:lineTo x="21052" y="1808"/>
                <wp:lineTo x="20638" y="1695"/>
                <wp:lineTo x="21000" y="1356"/>
                <wp:lineTo x="21000" y="1168"/>
                <wp:lineTo x="20638" y="1092"/>
                <wp:lineTo x="21052" y="678"/>
                <wp:lineTo x="21000" y="527"/>
                <wp:lineTo x="20328" y="414"/>
                <wp:lineTo x="569" y="414"/>
              </wp:wrapPolygon>
            </wp:wrapTight>
            <wp:docPr id="1396886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886632" name=""/>
                    <pic:cNvPicPr/>
                  </pic:nvPicPr>
                  <pic:blipFill rotWithShape="1">
                    <a:blip r:embed="rId82">
                      <a:extLst>
                        <a:ext uri="{28A0092B-C50C-407E-A947-70E740481C1C}">
                          <a14:useLocalDpi xmlns:a14="http://schemas.microsoft.com/office/drawing/2010/main" val="0"/>
                        </a:ext>
                      </a:extLst>
                    </a:blip>
                    <a:srcRect l="9232" t="7473" r="9450" b="6239"/>
                    <a:stretch/>
                  </pic:blipFill>
                  <pic:spPr bwMode="auto">
                    <a:xfrm>
                      <a:off x="0" y="0"/>
                      <a:ext cx="5303520" cy="7282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20510E" w14:textId="77777777" w:rsidR="009521F0" w:rsidRDefault="009521F0"/>
    <w:p w14:paraId="58D240C1" w14:textId="77777777" w:rsidR="009521F0" w:rsidRDefault="009521F0"/>
    <w:p w14:paraId="150B0E92" w14:textId="77777777" w:rsidR="009521F0" w:rsidRDefault="009521F0"/>
    <w:p w14:paraId="643AC470" w14:textId="77777777" w:rsidR="009521F0" w:rsidRDefault="009521F0"/>
    <w:p w14:paraId="3D8EEEE1" w14:textId="77777777" w:rsidR="009521F0" w:rsidRDefault="009521F0"/>
    <w:p w14:paraId="2F6F00AF" w14:textId="77777777" w:rsidR="009521F0" w:rsidRDefault="009521F0"/>
    <w:p w14:paraId="507A1656" w14:textId="77777777" w:rsidR="009521F0" w:rsidRDefault="009521F0"/>
    <w:p w14:paraId="76B7B622" w14:textId="77777777" w:rsidR="009521F0" w:rsidRDefault="009521F0"/>
    <w:p w14:paraId="00D32ED7" w14:textId="77777777" w:rsidR="003F697A" w:rsidRDefault="003F697A"/>
    <w:p w14:paraId="40B8A494" w14:textId="77777777" w:rsidR="003F697A" w:rsidRDefault="003F697A"/>
    <w:p w14:paraId="068E9DA2" w14:textId="77777777" w:rsidR="009521F0" w:rsidRDefault="009521F0"/>
    <w:p w14:paraId="284202F4" w14:textId="77777777" w:rsidR="009521F0" w:rsidRDefault="009521F0"/>
    <w:p w14:paraId="07781FD6" w14:textId="77777777" w:rsidR="009521F0" w:rsidRDefault="009521F0"/>
    <w:p w14:paraId="266A1C60" w14:textId="77777777" w:rsidR="009521F0" w:rsidRDefault="009521F0"/>
    <w:p w14:paraId="4FCF5B3A" w14:textId="77777777" w:rsidR="009521F0" w:rsidRDefault="009521F0"/>
    <w:p w14:paraId="60EB9D6E" w14:textId="77777777" w:rsidR="009521F0" w:rsidRDefault="009521F0"/>
    <w:p w14:paraId="4A036B3D" w14:textId="77777777" w:rsidR="009521F0" w:rsidRDefault="009521F0"/>
    <w:p w14:paraId="0035DAAE" w14:textId="77777777" w:rsidR="009521F0" w:rsidRDefault="009521F0"/>
    <w:p w14:paraId="2D12FEAF" w14:textId="77777777" w:rsidR="009521F0" w:rsidRDefault="009521F0"/>
    <w:p w14:paraId="4CC13F44" w14:textId="77777777" w:rsidR="009521F0" w:rsidRDefault="009521F0"/>
    <w:p w14:paraId="2CA4E4B4" w14:textId="77777777" w:rsidR="009521F0" w:rsidRDefault="009521F0"/>
    <w:p w14:paraId="4CE68E6E" w14:textId="77777777" w:rsidR="009521F0" w:rsidRDefault="009521F0"/>
    <w:p w14:paraId="43F2DEEA" w14:textId="77777777" w:rsidR="009521F0" w:rsidRDefault="009521F0"/>
    <w:p w14:paraId="575E7F63" w14:textId="77777777" w:rsidR="009521F0" w:rsidRDefault="009521F0"/>
    <w:p w14:paraId="5F49E4A3" w14:textId="77777777" w:rsidR="009521F0" w:rsidRDefault="009521F0"/>
    <w:p w14:paraId="30D51BBB" w14:textId="77777777" w:rsidR="009521F0" w:rsidRDefault="009521F0"/>
    <w:p w14:paraId="7A959897" w14:textId="77777777" w:rsidR="009521F0" w:rsidRDefault="009521F0"/>
    <w:p w14:paraId="580BD9E1" w14:textId="77777777" w:rsidR="009521F0" w:rsidRDefault="009521F0"/>
    <w:p w14:paraId="59B284D9" w14:textId="77777777" w:rsidR="009521F0" w:rsidRDefault="009521F0"/>
    <w:p w14:paraId="309F5931" w14:textId="77777777" w:rsidR="009521F0" w:rsidRDefault="009521F0"/>
    <w:p w14:paraId="6C2D76E7" w14:textId="77777777" w:rsidR="009521F0" w:rsidRDefault="009521F0"/>
    <w:p w14:paraId="27376E69" w14:textId="77777777" w:rsidR="009521F0" w:rsidRDefault="009521F0"/>
    <w:p w14:paraId="14937A9A" w14:textId="77777777" w:rsidR="009521F0" w:rsidRDefault="009521F0"/>
    <w:p w14:paraId="78D33238" w14:textId="77777777" w:rsidR="009521F0" w:rsidRDefault="009521F0"/>
    <w:p w14:paraId="593A8B19" w14:textId="77777777" w:rsidR="009521F0" w:rsidRDefault="009521F0"/>
    <w:p w14:paraId="35F7288E" w14:textId="77777777" w:rsidR="009521F0" w:rsidRDefault="009521F0"/>
    <w:p w14:paraId="65DBADB2" w14:textId="77777777" w:rsidR="009521F0" w:rsidRDefault="009521F0"/>
    <w:p w14:paraId="37A364E6" w14:textId="77777777" w:rsidR="009521F0" w:rsidRDefault="009521F0"/>
    <w:p w14:paraId="1262A03A" w14:textId="77777777" w:rsidR="009521F0" w:rsidRDefault="009521F0"/>
    <w:p w14:paraId="6CA98E49" w14:textId="77777777" w:rsidR="009521F0" w:rsidRDefault="009521F0"/>
    <w:p w14:paraId="3FC46FB8" w14:textId="77777777" w:rsidR="009521F0" w:rsidRDefault="009521F0"/>
    <w:p w14:paraId="6DFEC094" w14:textId="77777777" w:rsidR="009521F0" w:rsidRDefault="009521F0"/>
    <w:p w14:paraId="612EECB1" w14:textId="77777777" w:rsidR="009521F0" w:rsidRDefault="009521F0"/>
    <w:p w14:paraId="603B371D" w14:textId="77777777" w:rsidR="009521F0" w:rsidRDefault="009521F0"/>
    <w:p w14:paraId="5ABE3431" w14:textId="77777777" w:rsidR="009521F0" w:rsidRDefault="009521F0">
      <w:r w:rsidRPr="00DA7489">
        <w:rPr>
          <w:noProof/>
          <w:lang w:val="en-US" w:eastAsia="en-US"/>
        </w:rPr>
        <w:drawing>
          <wp:anchor distT="0" distB="0" distL="114300" distR="114300" simplePos="0" relativeHeight="251719680" behindDoc="1" locked="0" layoutInCell="1" allowOverlap="1" wp14:anchorId="572B6FAD" wp14:editId="386836C2">
            <wp:simplePos x="0" y="0"/>
            <wp:positionH relativeFrom="column">
              <wp:posOffset>208915</wp:posOffset>
            </wp:positionH>
            <wp:positionV relativeFrom="paragraph">
              <wp:posOffset>133441</wp:posOffset>
            </wp:positionV>
            <wp:extent cx="5747657" cy="7472427"/>
            <wp:effectExtent l="0" t="0" r="0" b="0"/>
            <wp:wrapTight wrapText="bothSides">
              <wp:wrapPolygon edited="0">
                <wp:start x="1193" y="624"/>
                <wp:lineTo x="1050" y="771"/>
                <wp:lineTo x="1146" y="1028"/>
                <wp:lineTo x="2148" y="1285"/>
                <wp:lineTo x="1002" y="1322"/>
                <wp:lineTo x="1098" y="1689"/>
                <wp:lineTo x="10787" y="1872"/>
                <wp:lineTo x="1050" y="1872"/>
                <wp:lineTo x="1050" y="2239"/>
                <wp:lineTo x="10787" y="2460"/>
                <wp:lineTo x="10787" y="3047"/>
                <wp:lineTo x="1050" y="3047"/>
                <wp:lineTo x="1050" y="3414"/>
                <wp:lineTo x="10787" y="3635"/>
                <wp:lineTo x="1050" y="3671"/>
                <wp:lineTo x="1050" y="4038"/>
                <wp:lineTo x="10787" y="4222"/>
                <wp:lineTo x="1050" y="4259"/>
                <wp:lineTo x="1050" y="4663"/>
                <wp:lineTo x="10787" y="4809"/>
                <wp:lineTo x="1050" y="4883"/>
                <wp:lineTo x="1050" y="5250"/>
                <wp:lineTo x="10787" y="5397"/>
                <wp:lineTo x="10787" y="5984"/>
                <wp:lineTo x="1050" y="6094"/>
                <wp:lineTo x="1050" y="6461"/>
                <wp:lineTo x="10787" y="6572"/>
                <wp:lineTo x="1050" y="6718"/>
                <wp:lineTo x="1050" y="7673"/>
                <wp:lineTo x="10787" y="7746"/>
                <wp:lineTo x="1050" y="7893"/>
                <wp:lineTo x="1050" y="8334"/>
                <wp:lineTo x="10787" y="8334"/>
                <wp:lineTo x="1814" y="8554"/>
                <wp:lineTo x="1766" y="8848"/>
                <wp:lineTo x="5680" y="8921"/>
                <wp:lineTo x="1814" y="9215"/>
                <wp:lineTo x="1861" y="9509"/>
                <wp:lineTo x="7828" y="9509"/>
                <wp:lineTo x="1861" y="9802"/>
                <wp:lineTo x="1766" y="10059"/>
                <wp:lineTo x="2864" y="10096"/>
                <wp:lineTo x="1814" y="10537"/>
                <wp:lineTo x="1814" y="10683"/>
                <wp:lineTo x="10787" y="11271"/>
                <wp:lineTo x="1002" y="11601"/>
                <wp:lineTo x="1002" y="12446"/>
                <wp:lineTo x="1718" y="13033"/>
                <wp:lineTo x="1766" y="13620"/>
                <wp:lineTo x="2530" y="14208"/>
                <wp:lineTo x="1814" y="14208"/>
                <wp:lineTo x="1814" y="14318"/>
                <wp:lineTo x="2530" y="14795"/>
                <wp:lineTo x="1814" y="14832"/>
                <wp:lineTo x="1814" y="14979"/>
                <wp:lineTo x="2530" y="15383"/>
                <wp:lineTo x="1766" y="15493"/>
                <wp:lineTo x="1909" y="15676"/>
                <wp:lineTo x="10787" y="15970"/>
                <wp:lineTo x="1002" y="16521"/>
                <wp:lineTo x="1002" y="16851"/>
                <wp:lineTo x="6157" y="17145"/>
                <wp:lineTo x="1050" y="17145"/>
                <wp:lineTo x="1050" y="17475"/>
                <wp:lineTo x="10787" y="17732"/>
                <wp:lineTo x="1050" y="17732"/>
                <wp:lineTo x="1050" y="18136"/>
                <wp:lineTo x="10787" y="18320"/>
                <wp:lineTo x="1050" y="18356"/>
                <wp:lineTo x="1050" y="20008"/>
                <wp:lineTo x="2148" y="20155"/>
                <wp:lineTo x="1002" y="20192"/>
                <wp:lineTo x="1050" y="20559"/>
                <wp:lineTo x="6491" y="20559"/>
                <wp:lineTo x="10787" y="20082"/>
                <wp:lineTo x="20906" y="19935"/>
                <wp:lineTo x="20906" y="19568"/>
                <wp:lineTo x="10787" y="19495"/>
                <wp:lineTo x="20906" y="19311"/>
                <wp:lineTo x="20906" y="18944"/>
                <wp:lineTo x="10787" y="18907"/>
                <wp:lineTo x="20906" y="18760"/>
                <wp:lineTo x="20906" y="18356"/>
                <wp:lineTo x="10787" y="18320"/>
                <wp:lineTo x="20906" y="18136"/>
                <wp:lineTo x="20906" y="17732"/>
                <wp:lineTo x="10787" y="17732"/>
                <wp:lineTo x="20906" y="17549"/>
                <wp:lineTo x="20906" y="17145"/>
                <wp:lineTo x="10787" y="17145"/>
                <wp:lineTo x="20810" y="16888"/>
                <wp:lineTo x="21049" y="16668"/>
                <wp:lineTo x="20762" y="16521"/>
                <wp:lineTo x="10787" y="15970"/>
                <wp:lineTo x="18901" y="15713"/>
                <wp:lineTo x="19140" y="15383"/>
                <wp:lineTo x="17564" y="15346"/>
                <wp:lineTo x="8830" y="14832"/>
                <wp:lineTo x="11073" y="14795"/>
                <wp:lineTo x="15703" y="14465"/>
                <wp:lineTo x="15751" y="14134"/>
                <wp:lineTo x="7446" y="13584"/>
                <wp:lineTo x="5728" y="13033"/>
                <wp:lineTo x="6443" y="12482"/>
                <wp:lineTo x="8735" y="12446"/>
                <wp:lineTo x="20953" y="11968"/>
                <wp:lineTo x="21049" y="11675"/>
                <wp:lineTo x="10787" y="11271"/>
                <wp:lineTo x="10405" y="10683"/>
                <wp:lineTo x="15130" y="10133"/>
                <wp:lineTo x="15273" y="9876"/>
                <wp:lineTo x="14510" y="9802"/>
                <wp:lineTo x="8973" y="9509"/>
                <wp:lineTo x="10596" y="9509"/>
                <wp:lineTo x="10548" y="9215"/>
                <wp:lineTo x="7828" y="8921"/>
                <wp:lineTo x="8782" y="8921"/>
                <wp:lineTo x="9785" y="8701"/>
                <wp:lineTo x="10739" y="8334"/>
                <wp:lineTo x="10787" y="7746"/>
                <wp:lineTo x="20906" y="7710"/>
                <wp:lineTo x="20906" y="6094"/>
                <wp:lineTo x="10739" y="5984"/>
                <wp:lineTo x="10787" y="5397"/>
                <wp:lineTo x="19951" y="5250"/>
                <wp:lineTo x="19951" y="4883"/>
                <wp:lineTo x="10787" y="4809"/>
                <wp:lineTo x="20906" y="4626"/>
                <wp:lineTo x="20906" y="4259"/>
                <wp:lineTo x="10787" y="4222"/>
                <wp:lineTo x="20906" y="4038"/>
                <wp:lineTo x="20906" y="3671"/>
                <wp:lineTo x="10787" y="3635"/>
                <wp:lineTo x="20906" y="3451"/>
                <wp:lineTo x="20906" y="3047"/>
                <wp:lineTo x="10739" y="3047"/>
                <wp:lineTo x="10787" y="1872"/>
                <wp:lineTo x="20858" y="1652"/>
                <wp:lineTo x="21001" y="1322"/>
                <wp:lineTo x="19235" y="1285"/>
                <wp:lineTo x="20953" y="991"/>
                <wp:lineTo x="20906" y="624"/>
                <wp:lineTo x="1193" y="624"/>
              </wp:wrapPolygon>
            </wp:wrapTight>
            <wp:docPr id="1204159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159008" name=""/>
                    <pic:cNvPicPr/>
                  </pic:nvPicPr>
                  <pic:blipFill rotWithShape="1">
                    <a:blip r:embed="rId83">
                      <a:extLst>
                        <a:ext uri="{28A0092B-C50C-407E-A947-70E740481C1C}">
                          <a14:useLocalDpi xmlns:a14="http://schemas.microsoft.com/office/drawing/2010/main" val="0"/>
                        </a:ext>
                      </a:extLst>
                    </a:blip>
                    <a:srcRect l="7473" t="6792" r="9008" b="9303"/>
                    <a:stretch/>
                  </pic:blipFill>
                  <pic:spPr bwMode="auto">
                    <a:xfrm>
                      <a:off x="0" y="0"/>
                      <a:ext cx="5747657" cy="74724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E521C7" w14:textId="77777777" w:rsidR="009521F0" w:rsidRDefault="009521F0"/>
    <w:p w14:paraId="6A4DB14C" w14:textId="77777777" w:rsidR="009521F0" w:rsidRDefault="009521F0"/>
    <w:p w14:paraId="4197A0ED" w14:textId="77777777" w:rsidR="009521F0" w:rsidRDefault="009521F0"/>
    <w:p w14:paraId="710588A6" w14:textId="77777777" w:rsidR="003F697A" w:rsidRDefault="003F697A"/>
    <w:p w14:paraId="7C583F5D" w14:textId="77777777" w:rsidR="003F697A" w:rsidRDefault="003F697A"/>
    <w:p w14:paraId="6083C4C0" w14:textId="77777777" w:rsidR="009521F0" w:rsidRDefault="009521F0"/>
    <w:p w14:paraId="3A1FDE3B" w14:textId="77777777" w:rsidR="009521F0" w:rsidRDefault="009521F0"/>
    <w:p w14:paraId="739D4729" w14:textId="77777777" w:rsidR="009521F0" w:rsidRDefault="009521F0"/>
    <w:p w14:paraId="73BFE5E7" w14:textId="77777777" w:rsidR="009521F0" w:rsidRDefault="009521F0"/>
    <w:p w14:paraId="23E3D26B" w14:textId="77777777" w:rsidR="009521F0" w:rsidRDefault="009521F0"/>
    <w:p w14:paraId="760C2451" w14:textId="77777777" w:rsidR="009521F0" w:rsidRDefault="009521F0"/>
    <w:p w14:paraId="4ADA2246" w14:textId="77777777" w:rsidR="009521F0" w:rsidRDefault="009521F0"/>
    <w:p w14:paraId="2D61B22B" w14:textId="77777777" w:rsidR="009521F0" w:rsidRDefault="009521F0"/>
    <w:p w14:paraId="17FCF430" w14:textId="77777777" w:rsidR="009521F0" w:rsidRDefault="009521F0"/>
    <w:p w14:paraId="5E30A3BC" w14:textId="77777777" w:rsidR="009521F0" w:rsidRDefault="009521F0"/>
    <w:p w14:paraId="0B065C62" w14:textId="77777777" w:rsidR="009521F0" w:rsidRDefault="009521F0"/>
    <w:p w14:paraId="0E12E376" w14:textId="77777777" w:rsidR="009521F0" w:rsidRDefault="009521F0"/>
    <w:p w14:paraId="05ACE0C4" w14:textId="77777777" w:rsidR="009521F0" w:rsidRDefault="009521F0"/>
    <w:p w14:paraId="543769D6" w14:textId="77777777" w:rsidR="009521F0" w:rsidRDefault="009521F0"/>
    <w:p w14:paraId="6CE41E24" w14:textId="77777777" w:rsidR="009521F0" w:rsidRDefault="009521F0"/>
    <w:p w14:paraId="06653E66" w14:textId="77777777" w:rsidR="009521F0" w:rsidRDefault="009521F0"/>
    <w:p w14:paraId="75177125" w14:textId="77777777" w:rsidR="009521F0" w:rsidRDefault="009521F0"/>
    <w:p w14:paraId="1F5C8B16" w14:textId="77777777" w:rsidR="009521F0" w:rsidRDefault="009521F0"/>
    <w:p w14:paraId="3C507B2C" w14:textId="77777777" w:rsidR="009521F0" w:rsidRDefault="009521F0"/>
    <w:p w14:paraId="769218F4" w14:textId="77777777" w:rsidR="009521F0" w:rsidRDefault="009521F0"/>
    <w:p w14:paraId="5DD43DE7" w14:textId="77777777" w:rsidR="009521F0" w:rsidRDefault="009521F0"/>
    <w:p w14:paraId="3257AB19" w14:textId="77777777" w:rsidR="009521F0" w:rsidRDefault="009521F0"/>
    <w:p w14:paraId="684BB24D" w14:textId="77777777" w:rsidR="009521F0" w:rsidRDefault="009521F0"/>
    <w:p w14:paraId="3B04141B" w14:textId="77777777" w:rsidR="009521F0" w:rsidRDefault="009521F0"/>
    <w:p w14:paraId="26842B5F" w14:textId="77777777" w:rsidR="009521F0" w:rsidRDefault="009521F0"/>
    <w:p w14:paraId="3780B401" w14:textId="77777777" w:rsidR="009521F0" w:rsidRDefault="009521F0"/>
    <w:p w14:paraId="5F8651B2" w14:textId="77777777" w:rsidR="009521F0" w:rsidRDefault="009521F0"/>
    <w:p w14:paraId="3EF8F082" w14:textId="77777777" w:rsidR="009521F0" w:rsidRDefault="009521F0"/>
    <w:p w14:paraId="6F2F72B5" w14:textId="77777777" w:rsidR="009521F0" w:rsidRDefault="009521F0"/>
    <w:p w14:paraId="0A506E89" w14:textId="77777777" w:rsidR="009521F0" w:rsidRDefault="009521F0"/>
    <w:p w14:paraId="4AAD3D15" w14:textId="77777777" w:rsidR="009521F0" w:rsidRDefault="009521F0"/>
    <w:p w14:paraId="730D3B1F" w14:textId="77777777" w:rsidR="009521F0" w:rsidRDefault="009521F0"/>
    <w:p w14:paraId="5DA21510" w14:textId="77777777" w:rsidR="009521F0" w:rsidRDefault="009521F0"/>
    <w:p w14:paraId="2E0EE9F2" w14:textId="77777777" w:rsidR="009521F0" w:rsidRDefault="009521F0"/>
    <w:p w14:paraId="0D31A84F" w14:textId="77777777" w:rsidR="009521F0" w:rsidRDefault="009521F0"/>
    <w:p w14:paraId="45128570" w14:textId="77777777" w:rsidR="009521F0" w:rsidRDefault="009521F0"/>
    <w:p w14:paraId="7295F001" w14:textId="77777777" w:rsidR="009521F0" w:rsidRDefault="009521F0"/>
    <w:p w14:paraId="7D2539CA" w14:textId="77777777" w:rsidR="009521F0" w:rsidRDefault="009521F0"/>
    <w:p w14:paraId="1826FC16" w14:textId="77777777" w:rsidR="009521F0" w:rsidRDefault="009521F0"/>
    <w:p w14:paraId="2AA19BA7" w14:textId="77777777" w:rsidR="009521F0" w:rsidRDefault="009521F0">
      <w:r w:rsidRPr="00DA7489">
        <w:rPr>
          <w:noProof/>
          <w:lang w:val="en-US" w:eastAsia="en-US"/>
        </w:rPr>
        <w:drawing>
          <wp:anchor distT="0" distB="0" distL="114300" distR="114300" simplePos="0" relativeHeight="251720704" behindDoc="1" locked="0" layoutInCell="1" allowOverlap="1" wp14:anchorId="1109946F" wp14:editId="379025A4">
            <wp:simplePos x="0" y="0"/>
            <wp:positionH relativeFrom="column">
              <wp:posOffset>156210</wp:posOffset>
            </wp:positionH>
            <wp:positionV relativeFrom="paragraph">
              <wp:posOffset>183985</wp:posOffset>
            </wp:positionV>
            <wp:extent cx="5590903" cy="7703215"/>
            <wp:effectExtent l="0" t="0" r="0" b="0"/>
            <wp:wrapTight wrapText="bothSides">
              <wp:wrapPolygon edited="0">
                <wp:start x="883" y="926"/>
                <wp:lineTo x="834" y="1068"/>
                <wp:lineTo x="785" y="2315"/>
                <wp:lineTo x="1178" y="2706"/>
                <wp:lineTo x="785" y="2813"/>
                <wp:lineTo x="883" y="2991"/>
                <wp:lineTo x="3729" y="3276"/>
                <wp:lineTo x="1178" y="3312"/>
                <wp:lineTo x="785" y="3383"/>
                <wp:lineTo x="785" y="4024"/>
                <wp:lineTo x="932" y="4202"/>
                <wp:lineTo x="10795" y="4416"/>
                <wp:lineTo x="834" y="4416"/>
                <wp:lineTo x="834" y="4772"/>
                <wp:lineTo x="10795" y="4986"/>
                <wp:lineTo x="834" y="4986"/>
                <wp:lineTo x="834" y="5342"/>
                <wp:lineTo x="10795" y="5555"/>
                <wp:lineTo x="834" y="5555"/>
                <wp:lineTo x="834" y="5911"/>
                <wp:lineTo x="10795" y="6125"/>
                <wp:lineTo x="834" y="6125"/>
                <wp:lineTo x="834" y="6481"/>
                <wp:lineTo x="10795" y="6695"/>
                <wp:lineTo x="834" y="6731"/>
                <wp:lineTo x="834" y="7087"/>
                <wp:lineTo x="10795" y="7265"/>
                <wp:lineTo x="834" y="7336"/>
                <wp:lineTo x="834" y="7656"/>
                <wp:lineTo x="10795" y="7834"/>
                <wp:lineTo x="834" y="7870"/>
                <wp:lineTo x="834" y="8262"/>
                <wp:lineTo x="10795" y="8404"/>
                <wp:lineTo x="785" y="8903"/>
                <wp:lineTo x="785" y="14957"/>
                <wp:lineTo x="6085" y="15242"/>
                <wp:lineTo x="10795" y="15242"/>
                <wp:lineTo x="10795" y="15811"/>
                <wp:lineTo x="834" y="15883"/>
                <wp:lineTo x="834" y="16239"/>
                <wp:lineTo x="10795" y="16381"/>
                <wp:lineTo x="785" y="16773"/>
                <wp:lineTo x="785" y="17699"/>
                <wp:lineTo x="7949" y="18091"/>
                <wp:lineTo x="785" y="18126"/>
                <wp:lineTo x="785" y="20904"/>
                <wp:lineTo x="20707" y="20904"/>
                <wp:lineTo x="20805" y="18162"/>
                <wp:lineTo x="20413" y="18126"/>
                <wp:lineTo x="10746" y="18091"/>
                <wp:lineTo x="8440" y="17521"/>
                <wp:lineTo x="12807" y="17521"/>
                <wp:lineTo x="20952" y="17165"/>
                <wp:lineTo x="21001" y="16773"/>
                <wp:lineTo x="10746" y="16381"/>
                <wp:lineTo x="10795" y="15242"/>
                <wp:lineTo x="15604" y="15242"/>
                <wp:lineTo x="21001" y="14957"/>
                <wp:lineTo x="21050" y="8903"/>
                <wp:lineTo x="10746" y="8404"/>
                <wp:lineTo x="10795" y="7834"/>
                <wp:lineTo x="20854" y="7692"/>
                <wp:lineTo x="20854" y="7300"/>
                <wp:lineTo x="10795" y="7265"/>
                <wp:lineTo x="20854" y="7087"/>
                <wp:lineTo x="20854" y="6731"/>
                <wp:lineTo x="10795" y="6695"/>
                <wp:lineTo x="20854" y="6517"/>
                <wp:lineTo x="20854" y="6125"/>
                <wp:lineTo x="10795" y="6125"/>
                <wp:lineTo x="20854" y="5911"/>
                <wp:lineTo x="20854" y="5555"/>
                <wp:lineTo x="10795" y="5555"/>
                <wp:lineTo x="20854" y="5342"/>
                <wp:lineTo x="20854" y="4986"/>
                <wp:lineTo x="10795" y="4986"/>
                <wp:lineTo x="20854" y="4808"/>
                <wp:lineTo x="20854" y="4416"/>
                <wp:lineTo x="10795" y="4416"/>
                <wp:lineTo x="20756" y="4167"/>
                <wp:lineTo x="21001" y="3953"/>
                <wp:lineTo x="20462" y="3846"/>
                <wp:lineTo x="20903" y="3526"/>
                <wp:lineTo x="20854" y="3312"/>
                <wp:lineTo x="20265" y="3276"/>
                <wp:lineTo x="20952" y="2991"/>
                <wp:lineTo x="20658" y="2742"/>
                <wp:lineTo x="17223" y="2706"/>
                <wp:lineTo x="20854" y="2493"/>
                <wp:lineTo x="20903" y="2137"/>
                <wp:lineTo x="19186" y="2137"/>
                <wp:lineTo x="20952" y="1816"/>
                <wp:lineTo x="20952" y="1175"/>
                <wp:lineTo x="20707" y="1033"/>
                <wp:lineTo x="19824" y="926"/>
                <wp:lineTo x="883" y="926"/>
              </wp:wrapPolygon>
            </wp:wrapTight>
            <wp:docPr id="1592852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852146" name=""/>
                    <pic:cNvPicPr/>
                  </pic:nvPicPr>
                  <pic:blipFill rotWithShape="1">
                    <a:blip r:embed="rId84">
                      <a:extLst>
                        <a:ext uri="{28A0092B-C50C-407E-A947-70E740481C1C}">
                          <a14:useLocalDpi xmlns:a14="http://schemas.microsoft.com/office/drawing/2010/main" val="0"/>
                        </a:ext>
                      </a:extLst>
                    </a:blip>
                    <a:srcRect l="8351" t="5433" r="9006" b="6579"/>
                    <a:stretch/>
                  </pic:blipFill>
                  <pic:spPr bwMode="auto">
                    <a:xfrm>
                      <a:off x="0" y="0"/>
                      <a:ext cx="5590903" cy="7703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DD3056" w14:textId="77777777" w:rsidR="003F697A" w:rsidRDefault="003F697A"/>
    <w:p w14:paraId="0493FE7B" w14:textId="77777777" w:rsidR="003F697A" w:rsidRDefault="003F697A"/>
    <w:p w14:paraId="3C9660BE" w14:textId="77777777" w:rsidR="009521F0" w:rsidRDefault="009521F0"/>
    <w:p w14:paraId="700A2B5E" w14:textId="77777777" w:rsidR="009521F0" w:rsidRDefault="009521F0"/>
    <w:p w14:paraId="512EA6E4" w14:textId="77777777" w:rsidR="009521F0" w:rsidRDefault="009521F0"/>
    <w:p w14:paraId="05C5487B" w14:textId="77777777" w:rsidR="009521F0" w:rsidRDefault="009521F0"/>
    <w:p w14:paraId="7C7A4D61" w14:textId="77777777" w:rsidR="009521F0" w:rsidRDefault="009521F0"/>
    <w:p w14:paraId="7AF77301" w14:textId="77777777" w:rsidR="009521F0" w:rsidRDefault="009521F0"/>
    <w:p w14:paraId="0203D571" w14:textId="77777777" w:rsidR="009521F0" w:rsidRDefault="009521F0"/>
    <w:p w14:paraId="68200F10" w14:textId="77777777" w:rsidR="009521F0" w:rsidRDefault="009521F0"/>
    <w:p w14:paraId="30EECFCD" w14:textId="77777777" w:rsidR="009521F0" w:rsidRDefault="009521F0"/>
    <w:p w14:paraId="54A6C709" w14:textId="77777777" w:rsidR="009521F0" w:rsidRDefault="009521F0"/>
    <w:p w14:paraId="1D2E7CC3" w14:textId="77777777" w:rsidR="009521F0" w:rsidRDefault="009521F0"/>
    <w:p w14:paraId="1B750C2D" w14:textId="77777777" w:rsidR="009521F0" w:rsidRDefault="009521F0"/>
    <w:p w14:paraId="7460CAD3" w14:textId="77777777" w:rsidR="009521F0" w:rsidRDefault="009521F0"/>
    <w:p w14:paraId="4051EE7F" w14:textId="77777777" w:rsidR="009521F0" w:rsidRDefault="009521F0"/>
    <w:p w14:paraId="22376311" w14:textId="77777777" w:rsidR="009521F0" w:rsidRDefault="009521F0"/>
    <w:p w14:paraId="41E0505A" w14:textId="77777777" w:rsidR="009521F0" w:rsidRDefault="009521F0"/>
    <w:p w14:paraId="557769FB" w14:textId="77777777" w:rsidR="009521F0" w:rsidRDefault="009521F0"/>
    <w:p w14:paraId="6129A17E" w14:textId="77777777" w:rsidR="009521F0" w:rsidRDefault="009521F0"/>
    <w:p w14:paraId="15253A6A" w14:textId="77777777" w:rsidR="009521F0" w:rsidRDefault="009521F0"/>
    <w:p w14:paraId="503EAD9A" w14:textId="77777777" w:rsidR="009521F0" w:rsidRDefault="009521F0"/>
    <w:p w14:paraId="0F96D686" w14:textId="77777777" w:rsidR="009521F0" w:rsidRDefault="009521F0"/>
    <w:p w14:paraId="28B08389" w14:textId="77777777" w:rsidR="009521F0" w:rsidRDefault="009521F0"/>
    <w:p w14:paraId="16B2E2BB" w14:textId="77777777" w:rsidR="009521F0" w:rsidRDefault="009521F0"/>
    <w:p w14:paraId="67B0F01B" w14:textId="77777777" w:rsidR="009521F0" w:rsidRDefault="009521F0"/>
    <w:p w14:paraId="09F8234A" w14:textId="77777777" w:rsidR="009521F0" w:rsidRDefault="009521F0"/>
    <w:p w14:paraId="0F6E7B71" w14:textId="77777777" w:rsidR="009521F0" w:rsidRDefault="009521F0"/>
    <w:p w14:paraId="1C826250" w14:textId="77777777" w:rsidR="009521F0" w:rsidRDefault="009521F0"/>
    <w:p w14:paraId="51025CBF" w14:textId="77777777" w:rsidR="009521F0" w:rsidRDefault="009521F0"/>
    <w:p w14:paraId="62ACE260" w14:textId="77777777" w:rsidR="009521F0" w:rsidRDefault="009521F0"/>
    <w:p w14:paraId="1D7578A9" w14:textId="77777777" w:rsidR="009521F0" w:rsidRDefault="009521F0"/>
    <w:p w14:paraId="3EA2A191" w14:textId="77777777" w:rsidR="009521F0" w:rsidRDefault="009521F0"/>
    <w:p w14:paraId="001D1E08" w14:textId="77777777" w:rsidR="009521F0" w:rsidRDefault="009521F0"/>
    <w:p w14:paraId="7815D106" w14:textId="77777777" w:rsidR="009521F0" w:rsidRDefault="009521F0"/>
    <w:p w14:paraId="7800D541" w14:textId="77777777" w:rsidR="009521F0" w:rsidRDefault="009521F0"/>
    <w:p w14:paraId="5302136D" w14:textId="77777777" w:rsidR="009521F0" w:rsidRDefault="009521F0"/>
    <w:p w14:paraId="11B01D55" w14:textId="77777777" w:rsidR="009521F0" w:rsidRDefault="009521F0"/>
    <w:p w14:paraId="2C620C76" w14:textId="77777777" w:rsidR="009521F0" w:rsidRDefault="009521F0"/>
    <w:p w14:paraId="4884E8C1" w14:textId="77777777" w:rsidR="009521F0" w:rsidRDefault="009521F0"/>
    <w:p w14:paraId="2DE1FE72" w14:textId="77777777" w:rsidR="009521F0" w:rsidRDefault="009521F0"/>
    <w:p w14:paraId="51EB1615" w14:textId="77777777" w:rsidR="009521F0" w:rsidRDefault="009521F0"/>
    <w:p w14:paraId="42BB0616" w14:textId="77777777" w:rsidR="009521F0" w:rsidRDefault="009521F0"/>
    <w:p w14:paraId="1BE54765" w14:textId="77777777" w:rsidR="009521F0" w:rsidRDefault="009521F0"/>
    <w:p w14:paraId="45F0B985" w14:textId="77777777" w:rsidR="009521F0" w:rsidRDefault="009521F0">
      <w:r w:rsidRPr="00DA7489">
        <w:rPr>
          <w:noProof/>
          <w:lang w:val="en-US" w:eastAsia="en-US"/>
        </w:rPr>
        <w:drawing>
          <wp:anchor distT="0" distB="0" distL="114300" distR="114300" simplePos="0" relativeHeight="251721728" behindDoc="1" locked="0" layoutInCell="1" allowOverlap="1" wp14:anchorId="3000CAB6" wp14:editId="296D828F">
            <wp:simplePos x="0" y="0"/>
            <wp:positionH relativeFrom="column">
              <wp:posOffset>521970</wp:posOffset>
            </wp:positionH>
            <wp:positionV relativeFrom="paragraph">
              <wp:posOffset>544</wp:posOffset>
            </wp:positionV>
            <wp:extent cx="5486400" cy="7541578"/>
            <wp:effectExtent l="0" t="0" r="0" b="0"/>
            <wp:wrapTight wrapText="bothSides">
              <wp:wrapPolygon edited="0">
                <wp:start x="200" y="327"/>
                <wp:lineTo x="200" y="21244"/>
                <wp:lineTo x="21150" y="21244"/>
                <wp:lineTo x="21150" y="327"/>
                <wp:lineTo x="200" y="327"/>
              </wp:wrapPolygon>
            </wp:wrapTight>
            <wp:docPr id="2103646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646664" name=""/>
                    <pic:cNvPicPr/>
                  </pic:nvPicPr>
                  <pic:blipFill rotWithShape="1">
                    <a:blip r:embed="rId85">
                      <a:extLst>
                        <a:ext uri="{28A0092B-C50C-407E-A947-70E740481C1C}">
                          <a14:useLocalDpi xmlns:a14="http://schemas.microsoft.com/office/drawing/2010/main" val="0"/>
                        </a:ext>
                      </a:extLst>
                    </a:blip>
                    <a:srcRect l="10550" t="7473" r="10769" b="8955"/>
                    <a:stretch/>
                  </pic:blipFill>
                  <pic:spPr bwMode="auto">
                    <a:xfrm>
                      <a:off x="0" y="0"/>
                      <a:ext cx="5486400" cy="75415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09F643" w14:textId="77777777" w:rsidR="009521F0" w:rsidRDefault="009521F0"/>
    <w:p w14:paraId="7C394519" w14:textId="77777777" w:rsidR="009521F0" w:rsidRDefault="009521F0"/>
    <w:p w14:paraId="3C1CCB57" w14:textId="77777777" w:rsidR="009521F0" w:rsidRDefault="009521F0"/>
    <w:p w14:paraId="37B19ACD" w14:textId="77777777" w:rsidR="009521F0" w:rsidRDefault="009521F0"/>
    <w:p w14:paraId="338C8E47" w14:textId="77777777" w:rsidR="009521F0" w:rsidRDefault="009521F0"/>
    <w:p w14:paraId="323B1189" w14:textId="77777777" w:rsidR="009521F0" w:rsidRDefault="009521F0"/>
    <w:p w14:paraId="1F1C8326" w14:textId="77777777" w:rsidR="009521F0" w:rsidRDefault="009521F0"/>
    <w:p w14:paraId="23DFFC22" w14:textId="77777777" w:rsidR="009521F0" w:rsidRDefault="009521F0"/>
    <w:p w14:paraId="62D86816" w14:textId="77777777" w:rsidR="009521F0" w:rsidRDefault="009521F0"/>
    <w:p w14:paraId="231DF5A0" w14:textId="77777777" w:rsidR="009521F0" w:rsidRDefault="009521F0"/>
    <w:p w14:paraId="4F64C89A" w14:textId="77777777" w:rsidR="009521F0" w:rsidRDefault="009521F0"/>
    <w:p w14:paraId="68708EBD" w14:textId="77777777" w:rsidR="009521F0" w:rsidRDefault="009521F0"/>
    <w:p w14:paraId="4120DDD9" w14:textId="77777777" w:rsidR="009521F0" w:rsidRDefault="009521F0"/>
    <w:p w14:paraId="24EBAAF8" w14:textId="77777777" w:rsidR="009521F0" w:rsidRDefault="009521F0"/>
    <w:p w14:paraId="000ABD78" w14:textId="77777777" w:rsidR="009521F0" w:rsidRDefault="009521F0"/>
    <w:p w14:paraId="3713621C" w14:textId="77777777" w:rsidR="009521F0" w:rsidRDefault="009521F0"/>
    <w:p w14:paraId="7DA7AAE1" w14:textId="77777777" w:rsidR="009521F0" w:rsidRDefault="009521F0"/>
    <w:p w14:paraId="245377FF" w14:textId="77777777" w:rsidR="009521F0" w:rsidRDefault="009521F0"/>
    <w:p w14:paraId="312F27A9" w14:textId="77777777" w:rsidR="009521F0" w:rsidRDefault="009521F0"/>
    <w:p w14:paraId="791156CF" w14:textId="77777777" w:rsidR="009521F0" w:rsidRDefault="009521F0"/>
    <w:p w14:paraId="293C29ED" w14:textId="77777777" w:rsidR="009521F0" w:rsidRDefault="009521F0"/>
    <w:p w14:paraId="04214424" w14:textId="77777777" w:rsidR="009521F0" w:rsidRDefault="009521F0"/>
    <w:p w14:paraId="0B3FC0CB" w14:textId="77777777" w:rsidR="009521F0" w:rsidRDefault="009521F0"/>
    <w:p w14:paraId="27D3E990" w14:textId="77777777" w:rsidR="009521F0" w:rsidRDefault="009521F0"/>
    <w:p w14:paraId="07B40D89" w14:textId="77777777" w:rsidR="009521F0" w:rsidRDefault="009521F0"/>
    <w:p w14:paraId="2177FA8B" w14:textId="77777777" w:rsidR="009521F0" w:rsidRDefault="009521F0"/>
    <w:p w14:paraId="12D35BB3" w14:textId="77777777" w:rsidR="009521F0" w:rsidRDefault="009521F0"/>
    <w:p w14:paraId="51719427" w14:textId="77777777" w:rsidR="009521F0" w:rsidRDefault="009521F0"/>
    <w:p w14:paraId="0D4D89DE" w14:textId="77777777" w:rsidR="009521F0" w:rsidRDefault="009521F0"/>
    <w:p w14:paraId="72AEBA20" w14:textId="77777777" w:rsidR="009521F0" w:rsidRDefault="009521F0"/>
    <w:p w14:paraId="34274B79" w14:textId="77777777" w:rsidR="009521F0" w:rsidRDefault="009521F0"/>
    <w:p w14:paraId="62871F85" w14:textId="77777777" w:rsidR="009521F0" w:rsidRDefault="009521F0"/>
    <w:p w14:paraId="74D124DA" w14:textId="77777777" w:rsidR="009521F0" w:rsidRDefault="009521F0"/>
    <w:p w14:paraId="167FC2D9" w14:textId="77777777" w:rsidR="009521F0" w:rsidRDefault="009521F0"/>
    <w:p w14:paraId="3E62B7DA" w14:textId="77777777" w:rsidR="009521F0" w:rsidRDefault="009521F0"/>
    <w:p w14:paraId="6C3408CC" w14:textId="77777777" w:rsidR="009521F0" w:rsidRDefault="009521F0"/>
    <w:p w14:paraId="23427BD0" w14:textId="77777777" w:rsidR="009521F0" w:rsidRDefault="009521F0"/>
    <w:p w14:paraId="48949E39" w14:textId="77777777" w:rsidR="009521F0" w:rsidRDefault="009521F0"/>
    <w:p w14:paraId="0886CB60" w14:textId="77777777" w:rsidR="009521F0" w:rsidRDefault="009521F0"/>
    <w:p w14:paraId="3634CD1C" w14:textId="77777777" w:rsidR="009521F0" w:rsidRDefault="009521F0"/>
    <w:p w14:paraId="22AD7D98" w14:textId="77777777" w:rsidR="009521F0" w:rsidRDefault="009521F0"/>
    <w:p w14:paraId="74B80290" w14:textId="77777777" w:rsidR="009521F0" w:rsidRDefault="009521F0"/>
    <w:p w14:paraId="5247400E" w14:textId="77777777" w:rsidR="009521F0" w:rsidRDefault="009521F0"/>
    <w:p w14:paraId="127128BD" w14:textId="77777777" w:rsidR="009521F0" w:rsidRDefault="009521F0"/>
    <w:p w14:paraId="1A34915C" w14:textId="77777777" w:rsidR="009521F0" w:rsidRDefault="009521F0"/>
    <w:p w14:paraId="6DB940D3" w14:textId="77777777" w:rsidR="009521F0" w:rsidRDefault="009521F0">
      <w:r w:rsidRPr="00DA7489">
        <w:rPr>
          <w:noProof/>
          <w:lang w:val="en-US" w:eastAsia="en-US"/>
        </w:rPr>
        <w:drawing>
          <wp:anchor distT="0" distB="0" distL="114300" distR="114300" simplePos="0" relativeHeight="251722752" behindDoc="1" locked="0" layoutInCell="1" allowOverlap="1" wp14:anchorId="693664A4" wp14:editId="66BFC65C">
            <wp:simplePos x="0" y="0"/>
            <wp:positionH relativeFrom="column">
              <wp:posOffset>365760</wp:posOffset>
            </wp:positionH>
            <wp:positionV relativeFrom="paragraph">
              <wp:posOffset>74839</wp:posOffset>
            </wp:positionV>
            <wp:extent cx="5459730" cy="7484745"/>
            <wp:effectExtent l="0" t="0" r="1270" b="0"/>
            <wp:wrapTight wrapText="bothSides">
              <wp:wrapPolygon edited="0">
                <wp:start x="201" y="73"/>
                <wp:lineTo x="201" y="5278"/>
                <wp:lineTo x="3165" y="5424"/>
                <wp:lineTo x="10803" y="5424"/>
                <wp:lineTo x="201" y="5974"/>
                <wp:lineTo x="201" y="12938"/>
                <wp:lineTo x="10803" y="13048"/>
                <wp:lineTo x="10803" y="14807"/>
                <wp:lineTo x="301" y="14843"/>
                <wp:lineTo x="301" y="15173"/>
                <wp:lineTo x="10803" y="15393"/>
                <wp:lineTo x="301" y="15576"/>
                <wp:lineTo x="251" y="16603"/>
                <wp:lineTo x="251" y="16969"/>
                <wp:lineTo x="10803" y="17152"/>
                <wp:lineTo x="301" y="17336"/>
                <wp:lineTo x="251" y="18215"/>
                <wp:lineTo x="10803" y="18325"/>
                <wp:lineTo x="10803" y="18912"/>
                <wp:lineTo x="251" y="19388"/>
                <wp:lineTo x="201" y="20744"/>
                <wp:lineTo x="1909" y="20854"/>
                <wp:lineTo x="13264" y="20854"/>
                <wp:lineTo x="15224" y="20708"/>
                <wp:lineTo x="17133" y="20671"/>
                <wp:lineTo x="21505" y="20268"/>
                <wp:lineTo x="21505" y="19425"/>
                <wp:lineTo x="10752" y="18912"/>
                <wp:lineTo x="10803" y="18325"/>
                <wp:lineTo x="17234" y="18325"/>
                <wp:lineTo x="19645" y="18179"/>
                <wp:lineTo x="19545" y="17739"/>
                <wp:lineTo x="19796" y="17409"/>
                <wp:lineTo x="18590" y="17336"/>
                <wp:lineTo x="10752" y="17152"/>
                <wp:lineTo x="10803" y="16566"/>
                <wp:lineTo x="21153" y="16456"/>
                <wp:lineTo x="21153" y="16090"/>
                <wp:lineTo x="20650" y="15943"/>
                <wp:lineTo x="20650" y="15576"/>
                <wp:lineTo x="10752" y="15393"/>
                <wp:lineTo x="10803" y="13048"/>
                <wp:lineTo x="21555" y="12938"/>
                <wp:lineTo x="21555" y="5974"/>
                <wp:lineTo x="10803" y="5424"/>
                <wp:lineTo x="18389" y="5424"/>
                <wp:lineTo x="21304" y="5278"/>
                <wp:lineTo x="21253" y="73"/>
                <wp:lineTo x="201" y="73"/>
              </wp:wrapPolygon>
            </wp:wrapTight>
            <wp:docPr id="1001288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88721" name=""/>
                    <pic:cNvPicPr/>
                  </pic:nvPicPr>
                  <pic:blipFill rotWithShape="1">
                    <a:blip r:embed="rId86">
                      <a:extLst>
                        <a:ext uri="{28A0092B-C50C-407E-A947-70E740481C1C}">
                          <a14:useLocalDpi xmlns:a14="http://schemas.microsoft.com/office/drawing/2010/main" val="0"/>
                        </a:ext>
                      </a:extLst>
                    </a:blip>
                    <a:srcRect l="10550" t="8491" r="11204" b="8622"/>
                    <a:stretch/>
                  </pic:blipFill>
                  <pic:spPr bwMode="auto">
                    <a:xfrm>
                      <a:off x="0" y="0"/>
                      <a:ext cx="5459730" cy="7484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F8C6A6" w14:textId="77777777" w:rsidR="009521F0" w:rsidRDefault="009521F0"/>
    <w:p w14:paraId="40E9D301" w14:textId="77777777" w:rsidR="003F697A" w:rsidRDefault="003F697A"/>
    <w:p w14:paraId="65509B36" w14:textId="77777777" w:rsidR="003F697A" w:rsidRDefault="003F697A"/>
    <w:p w14:paraId="605F5C41" w14:textId="77777777" w:rsidR="003F697A" w:rsidRDefault="003F697A"/>
    <w:p w14:paraId="45630A32" w14:textId="77777777" w:rsidR="003F697A" w:rsidRDefault="003F697A"/>
    <w:p w14:paraId="038AFF2D" w14:textId="77777777" w:rsidR="003F697A" w:rsidRDefault="003F697A"/>
    <w:p w14:paraId="066C211E" w14:textId="77777777" w:rsidR="00306DCE" w:rsidRDefault="00306DCE"/>
    <w:p w14:paraId="7D3F1F1D" w14:textId="77777777" w:rsidR="009521F0" w:rsidRDefault="009521F0"/>
    <w:p w14:paraId="7999839B" w14:textId="77777777" w:rsidR="009521F0" w:rsidRDefault="009521F0"/>
    <w:p w14:paraId="115ADD0E" w14:textId="77777777" w:rsidR="009521F0" w:rsidRDefault="009521F0"/>
    <w:p w14:paraId="65DF0C6B" w14:textId="77777777" w:rsidR="009521F0" w:rsidRDefault="009521F0"/>
    <w:p w14:paraId="38EC56C3" w14:textId="77777777" w:rsidR="009521F0" w:rsidRDefault="009521F0"/>
    <w:p w14:paraId="5DC95446" w14:textId="77777777" w:rsidR="009521F0" w:rsidRDefault="009521F0"/>
    <w:p w14:paraId="0FB2EEAE" w14:textId="77777777" w:rsidR="009521F0" w:rsidRDefault="009521F0"/>
    <w:p w14:paraId="5E7B363E" w14:textId="77777777" w:rsidR="009521F0" w:rsidRDefault="009521F0"/>
    <w:p w14:paraId="37DCC8BB" w14:textId="77777777" w:rsidR="009521F0" w:rsidRDefault="009521F0"/>
    <w:p w14:paraId="2C0D9077" w14:textId="77777777" w:rsidR="009521F0" w:rsidRDefault="009521F0"/>
    <w:p w14:paraId="1F6BF99A" w14:textId="77777777" w:rsidR="009521F0" w:rsidRDefault="009521F0"/>
    <w:p w14:paraId="0C5350A8" w14:textId="77777777" w:rsidR="009521F0" w:rsidRDefault="009521F0"/>
    <w:p w14:paraId="7349E9FC" w14:textId="77777777" w:rsidR="009521F0" w:rsidRDefault="009521F0"/>
    <w:p w14:paraId="75A26826" w14:textId="77777777" w:rsidR="009521F0" w:rsidRDefault="009521F0"/>
    <w:p w14:paraId="72826087" w14:textId="77777777" w:rsidR="009521F0" w:rsidRDefault="009521F0"/>
    <w:p w14:paraId="0EBE1C73" w14:textId="77777777" w:rsidR="009521F0" w:rsidRDefault="009521F0"/>
    <w:p w14:paraId="2E560F91" w14:textId="77777777" w:rsidR="009521F0" w:rsidRDefault="009521F0"/>
    <w:p w14:paraId="369FF276" w14:textId="77777777" w:rsidR="009521F0" w:rsidRDefault="009521F0"/>
    <w:p w14:paraId="312568F7" w14:textId="77777777" w:rsidR="009521F0" w:rsidRDefault="009521F0"/>
    <w:p w14:paraId="0338AC3E" w14:textId="77777777" w:rsidR="009521F0" w:rsidRDefault="009521F0"/>
    <w:p w14:paraId="30347834" w14:textId="77777777" w:rsidR="009521F0" w:rsidRDefault="009521F0"/>
    <w:p w14:paraId="67F426C7" w14:textId="77777777" w:rsidR="009521F0" w:rsidRDefault="009521F0"/>
    <w:p w14:paraId="1C808081" w14:textId="77777777" w:rsidR="009521F0" w:rsidRDefault="009521F0"/>
    <w:p w14:paraId="08CE9109" w14:textId="77777777" w:rsidR="009521F0" w:rsidRDefault="009521F0"/>
    <w:p w14:paraId="779EB446" w14:textId="77777777" w:rsidR="009521F0" w:rsidRDefault="009521F0"/>
    <w:p w14:paraId="1E76CF80" w14:textId="77777777" w:rsidR="009521F0" w:rsidRDefault="009521F0"/>
    <w:p w14:paraId="4F0334E5" w14:textId="77777777" w:rsidR="009521F0" w:rsidRDefault="009521F0"/>
    <w:p w14:paraId="49111566" w14:textId="77777777" w:rsidR="009521F0" w:rsidRDefault="009521F0"/>
    <w:p w14:paraId="2F6ECC96" w14:textId="77777777" w:rsidR="009521F0" w:rsidRDefault="009521F0"/>
    <w:p w14:paraId="48AB6ADC" w14:textId="77777777" w:rsidR="009521F0" w:rsidRDefault="009521F0"/>
    <w:p w14:paraId="732F67FD" w14:textId="77777777" w:rsidR="009521F0" w:rsidRDefault="009521F0"/>
    <w:p w14:paraId="7CB54E97" w14:textId="77777777" w:rsidR="009521F0" w:rsidRDefault="009521F0"/>
    <w:p w14:paraId="5294F675" w14:textId="77777777" w:rsidR="009521F0" w:rsidRDefault="009521F0"/>
    <w:p w14:paraId="37BFCD3B" w14:textId="77777777" w:rsidR="009521F0" w:rsidRDefault="009521F0"/>
    <w:p w14:paraId="54312B65" w14:textId="77777777" w:rsidR="009521F0" w:rsidRDefault="009521F0"/>
    <w:p w14:paraId="7D5AAF29" w14:textId="77777777" w:rsidR="009521F0" w:rsidRDefault="009521F0"/>
    <w:p w14:paraId="1AFEA033" w14:textId="77777777" w:rsidR="009521F0" w:rsidRDefault="009521F0">
      <w:r w:rsidRPr="00DA7489">
        <w:rPr>
          <w:noProof/>
          <w:lang w:val="en-US" w:eastAsia="en-US"/>
        </w:rPr>
        <w:drawing>
          <wp:anchor distT="0" distB="0" distL="114300" distR="114300" simplePos="0" relativeHeight="251696128" behindDoc="1" locked="0" layoutInCell="1" allowOverlap="1" wp14:anchorId="6629AF01" wp14:editId="682BB5AB">
            <wp:simplePos x="0" y="0"/>
            <wp:positionH relativeFrom="column">
              <wp:posOffset>443865</wp:posOffset>
            </wp:positionH>
            <wp:positionV relativeFrom="paragraph">
              <wp:posOffset>188595</wp:posOffset>
            </wp:positionV>
            <wp:extent cx="4754880" cy="6452870"/>
            <wp:effectExtent l="0" t="0" r="0" b="0"/>
            <wp:wrapTight wrapText="bothSides">
              <wp:wrapPolygon edited="0">
                <wp:start x="577" y="510"/>
                <wp:lineTo x="577" y="4591"/>
                <wp:lineTo x="865" y="4676"/>
                <wp:lineTo x="2885" y="4676"/>
                <wp:lineTo x="808" y="5059"/>
                <wp:lineTo x="577" y="5144"/>
                <wp:lineTo x="577" y="5909"/>
                <wp:lineTo x="10788" y="6037"/>
                <wp:lineTo x="577" y="6292"/>
                <wp:lineTo x="577" y="8375"/>
                <wp:lineTo x="6577" y="8757"/>
                <wp:lineTo x="577" y="8800"/>
                <wp:lineTo x="577" y="9182"/>
                <wp:lineTo x="10788" y="9438"/>
                <wp:lineTo x="635" y="9565"/>
                <wp:lineTo x="635" y="9948"/>
                <wp:lineTo x="10788" y="10118"/>
                <wp:lineTo x="10788" y="10798"/>
                <wp:lineTo x="577" y="11053"/>
                <wp:lineTo x="577" y="11436"/>
                <wp:lineTo x="10788" y="11478"/>
                <wp:lineTo x="519" y="11988"/>
                <wp:lineTo x="577" y="13051"/>
                <wp:lineTo x="7904" y="13519"/>
                <wp:lineTo x="635" y="13646"/>
                <wp:lineTo x="635" y="14029"/>
                <wp:lineTo x="10788" y="14199"/>
                <wp:lineTo x="635" y="14411"/>
                <wp:lineTo x="577" y="15389"/>
                <wp:lineTo x="10788" y="15559"/>
                <wp:lineTo x="519" y="15942"/>
                <wp:lineTo x="577" y="17642"/>
                <wp:lineTo x="10788" y="18280"/>
                <wp:lineTo x="635" y="18280"/>
                <wp:lineTo x="635" y="18662"/>
                <wp:lineTo x="10788" y="18960"/>
                <wp:lineTo x="635" y="18960"/>
                <wp:lineTo x="635" y="19343"/>
                <wp:lineTo x="10788" y="19640"/>
                <wp:lineTo x="635" y="19640"/>
                <wp:lineTo x="635" y="20065"/>
                <wp:lineTo x="10788" y="20320"/>
                <wp:lineTo x="635" y="20320"/>
                <wp:lineTo x="519" y="20703"/>
                <wp:lineTo x="2538" y="20788"/>
                <wp:lineTo x="7212" y="20788"/>
                <wp:lineTo x="15346" y="20703"/>
                <wp:lineTo x="15404" y="20320"/>
                <wp:lineTo x="10788" y="20320"/>
                <wp:lineTo x="20942" y="20023"/>
                <wp:lineTo x="20942" y="19640"/>
                <wp:lineTo x="10788" y="19640"/>
                <wp:lineTo x="19962" y="19343"/>
                <wp:lineTo x="19962" y="18960"/>
                <wp:lineTo x="10788" y="18960"/>
                <wp:lineTo x="20654" y="18620"/>
                <wp:lineTo x="20654" y="18280"/>
                <wp:lineTo x="10846" y="18280"/>
                <wp:lineTo x="11654" y="17600"/>
                <wp:lineTo x="12519" y="17600"/>
                <wp:lineTo x="20423" y="17005"/>
                <wp:lineTo x="21404" y="16027"/>
                <wp:lineTo x="20481" y="15942"/>
                <wp:lineTo x="10788" y="15559"/>
                <wp:lineTo x="20538" y="15389"/>
                <wp:lineTo x="20538" y="15049"/>
                <wp:lineTo x="10788" y="14879"/>
                <wp:lineTo x="20885" y="14709"/>
                <wp:lineTo x="20942" y="13689"/>
                <wp:lineTo x="10788" y="13519"/>
                <wp:lineTo x="12404" y="13519"/>
                <wp:lineTo x="17365" y="13008"/>
                <wp:lineTo x="17308" y="12838"/>
                <wp:lineTo x="18173" y="12838"/>
                <wp:lineTo x="21000" y="12328"/>
                <wp:lineTo x="21115" y="12073"/>
                <wp:lineTo x="18577" y="11903"/>
                <wp:lineTo x="10731" y="11478"/>
                <wp:lineTo x="10788" y="10118"/>
                <wp:lineTo x="17077" y="9948"/>
                <wp:lineTo x="17077" y="9565"/>
                <wp:lineTo x="10788" y="9438"/>
                <wp:lineTo x="16673" y="9182"/>
                <wp:lineTo x="16673" y="8800"/>
                <wp:lineTo x="10731" y="8757"/>
                <wp:lineTo x="7038" y="8077"/>
                <wp:lineTo x="8654" y="8077"/>
                <wp:lineTo x="12404" y="7610"/>
                <wp:lineTo x="12346" y="7397"/>
                <wp:lineTo x="20654" y="7184"/>
                <wp:lineTo x="20654" y="6802"/>
                <wp:lineTo x="21173" y="6674"/>
                <wp:lineTo x="21173" y="6292"/>
                <wp:lineTo x="10788" y="6037"/>
                <wp:lineTo x="20481" y="5909"/>
                <wp:lineTo x="20769" y="5782"/>
                <wp:lineTo x="19904" y="5356"/>
                <wp:lineTo x="20019" y="5101"/>
                <wp:lineTo x="10788" y="4676"/>
                <wp:lineTo x="13500" y="4676"/>
                <wp:lineTo x="20250" y="4209"/>
                <wp:lineTo x="20308" y="3869"/>
                <wp:lineTo x="18923" y="3741"/>
                <wp:lineTo x="11712" y="3316"/>
                <wp:lineTo x="11827" y="3146"/>
                <wp:lineTo x="9981" y="3018"/>
                <wp:lineTo x="3173" y="2636"/>
                <wp:lineTo x="8308" y="2636"/>
                <wp:lineTo x="21288" y="2168"/>
                <wp:lineTo x="21404" y="1785"/>
                <wp:lineTo x="5250" y="1275"/>
                <wp:lineTo x="19962" y="935"/>
                <wp:lineTo x="20250" y="723"/>
                <wp:lineTo x="19673" y="510"/>
                <wp:lineTo x="577" y="510"/>
              </wp:wrapPolygon>
            </wp:wrapTight>
            <wp:docPr id="673231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231689" name=""/>
                    <pic:cNvPicPr/>
                  </pic:nvPicPr>
                  <pic:blipFill rotWithShape="1">
                    <a:blip r:embed="rId87">
                      <a:extLst>
                        <a:ext uri="{28A0092B-C50C-407E-A947-70E740481C1C}">
                          <a14:useLocalDpi xmlns:a14="http://schemas.microsoft.com/office/drawing/2010/main" val="0"/>
                        </a:ext>
                      </a:extLst>
                    </a:blip>
                    <a:srcRect l="9231" t="7132" r="10762" b="8964"/>
                    <a:stretch/>
                  </pic:blipFill>
                  <pic:spPr bwMode="auto">
                    <a:xfrm>
                      <a:off x="0" y="0"/>
                      <a:ext cx="4754880" cy="6452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547203" w14:textId="77777777" w:rsidR="009521F0" w:rsidRDefault="009521F0"/>
    <w:p w14:paraId="03A69A63" w14:textId="77777777" w:rsidR="009521F0" w:rsidRDefault="009521F0"/>
    <w:p w14:paraId="297D6B68" w14:textId="77777777" w:rsidR="003F697A" w:rsidRDefault="003F697A"/>
    <w:p w14:paraId="4B8E4B66" w14:textId="77777777" w:rsidR="003F697A" w:rsidRDefault="003F697A"/>
    <w:p w14:paraId="2CEF60FF" w14:textId="77777777" w:rsidR="003F697A" w:rsidRDefault="003F697A"/>
    <w:p w14:paraId="7668E16A" w14:textId="77777777" w:rsidR="003F697A" w:rsidRDefault="00DA7489">
      <w:r w:rsidRPr="00DA7489">
        <w:rPr>
          <w:noProof/>
          <w:lang w:val="en-US" w:eastAsia="en-US"/>
        </w:rPr>
        <w:drawing>
          <wp:anchor distT="0" distB="0" distL="114300" distR="114300" simplePos="0" relativeHeight="251723776" behindDoc="1" locked="0" layoutInCell="1" allowOverlap="1" wp14:anchorId="6FE54812" wp14:editId="4A0ACA68">
            <wp:simplePos x="0" y="0"/>
            <wp:positionH relativeFrom="column">
              <wp:posOffset>130629</wp:posOffset>
            </wp:positionH>
            <wp:positionV relativeFrom="paragraph">
              <wp:posOffset>176</wp:posOffset>
            </wp:positionV>
            <wp:extent cx="5564777" cy="7594795"/>
            <wp:effectExtent l="0" t="0" r="0" b="0"/>
            <wp:wrapTight wrapText="bothSides">
              <wp:wrapPolygon edited="0">
                <wp:start x="493" y="0"/>
                <wp:lineTo x="493" y="108"/>
                <wp:lineTo x="1134" y="578"/>
                <wp:lineTo x="444" y="614"/>
                <wp:lineTo x="493" y="975"/>
                <wp:lineTo x="10796" y="1156"/>
                <wp:lineTo x="542" y="1264"/>
                <wp:lineTo x="542" y="1662"/>
                <wp:lineTo x="10796" y="1734"/>
                <wp:lineTo x="592" y="1987"/>
                <wp:lineTo x="493" y="2167"/>
                <wp:lineTo x="739" y="2312"/>
                <wp:lineTo x="493" y="2709"/>
                <wp:lineTo x="444" y="2998"/>
                <wp:lineTo x="9169" y="3468"/>
                <wp:lineTo x="493" y="3540"/>
                <wp:lineTo x="493" y="3901"/>
                <wp:lineTo x="10796" y="4045"/>
                <wp:lineTo x="542" y="4226"/>
                <wp:lineTo x="444" y="4587"/>
                <wp:lineTo x="1331" y="4623"/>
                <wp:lineTo x="592" y="4876"/>
                <wp:lineTo x="444" y="4985"/>
                <wp:lineTo x="493" y="5852"/>
                <wp:lineTo x="690" y="6357"/>
                <wp:lineTo x="493" y="6393"/>
                <wp:lineTo x="592" y="6646"/>
                <wp:lineTo x="10796" y="6935"/>
                <wp:lineTo x="493" y="6971"/>
                <wp:lineTo x="493" y="7332"/>
                <wp:lineTo x="10796" y="7513"/>
                <wp:lineTo x="493" y="7658"/>
                <wp:lineTo x="493" y="8019"/>
                <wp:lineTo x="10796" y="8091"/>
                <wp:lineTo x="493" y="8344"/>
                <wp:lineTo x="444" y="8669"/>
                <wp:lineTo x="838" y="8669"/>
                <wp:lineTo x="493" y="9247"/>
                <wp:lineTo x="444" y="10041"/>
                <wp:lineTo x="7198" y="10403"/>
                <wp:lineTo x="542" y="10403"/>
                <wp:lineTo x="542" y="10764"/>
                <wp:lineTo x="10796" y="10981"/>
                <wp:lineTo x="493" y="11089"/>
                <wp:lineTo x="493" y="11450"/>
                <wp:lineTo x="10796" y="11559"/>
                <wp:lineTo x="542" y="11775"/>
                <wp:lineTo x="444" y="12136"/>
                <wp:lineTo x="2021" y="12136"/>
                <wp:lineTo x="887" y="12462"/>
                <wp:lineTo x="493" y="12606"/>
                <wp:lineTo x="444" y="13437"/>
                <wp:lineTo x="1528" y="13870"/>
                <wp:lineTo x="493" y="13906"/>
                <wp:lineTo x="592" y="14231"/>
                <wp:lineTo x="10796" y="14448"/>
                <wp:lineTo x="1282" y="14737"/>
                <wp:lineTo x="493" y="14809"/>
                <wp:lineTo x="493" y="15098"/>
                <wp:lineTo x="9810" y="15604"/>
                <wp:lineTo x="10796" y="15604"/>
                <wp:lineTo x="542" y="15748"/>
                <wp:lineTo x="542" y="16182"/>
                <wp:lineTo x="10796" y="16182"/>
                <wp:lineTo x="493" y="16507"/>
                <wp:lineTo x="444" y="17193"/>
                <wp:lineTo x="641" y="17338"/>
                <wp:lineTo x="1331" y="17338"/>
                <wp:lineTo x="493" y="17518"/>
                <wp:lineTo x="542" y="17843"/>
                <wp:lineTo x="10796" y="17916"/>
                <wp:lineTo x="10796" y="18494"/>
                <wp:lineTo x="493" y="18674"/>
                <wp:lineTo x="493" y="19035"/>
                <wp:lineTo x="8134" y="19072"/>
                <wp:lineTo x="10747" y="19649"/>
                <wp:lineTo x="444" y="19794"/>
                <wp:lineTo x="444" y="20841"/>
                <wp:lineTo x="19078" y="20841"/>
                <wp:lineTo x="19177" y="19830"/>
                <wp:lineTo x="14395" y="19108"/>
                <wp:lineTo x="17599" y="19035"/>
                <wp:lineTo x="17501" y="18710"/>
                <wp:lineTo x="10747" y="18494"/>
                <wp:lineTo x="10747" y="17916"/>
                <wp:lineTo x="9268" y="17338"/>
                <wp:lineTo x="19029" y="17338"/>
                <wp:lineTo x="21248" y="17229"/>
                <wp:lineTo x="21248" y="16543"/>
                <wp:lineTo x="20459" y="16471"/>
                <wp:lineTo x="10747" y="16182"/>
                <wp:lineTo x="10796" y="15604"/>
                <wp:lineTo x="12670" y="15604"/>
                <wp:lineTo x="19078" y="15171"/>
                <wp:lineTo x="19177" y="14845"/>
                <wp:lineTo x="18142" y="14773"/>
                <wp:lineTo x="10796" y="14448"/>
                <wp:lineTo x="6113" y="14340"/>
                <wp:lineTo x="2366" y="14087"/>
                <wp:lineTo x="2120" y="13870"/>
                <wp:lineTo x="10796" y="13870"/>
                <wp:lineTo x="20508" y="13581"/>
                <wp:lineTo x="20508" y="13292"/>
                <wp:lineTo x="21001" y="12606"/>
                <wp:lineTo x="20459" y="12462"/>
                <wp:lineTo x="18635" y="12136"/>
                <wp:lineTo x="20311" y="12136"/>
                <wp:lineTo x="20163" y="11811"/>
                <wp:lineTo x="10796" y="11559"/>
                <wp:lineTo x="20064" y="11486"/>
                <wp:lineTo x="20064" y="11089"/>
                <wp:lineTo x="10796" y="10981"/>
                <wp:lineTo x="21050" y="10836"/>
                <wp:lineTo x="21050" y="10403"/>
                <wp:lineTo x="14099" y="10403"/>
                <wp:lineTo x="20311" y="10041"/>
                <wp:lineTo x="20262" y="9825"/>
                <wp:lineTo x="21050" y="9427"/>
                <wp:lineTo x="21248" y="9283"/>
                <wp:lineTo x="21050" y="9247"/>
                <wp:lineTo x="21445" y="8452"/>
                <wp:lineTo x="20656" y="8380"/>
                <wp:lineTo x="10796" y="8091"/>
                <wp:lineTo x="21001" y="8091"/>
                <wp:lineTo x="21001" y="7658"/>
                <wp:lineTo x="10796" y="7513"/>
                <wp:lineTo x="19769" y="7369"/>
                <wp:lineTo x="19769" y="6971"/>
                <wp:lineTo x="10796" y="6935"/>
                <wp:lineTo x="20459" y="6682"/>
                <wp:lineTo x="20656" y="6357"/>
                <wp:lineTo x="20064" y="6357"/>
                <wp:lineTo x="20804" y="5888"/>
                <wp:lineTo x="20804" y="5779"/>
                <wp:lineTo x="21001" y="5201"/>
                <wp:lineTo x="21100" y="4985"/>
                <wp:lineTo x="20705" y="4876"/>
                <wp:lineTo x="19078" y="4623"/>
                <wp:lineTo x="20853" y="4587"/>
                <wp:lineTo x="20705" y="4226"/>
                <wp:lineTo x="10796" y="4045"/>
                <wp:lineTo x="21001" y="3973"/>
                <wp:lineTo x="21001" y="3540"/>
                <wp:lineTo x="10747" y="3468"/>
                <wp:lineTo x="7740" y="2890"/>
                <wp:lineTo x="19473" y="2348"/>
                <wp:lineTo x="20311" y="2239"/>
                <wp:lineTo x="20114" y="1951"/>
                <wp:lineTo x="10796" y="1734"/>
                <wp:lineTo x="19029" y="1662"/>
                <wp:lineTo x="19029" y="1228"/>
                <wp:lineTo x="10796" y="1156"/>
                <wp:lineTo x="18092" y="903"/>
                <wp:lineTo x="18339" y="686"/>
                <wp:lineTo x="20952" y="181"/>
                <wp:lineTo x="20902" y="0"/>
                <wp:lineTo x="493" y="0"/>
              </wp:wrapPolygon>
            </wp:wrapTight>
            <wp:docPr id="1170418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18679" name=""/>
                    <pic:cNvPicPr/>
                  </pic:nvPicPr>
                  <pic:blipFill rotWithShape="1">
                    <a:blip r:embed="rId88">
                      <a:extLst>
                        <a:ext uri="{28A0092B-C50C-407E-A947-70E740481C1C}">
                          <a14:useLocalDpi xmlns:a14="http://schemas.microsoft.com/office/drawing/2010/main" val="0"/>
                        </a:ext>
                      </a:extLst>
                    </a:blip>
                    <a:srcRect l="9671" t="9849" r="10761" b="6236"/>
                    <a:stretch/>
                  </pic:blipFill>
                  <pic:spPr bwMode="auto">
                    <a:xfrm>
                      <a:off x="0" y="0"/>
                      <a:ext cx="5564777" cy="7594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9C83FD" w14:textId="77777777" w:rsidR="003F697A" w:rsidRDefault="003F697A"/>
    <w:p w14:paraId="7F804AB6" w14:textId="77777777" w:rsidR="003F697A" w:rsidRDefault="003F697A"/>
    <w:p w14:paraId="77BF2518" w14:textId="77777777" w:rsidR="003F697A" w:rsidRDefault="003F697A"/>
    <w:p w14:paraId="7AFF0905" w14:textId="77777777" w:rsidR="003F697A" w:rsidRDefault="003F697A"/>
    <w:p w14:paraId="2509F609" w14:textId="77777777" w:rsidR="009521F0" w:rsidRDefault="009521F0"/>
    <w:p w14:paraId="0A307C6F" w14:textId="77777777" w:rsidR="009521F0" w:rsidRDefault="009521F0"/>
    <w:p w14:paraId="0122548B" w14:textId="77777777" w:rsidR="009521F0" w:rsidRDefault="009521F0"/>
    <w:p w14:paraId="1D11FE0A" w14:textId="77777777" w:rsidR="009521F0" w:rsidRDefault="009521F0"/>
    <w:p w14:paraId="564B792F" w14:textId="77777777" w:rsidR="009521F0" w:rsidRDefault="009521F0"/>
    <w:p w14:paraId="2874E438" w14:textId="77777777" w:rsidR="009521F0" w:rsidRDefault="009521F0"/>
    <w:p w14:paraId="2763F5F0" w14:textId="77777777" w:rsidR="009521F0" w:rsidRDefault="009521F0"/>
    <w:p w14:paraId="40DEB781" w14:textId="77777777" w:rsidR="009521F0" w:rsidRDefault="009521F0"/>
    <w:p w14:paraId="3B3295FF" w14:textId="77777777" w:rsidR="009521F0" w:rsidRDefault="009521F0"/>
    <w:p w14:paraId="1EB13214" w14:textId="77777777" w:rsidR="009521F0" w:rsidRDefault="009521F0"/>
    <w:p w14:paraId="0EDAE5F6" w14:textId="77777777" w:rsidR="009521F0" w:rsidRDefault="009521F0"/>
    <w:p w14:paraId="7EB4C6C9" w14:textId="77777777" w:rsidR="009521F0" w:rsidRDefault="009521F0"/>
    <w:p w14:paraId="783B049A" w14:textId="77777777" w:rsidR="009521F0" w:rsidRDefault="009521F0"/>
    <w:p w14:paraId="0B2C8441" w14:textId="77777777" w:rsidR="009521F0" w:rsidRDefault="009521F0"/>
    <w:p w14:paraId="45DA7247" w14:textId="77777777" w:rsidR="003F697A" w:rsidRDefault="009521F0">
      <w:r w:rsidRPr="00DA7489">
        <w:rPr>
          <w:noProof/>
          <w:lang w:val="en-US" w:eastAsia="en-US"/>
        </w:rPr>
        <w:drawing>
          <wp:anchor distT="0" distB="0" distL="114300" distR="114300" simplePos="0" relativeHeight="251724800" behindDoc="1" locked="0" layoutInCell="1" allowOverlap="1" wp14:anchorId="1B03D8F7" wp14:editId="7DA745C2">
            <wp:simplePos x="0" y="0"/>
            <wp:positionH relativeFrom="column">
              <wp:posOffset>365034</wp:posOffset>
            </wp:positionH>
            <wp:positionV relativeFrom="paragraph">
              <wp:posOffset>0</wp:posOffset>
            </wp:positionV>
            <wp:extent cx="5538651" cy="7273602"/>
            <wp:effectExtent l="0" t="0" r="0" b="0"/>
            <wp:wrapTight wrapText="bothSides">
              <wp:wrapPolygon edited="0">
                <wp:start x="446" y="490"/>
                <wp:lineTo x="446" y="12409"/>
                <wp:lineTo x="4606" y="12635"/>
                <wp:lineTo x="495" y="12748"/>
                <wp:lineTo x="495" y="13163"/>
                <wp:lineTo x="10798" y="13238"/>
                <wp:lineTo x="10798" y="13842"/>
                <wp:lineTo x="446" y="14332"/>
                <wp:lineTo x="495" y="14672"/>
                <wp:lineTo x="7231" y="15049"/>
                <wp:lineTo x="495" y="15086"/>
                <wp:lineTo x="495" y="15426"/>
                <wp:lineTo x="10798" y="15652"/>
                <wp:lineTo x="446" y="16067"/>
                <wp:lineTo x="495" y="17161"/>
                <wp:lineTo x="5944" y="17463"/>
                <wp:lineTo x="495" y="17500"/>
                <wp:lineTo x="495" y="17915"/>
                <wp:lineTo x="10798" y="18066"/>
                <wp:lineTo x="495" y="18255"/>
                <wp:lineTo x="495" y="18669"/>
                <wp:lineTo x="10798" y="18669"/>
                <wp:lineTo x="545" y="18896"/>
                <wp:lineTo x="446" y="19235"/>
                <wp:lineTo x="1040" y="19273"/>
                <wp:lineTo x="644" y="19612"/>
                <wp:lineTo x="446" y="19801"/>
                <wp:lineTo x="495" y="19990"/>
                <wp:lineTo x="9163" y="20480"/>
                <wp:lineTo x="495" y="20593"/>
                <wp:lineTo x="446" y="20895"/>
                <wp:lineTo x="1436" y="21083"/>
                <wp:lineTo x="16989" y="21083"/>
                <wp:lineTo x="21248" y="20970"/>
                <wp:lineTo x="21149" y="20631"/>
                <wp:lineTo x="10748" y="20480"/>
                <wp:lineTo x="5448" y="19876"/>
                <wp:lineTo x="6934" y="19876"/>
                <wp:lineTo x="21100" y="19348"/>
                <wp:lineTo x="21100" y="19273"/>
                <wp:lineTo x="21298" y="18971"/>
                <wp:lineTo x="19614" y="18896"/>
                <wp:lineTo x="10798" y="18669"/>
                <wp:lineTo x="21199" y="18669"/>
                <wp:lineTo x="21199" y="18217"/>
                <wp:lineTo x="10798" y="18066"/>
                <wp:lineTo x="21248" y="17915"/>
                <wp:lineTo x="21248" y="17500"/>
                <wp:lineTo x="15107" y="17463"/>
                <wp:lineTo x="21248" y="17123"/>
                <wp:lineTo x="21347" y="16142"/>
                <wp:lineTo x="19564" y="16029"/>
                <wp:lineTo x="10748" y="15652"/>
                <wp:lineTo x="10798" y="15049"/>
                <wp:lineTo x="10401" y="14445"/>
                <wp:lineTo x="10748" y="13842"/>
                <wp:lineTo x="10798" y="12635"/>
                <wp:lineTo x="17137" y="12635"/>
                <wp:lineTo x="21347" y="12409"/>
                <wp:lineTo x="21298" y="490"/>
                <wp:lineTo x="446" y="490"/>
              </wp:wrapPolygon>
            </wp:wrapTight>
            <wp:docPr id="40221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21705" name=""/>
                    <pic:cNvPicPr/>
                  </pic:nvPicPr>
                  <pic:blipFill rotWithShape="1">
                    <a:blip r:embed="rId89">
                      <a:extLst>
                        <a:ext uri="{28A0092B-C50C-407E-A947-70E740481C1C}">
                          <a14:useLocalDpi xmlns:a14="http://schemas.microsoft.com/office/drawing/2010/main" val="0"/>
                        </a:ext>
                      </a:extLst>
                    </a:blip>
                    <a:srcRect l="9671" t="10529" r="10322" b="8280"/>
                    <a:stretch/>
                  </pic:blipFill>
                  <pic:spPr bwMode="auto">
                    <a:xfrm>
                      <a:off x="0" y="0"/>
                      <a:ext cx="5538651" cy="72736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5EDE44" w14:textId="77777777" w:rsidR="003F697A" w:rsidRDefault="003F697A"/>
    <w:p w14:paraId="1A81B3B1" w14:textId="77777777" w:rsidR="009521F0" w:rsidRDefault="009521F0"/>
    <w:p w14:paraId="7CD750BC" w14:textId="77777777" w:rsidR="009521F0" w:rsidRDefault="009521F0"/>
    <w:p w14:paraId="6B41286B" w14:textId="77777777" w:rsidR="009521F0" w:rsidRDefault="009521F0"/>
    <w:p w14:paraId="3DB86EE8" w14:textId="77777777" w:rsidR="009521F0" w:rsidRDefault="009521F0"/>
    <w:p w14:paraId="6783929F" w14:textId="77777777" w:rsidR="009521F0" w:rsidRDefault="009521F0"/>
    <w:p w14:paraId="3D9CBD85" w14:textId="77777777" w:rsidR="009521F0" w:rsidRDefault="009521F0"/>
    <w:p w14:paraId="411F7667" w14:textId="77777777" w:rsidR="009521F0" w:rsidRDefault="009521F0"/>
    <w:p w14:paraId="6F0E1426" w14:textId="77777777" w:rsidR="009521F0" w:rsidRDefault="009521F0"/>
    <w:p w14:paraId="0A27E1A1" w14:textId="77777777" w:rsidR="009521F0" w:rsidRDefault="009521F0"/>
    <w:p w14:paraId="37079FA7" w14:textId="77777777" w:rsidR="009521F0" w:rsidRDefault="009521F0"/>
    <w:p w14:paraId="3A848C0E" w14:textId="77777777" w:rsidR="009521F0" w:rsidRDefault="009521F0"/>
    <w:p w14:paraId="09FDCC62" w14:textId="77777777" w:rsidR="009521F0" w:rsidRDefault="009521F0"/>
    <w:p w14:paraId="6896702A" w14:textId="77777777" w:rsidR="009521F0" w:rsidRDefault="009521F0"/>
    <w:p w14:paraId="6E59EDAC" w14:textId="77777777" w:rsidR="009521F0" w:rsidRDefault="009521F0"/>
    <w:p w14:paraId="0AFFC757" w14:textId="77777777" w:rsidR="009521F0" w:rsidRDefault="009521F0"/>
    <w:p w14:paraId="118EFECB" w14:textId="77777777" w:rsidR="009521F0" w:rsidRDefault="009521F0"/>
    <w:p w14:paraId="35D16F57" w14:textId="77777777" w:rsidR="009521F0" w:rsidRDefault="009521F0"/>
    <w:p w14:paraId="3EA91BEC" w14:textId="77777777" w:rsidR="009521F0" w:rsidRDefault="009521F0"/>
    <w:p w14:paraId="78A0F2DD" w14:textId="77777777" w:rsidR="009521F0" w:rsidRDefault="009521F0"/>
    <w:p w14:paraId="51920916" w14:textId="77777777" w:rsidR="009521F0" w:rsidRDefault="009521F0"/>
    <w:p w14:paraId="6A73741F" w14:textId="77777777" w:rsidR="009521F0" w:rsidRDefault="009521F0"/>
    <w:p w14:paraId="6A3AAF03" w14:textId="77777777" w:rsidR="009521F0" w:rsidRDefault="009521F0"/>
    <w:p w14:paraId="6858F98D" w14:textId="77777777" w:rsidR="009521F0" w:rsidRDefault="009521F0"/>
    <w:p w14:paraId="386A92E7" w14:textId="77777777" w:rsidR="009521F0" w:rsidRDefault="009521F0"/>
    <w:p w14:paraId="6B928B58" w14:textId="77777777" w:rsidR="009521F0" w:rsidRDefault="009521F0"/>
    <w:p w14:paraId="6FF8B098" w14:textId="77777777" w:rsidR="009521F0" w:rsidRDefault="009521F0"/>
    <w:p w14:paraId="329B9A5A" w14:textId="77777777" w:rsidR="009521F0" w:rsidRDefault="009521F0"/>
    <w:p w14:paraId="167D2E2A" w14:textId="77777777" w:rsidR="009521F0" w:rsidRDefault="009521F0"/>
    <w:p w14:paraId="5B60AEF6" w14:textId="77777777" w:rsidR="009521F0" w:rsidRDefault="009521F0"/>
    <w:p w14:paraId="27250BEE" w14:textId="77777777" w:rsidR="009521F0" w:rsidRDefault="009521F0"/>
    <w:p w14:paraId="534766E7" w14:textId="77777777" w:rsidR="009521F0" w:rsidRDefault="009521F0"/>
    <w:p w14:paraId="754383A8" w14:textId="77777777" w:rsidR="009521F0" w:rsidRDefault="009521F0"/>
    <w:p w14:paraId="3A1EB8C5" w14:textId="77777777" w:rsidR="009521F0" w:rsidRDefault="009521F0"/>
    <w:p w14:paraId="47A33768" w14:textId="77777777" w:rsidR="009521F0" w:rsidRDefault="009521F0"/>
    <w:p w14:paraId="5B916274" w14:textId="77777777" w:rsidR="009521F0" w:rsidRDefault="009521F0"/>
    <w:p w14:paraId="737AD587" w14:textId="77777777" w:rsidR="009521F0" w:rsidRDefault="009521F0"/>
    <w:p w14:paraId="4A5E90A2" w14:textId="77777777" w:rsidR="009521F0" w:rsidRDefault="009521F0"/>
    <w:p w14:paraId="28DF629B" w14:textId="77777777" w:rsidR="009521F0" w:rsidRDefault="009521F0"/>
    <w:p w14:paraId="1CD6A04A" w14:textId="77777777" w:rsidR="009521F0" w:rsidRDefault="009521F0"/>
    <w:p w14:paraId="70CFF166" w14:textId="77777777" w:rsidR="009521F0" w:rsidRDefault="009521F0"/>
    <w:p w14:paraId="746CD0EF" w14:textId="77777777" w:rsidR="009521F0" w:rsidRDefault="009521F0"/>
    <w:p w14:paraId="0D985CD5" w14:textId="77777777" w:rsidR="009521F0" w:rsidRDefault="009521F0"/>
    <w:p w14:paraId="292E2289" w14:textId="77777777" w:rsidR="009521F0" w:rsidRDefault="009521F0"/>
    <w:p w14:paraId="69EF9C5C" w14:textId="77777777" w:rsidR="009521F0" w:rsidRDefault="009521F0">
      <w:r w:rsidRPr="00DA7489">
        <w:rPr>
          <w:noProof/>
          <w:lang w:val="en-US" w:eastAsia="en-US"/>
        </w:rPr>
        <w:drawing>
          <wp:anchor distT="0" distB="0" distL="114300" distR="114300" simplePos="0" relativeHeight="251697152" behindDoc="1" locked="0" layoutInCell="1" allowOverlap="1" wp14:anchorId="152C0F00" wp14:editId="56483FA7">
            <wp:simplePos x="0" y="0"/>
            <wp:positionH relativeFrom="column">
              <wp:posOffset>469990</wp:posOffset>
            </wp:positionH>
            <wp:positionV relativeFrom="paragraph">
              <wp:posOffset>59327</wp:posOffset>
            </wp:positionV>
            <wp:extent cx="5198745" cy="7414895"/>
            <wp:effectExtent l="0" t="0" r="0" b="0"/>
            <wp:wrapTight wrapText="bothSides">
              <wp:wrapPolygon edited="0">
                <wp:start x="791" y="148"/>
                <wp:lineTo x="106" y="296"/>
                <wp:lineTo x="211" y="592"/>
                <wp:lineTo x="10764" y="814"/>
                <wp:lineTo x="1003" y="814"/>
                <wp:lineTo x="1003" y="1147"/>
                <wp:lineTo x="10764" y="1406"/>
                <wp:lineTo x="1003" y="1443"/>
                <wp:lineTo x="1003" y="1776"/>
                <wp:lineTo x="10764" y="1998"/>
                <wp:lineTo x="1003" y="2035"/>
                <wp:lineTo x="1003" y="2368"/>
                <wp:lineTo x="10764" y="2590"/>
                <wp:lineTo x="1003" y="2664"/>
                <wp:lineTo x="1003" y="3626"/>
                <wp:lineTo x="10764" y="3774"/>
                <wp:lineTo x="1003" y="3885"/>
                <wp:lineTo x="1003" y="4329"/>
                <wp:lineTo x="10764" y="4366"/>
                <wp:lineTo x="1003" y="4550"/>
                <wp:lineTo x="1003" y="4883"/>
                <wp:lineTo x="10764" y="4957"/>
                <wp:lineTo x="1794" y="5142"/>
                <wp:lineTo x="1794" y="5549"/>
                <wp:lineTo x="10764" y="5549"/>
                <wp:lineTo x="10764" y="6141"/>
                <wp:lineTo x="158" y="6289"/>
                <wp:lineTo x="158" y="6733"/>
                <wp:lineTo x="10764" y="6733"/>
                <wp:lineTo x="158" y="6881"/>
                <wp:lineTo x="158" y="7325"/>
                <wp:lineTo x="10764" y="7325"/>
                <wp:lineTo x="1003" y="7547"/>
                <wp:lineTo x="1003" y="7880"/>
                <wp:lineTo x="7493" y="7917"/>
                <wp:lineTo x="1003" y="8139"/>
                <wp:lineTo x="950" y="8435"/>
                <wp:lineTo x="3430" y="8509"/>
                <wp:lineTo x="1741" y="8842"/>
                <wp:lineTo x="1794" y="9101"/>
                <wp:lineTo x="7335" y="9101"/>
                <wp:lineTo x="1003" y="9360"/>
                <wp:lineTo x="1003" y="9693"/>
                <wp:lineTo x="4380" y="9693"/>
                <wp:lineTo x="1003" y="10063"/>
                <wp:lineTo x="950" y="10248"/>
                <wp:lineTo x="2322" y="10285"/>
                <wp:lineTo x="1003" y="11321"/>
                <wp:lineTo x="1003" y="11469"/>
                <wp:lineTo x="1741" y="11469"/>
                <wp:lineTo x="1741" y="12061"/>
                <wp:lineTo x="1003" y="12505"/>
                <wp:lineTo x="1003" y="12653"/>
                <wp:lineTo x="1741" y="12653"/>
                <wp:lineTo x="1741" y="13244"/>
                <wp:lineTo x="950" y="13762"/>
                <wp:lineTo x="950" y="13873"/>
                <wp:lineTo x="1689" y="14428"/>
                <wp:lineTo x="1741" y="14502"/>
                <wp:lineTo x="9392" y="15020"/>
                <wp:lineTo x="10764" y="15020"/>
                <wp:lineTo x="106" y="15353"/>
                <wp:lineTo x="106" y="16204"/>
                <wp:lineTo x="1689" y="17388"/>
                <wp:lineTo x="1741" y="17980"/>
                <wp:lineTo x="950" y="18572"/>
                <wp:lineTo x="950" y="18609"/>
                <wp:lineTo x="1689" y="19164"/>
                <wp:lineTo x="950" y="19756"/>
                <wp:lineTo x="950" y="19793"/>
                <wp:lineTo x="1689" y="20348"/>
                <wp:lineTo x="1741" y="20459"/>
                <wp:lineTo x="2427" y="20644"/>
                <wp:lineTo x="19682" y="20644"/>
                <wp:lineTo x="20104" y="20570"/>
                <wp:lineTo x="20790" y="20348"/>
                <wp:lineTo x="21529" y="19978"/>
                <wp:lineTo x="21529" y="19645"/>
                <wp:lineTo x="15619" y="19164"/>
                <wp:lineTo x="17307" y="19164"/>
                <wp:lineTo x="21529" y="18757"/>
                <wp:lineTo x="21529" y="18424"/>
                <wp:lineTo x="11661" y="17980"/>
                <wp:lineTo x="21476" y="17573"/>
                <wp:lineTo x="21529" y="17425"/>
                <wp:lineTo x="21529" y="16611"/>
                <wp:lineTo x="11978" y="16204"/>
                <wp:lineTo x="13508" y="16204"/>
                <wp:lineTo x="21529" y="15723"/>
                <wp:lineTo x="21529" y="15353"/>
                <wp:lineTo x="10712" y="15020"/>
                <wp:lineTo x="4221" y="14428"/>
                <wp:lineTo x="8021" y="14428"/>
                <wp:lineTo x="21529" y="13984"/>
                <wp:lineTo x="21529" y="13577"/>
                <wp:lineTo x="3905" y="13244"/>
                <wp:lineTo x="6701" y="13244"/>
                <wp:lineTo x="21529" y="12764"/>
                <wp:lineTo x="21529" y="12394"/>
                <wp:lineTo x="21318" y="12320"/>
                <wp:lineTo x="18363" y="12061"/>
                <wp:lineTo x="21529" y="11506"/>
                <wp:lineTo x="21529" y="11247"/>
                <wp:lineTo x="20896" y="11173"/>
                <wp:lineTo x="13297" y="10877"/>
                <wp:lineTo x="14089" y="10877"/>
                <wp:lineTo x="21529" y="10359"/>
                <wp:lineTo x="21529" y="10137"/>
                <wp:lineTo x="21212" y="9989"/>
                <wp:lineTo x="20368" y="9693"/>
                <wp:lineTo x="21529" y="9693"/>
                <wp:lineTo x="21529" y="9360"/>
                <wp:lineTo x="8179" y="9101"/>
                <wp:lineTo x="13297" y="8546"/>
                <wp:lineTo x="21529" y="8472"/>
                <wp:lineTo x="21529" y="8176"/>
                <wp:lineTo x="19471" y="7917"/>
                <wp:lineTo x="21054" y="7880"/>
                <wp:lineTo x="20896" y="7547"/>
                <wp:lineTo x="10712" y="7325"/>
                <wp:lineTo x="10764" y="6733"/>
                <wp:lineTo x="21529" y="6733"/>
                <wp:lineTo x="21529" y="6326"/>
                <wp:lineTo x="10712" y="6141"/>
                <wp:lineTo x="10764" y="5549"/>
                <wp:lineTo x="13719" y="5475"/>
                <wp:lineTo x="13719" y="5216"/>
                <wp:lineTo x="10764" y="4957"/>
                <wp:lineTo x="21529" y="4920"/>
                <wp:lineTo x="21529" y="4513"/>
                <wp:lineTo x="10764" y="4366"/>
                <wp:lineTo x="11345" y="4181"/>
                <wp:lineTo x="11345" y="4033"/>
                <wp:lineTo x="10712" y="3774"/>
                <wp:lineTo x="10764" y="2590"/>
                <wp:lineTo x="15566" y="2405"/>
                <wp:lineTo x="15566" y="2035"/>
                <wp:lineTo x="10764" y="1998"/>
                <wp:lineTo x="17730" y="1776"/>
                <wp:lineTo x="17730" y="1443"/>
                <wp:lineTo x="10764" y="1406"/>
                <wp:lineTo x="18099" y="1221"/>
                <wp:lineTo x="18099" y="814"/>
                <wp:lineTo x="10764" y="814"/>
                <wp:lineTo x="21529" y="592"/>
                <wp:lineTo x="21529" y="296"/>
                <wp:lineTo x="20473" y="148"/>
                <wp:lineTo x="791" y="148"/>
              </wp:wrapPolygon>
            </wp:wrapTight>
            <wp:docPr id="435626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626770" name=""/>
                    <pic:cNvPicPr/>
                  </pic:nvPicPr>
                  <pic:blipFill rotWithShape="1">
                    <a:blip r:embed="rId90">
                      <a:extLst>
                        <a:ext uri="{28A0092B-C50C-407E-A947-70E740481C1C}">
                          <a14:useLocalDpi xmlns:a14="http://schemas.microsoft.com/office/drawing/2010/main" val="0"/>
                        </a:ext>
                      </a:extLst>
                    </a:blip>
                    <a:srcRect l="10989" t="8491" r="11641" b="6238"/>
                    <a:stretch/>
                  </pic:blipFill>
                  <pic:spPr bwMode="auto">
                    <a:xfrm>
                      <a:off x="0" y="0"/>
                      <a:ext cx="5198745" cy="7414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4E7746" w14:textId="77777777" w:rsidR="009521F0" w:rsidRDefault="009521F0"/>
    <w:p w14:paraId="654289F3" w14:textId="77777777" w:rsidR="009521F0" w:rsidRDefault="009521F0"/>
    <w:p w14:paraId="44B32118" w14:textId="77777777" w:rsidR="009521F0" w:rsidRDefault="009521F0"/>
    <w:p w14:paraId="27096C30" w14:textId="77777777" w:rsidR="009521F0" w:rsidRDefault="009521F0"/>
    <w:p w14:paraId="2F883871" w14:textId="77777777" w:rsidR="009521F0" w:rsidRDefault="009521F0"/>
    <w:p w14:paraId="17EA1A13" w14:textId="77777777" w:rsidR="009521F0" w:rsidRDefault="009521F0"/>
    <w:p w14:paraId="0AF70846" w14:textId="77777777" w:rsidR="009521F0" w:rsidRDefault="009521F0"/>
    <w:p w14:paraId="42050FD7" w14:textId="77777777" w:rsidR="009521F0" w:rsidRDefault="009521F0"/>
    <w:p w14:paraId="573D7D9A" w14:textId="77777777" w:rsidR="009521F0" w:rsidRDefault="009521F0"/>
    <w:p w14:paraId="6D085642" w14:textId="77777777" w:rsidR="009521F0" w:rsidRDefault="009521F0"/>
    <w:p w14:paraId="73E20F98" w14:textId="77777777" w:rsidR="009521F0" w:rsidRDefault="009521F0"/>
    <w:p w14:paraId="427D3088" w14:textId="77777777" w:rsidR="009521F0" w:rsidRDefault="009521F0"/>
    <w:p w14:paraId="57BBA40D" w14:textId="77777777" w:rsidR="009521F0" w:rsidRDefault="009521F0"/>
    <w:p w14:paraId="54916DF9" w14:textId="77777777" w:rsidR="009521F0" w:rsidRDefault="009521F0"/>
    <w:p w14:paraId="6A34CED5" w14:textId="77777777" w:rsidR="009521F0" w:rsidRDefault="009521F0"/>
    <w:p w14:paraId="06EFB85E" w14:textId="77777777" w:rsidR="009521F0" w:rsidRDefault="009521F0"/>
    <w:p w14:paraId="3580B2B5" w14:textId="77777777" w:rsidR="009521F0" w:rsidRDefault="009521F0"/>
    <w:p w14:paraId="2554AB50" w14:textId="77777777" w:rsidR="009521F0" w:rsidRDefault="009521F0"/>
    <w:p w14:paraId="3C3CE292" w14:textId="77777777" w:rsidR="009521F0" w:rsidRDefault="009521F0"/>
    <w:p w14:paraId="06CCD1F6" w14:textId="77777777" w:rsidR="009521F0" w:rsidRDefault="009521F0"/>
    <w:p w14:paraId="7A9F7273" w14:textId="77777777" w:rsidR="009521F0" w:rsidRDefault="009521F0"/>
    <w:p w14:paraId="51F6ACCC" w14:textId="77777777" w:rsidR="009521F0" w:rsidRDefault="009521F0"/>
    <w:p w14:paraId="7F4FF43C" w14:textId="77777777" w:rsidR="009521F0" w:rsidRDefault="009521F0"/>
    <w:p w14:paraId="395991BE" w14:textId="77777777" w:rsidR="009521F0" w:rsidRDefault="009521F0"/>
    <w:p w14:paraId="3C38E7E3" w14:textId="77777777" w:rsidR="009521F0" w:rsidRDefault="009521F0"/>
    <w:p w14:paraId="6E24BC57" w14:textId="77777777" w:rsidR="009521F0" w:rsidRDefault="009521F0"/>
    <w:p w14:paraId="125A3D62" w14:textId="77777777" w:rsidR="009521F0" w:rsidRDefault="009521F0"/>
    <w:p w14:paraId="2AF1A21C" w14:textId="77777777" w:rsidR="009521F0" w:rsidRDefault="009521F0"/>
    <w:p w14:paraId="12E4C6EB" w14:textId="77777777" w:rsidR="009521F0" w:rsidRDefault="009521F0"/>
    <w:p w14:paraId="6DAFE86E" w14:textId="77777777" w:rsidR="009521F0" w:rsidRDefault="009521F0"/>
    <w:p w14:paraId="1074B39B" w14:textId="77777777" w:rsidR="009521F0" w:rsidRDefault="009521F0"/>
    <w:p w14:paraId="681B0DA9" w14:textId="77777777" w:rsidR="009521F0" w:rsidRDefault="009521F0"/>
    <w:p w14:paraId="70E7E9C1" w14:textId="77777777" w:rsidR="009521F0" w:rsidRDefault="009521F0"/>
    <w:p w14:paraId="0BFF7765" w14:textId="77777777" w:rsidR="009521F0" w:rsidRDefault="009521F0"/>
    <w:p w14:paraId="62940EEB" w14:textId="77777777" w:rsidR="009521F0" w:rsidRDefault="009521F0"/>
    <w:p w14:paraId="650D342C" w14:textId="77777777" w:rsidR="009521F0" w:rsidRDefault="009521F0"/>
    <w:p w14:paraId="46975DEA" w14:textId="77777777" w:rsidR="009521F0" w:rsidRDefault="009521F0"/>
    <w:p w14:paraId="37FAC35C" w14:textId="77777777" w:rsidR="009521F0" w:rsidRDefault="009521F0"/>
    <w:p w14:paraId="2A2562BC" w14:textId="77777777" w:rsidR="009521F0" w:rsidRDefault="009521F0"/>
    <w:p w14:paraId="7749969E" w14:textId="77777777" w:rsidR="009521F0" w:rsidRDefault="009521F0"/>
    <w:p w14:paraId="5D2420CF" w14:textId="77777777" w:rsidR="009521F0" w:rsidRDefault="009521F0"/>
    <w:p w14:paraId="4E0B9751" w14:textId="77777777" w:rsidR="009521F0" w:rsidRDefault="009521F0"/>
    <w:p w14:paraId="2DB8CA68" w14:textId="77777777" w:rsidR="009521F0" w:rsidRDefault="009521F0"/>
    <w:p w14:paraId="2539B24D" w14:textId="77777777" w:rsidR="009521F0" w:rsidRDefault="009521F0"/>
    <w:p w14:paraId="317A087E" w14:textId="77777777" w:rsidR="009521F0" w:rsidRDefault="009521F0"/>
    <w:p w14:paraId="31A49F6B" w14:textId="77777777" w:rsidR="009521F0" w:rsidRDefault="009521F0"/>
    <w:p w14:paraId="138496F4" w14:textId="77777777" w:rsidR="009521F0" w:rsidRDefault="009521F0"/>
    <w:p w14:paraId="609FC244" w14:textId="77777777" w:rsidR="009521F0" w:rsidRDefault="009521F0"/>
    <w:p w14:paraId="6BEC8A4F" w14:textId="77777777" w:rsidR="009521F0" w:rsidRDefault="009521F0"/>
    <w:p w14:paraId="6C82F035" w14:textId="77777777" w:rsidR="009521F0" w:rsidRDefault="009521F0"/>
    <w:p w14:paraId="764616AA" w14:textId="77777777" w:rsidR="009521F0" w:rsidRDefault="009521F0"/>
    <w:p w14:paraId="79E069DF" w14:textId="77777777" w:rsidR="009521F0" w:rsidRDefault="009521F0"/>
    <w:p w14:paraId="314A826E" w14:textId="77777777" w:rsidR="009521F0" w:rsidRDefault="009521F0"/>
    <w:p w14:paraId="127A7787" w14:textId="77777777" w:rsidR="009521F0" w:rsidRDefault="009521F0"/>
    <w:p w14:paraId="7F48270B" w14:textId="77777777" w:rsidR="009521F0" w:rsidRDefault="009521F0"/>
    <w:p w14:paraId="0E0EC942" w14:textId="77777777" w:rsidR="009521F0" w:rsidRDefault="009521F0"/>
    <w:p w14:paraId="684BB0FB" w14:textId="77777777" w:rsidR="009521F0" w:rsidRDefault="009521F0"/>
    <w:p w14:paraId="3AD17C61" w14:textId="77777777" w:rsidR="009521F0" w:rsidRDefault="009521F0"/>
    <w:p w14:paraId="119D5DFF" w14:textId="77777777" w:rsidR="009521F0" w:rsidRDefault="009521F0"/>
    <w:p w14:paraId="5D2BC16C" w14:textId="77777777" w:rsidR="009521F0" w:rsidRDefault="009521F0"/>
    <w:p w14:paraId="72A83881" w14:textId="77777777" w:rsidR="009521F0" w:rsidRDefault="009521F0"/>
    <w:p w14:paraId="3A8C98C3" w14:textId="77777777" w:rsidR="009521F0" w:rsidRDefault="009521F0"/>
    <w:p w14:paraId="3ECD39E5" w14:textId="77777777" w:rsidR="009521F0" w:rsidRDefault="009521F0"/>
    <w:p w14:paraId="6232E3DA" w14:textId="77777777" w:rsidR="009521F0" w:rsidRDefault="009521F0"/>
    <w:p w14:paraId="555BFDFB" w14:textId="77777777" w:rsidR="003F697A" w:rsidRDefault="009521F0">
      <w:r w:rsidRPr="00DA7489">
        <w:rPr>
          <w:noProof/>
          <w:lang w:val="en-US" w:eastAsia="en-US"/>
        </w:rPr>
        <w:drawing>
          <wp:anchor distT="0" distB="0" distL="114300" distR="114300" simplePos="0" relativeHeight="251725824" behindDoc="1" locked="0" layoutInCell="1" allowOverlap="1" wp14:anchorId="2CBEBC8A" wp14:editId="2C53CFED">
            <wp:simplePos x="0" y="0"/>
            <wp:positionH relativeFrom="column">
              <wp:posOffset>182401</wp:posOffset>
            </wp:positionH>
            <wp:positionV relativeFrom="paragraph">
              <wp:posOffset>-3464560</wp:posOffset>
            </wp:positionV>
            <wp:extent cx="5381897" cy="7884152"/>
            <wp:effectExtent l="0" t="0" r="0" b="0"/>
            <wp:wrapTight wrapText="bothSides">
              <wp:wrapPolygon edited="0">
                <wp:start x="5148" y="626"/>
                <wp:lineTo x="1529" y="696"/>
                <wp:lineTo x="1478" y="905"/>
                <wp:lineTo x="2702" y="1253"/>
                <wp:lineTo x="2243" y="1357"/>
                <wp:lineTo x="2243" y="1531"/>
                <wp:lineTo x="3007" y="1809"/>
                <wp:lineTo x="1478" y="1844"/>
                <wp:lineTo x="1478" y="2018"/>
                <wp:lineTo x="2956" y="2366"/>
                <wp:lineTo x="2294" y="2401"/>
                <wp:lineTo x="2192" y="2471"/>
                <wp:lineTo x="2192" y="2923"/>
                <wp:lineTo x="1478" y="2958"/>
                <wp:lineTo x="1478" y="3097"/>
                <wp:lineTo x="2243" y="3480"/>
                <wp:lineTo x="2192" y="4036"/>
                <wp:lineTo x="1478" y="4071"/>
                <wp:lineTo x="1478" y="4210"/>
                <wp:lineTo x="2243" y="4593"/>
                <wp:lineTo x="2192" y="5150"/>
                <wp:lineTo x="1478" y="5185"/>
                <wp:lineTo x="1478" y="5289"/>
                <wp:lineTo x="2192" y="5707"/>
                <wp:lineTo x="1427" y="5741"/>
                <wp:lineTo x="1478" y="5881"/>
                <wp:lineTo x="3262" y="6263"/>
                <wp:lineTo x="2294" y="6298"/>
                <wp:lineTo x="2192" y="6333"/>
                <wp:lineTo x="2243" y="6820"/>
                <wp:lineTo x="1478" y="6855"/>
                <wp:lineTo x="1478" y="6959"/>
                <wp:lineTo x="2192" y="7377"/>
                <wp:lineTo x="1427" y="7412"/>
                <wp:lineTo x="1580" y="7620"/>
                <wp:lineTo x="10806" y="7934"/>
                <wp:lineTo x="10806" y="8490"/>
                <wp:lineTo x="714" y="8699"/>
                <wp:lineTo x="663" y="9047"/>
                <wp:lineTo x="2090" y="9047"/>
                <wp:lineTo x="867" y="9395"/>
                <wp:lineTo x="663" y="9499"/>
                <wp:lineTo x="663" y="10369"/>
                <wp:lineTo x="6474" y="10369"/>
                <wp:lineTo x="7340" y="10230"/>
                <wp:lineTo x="20746" y="9673"/>
                <wp:lineTo x="20899" y="9499"/>
                <wp:lineTo x="20695" y="9430"/>
                <wp:lineTo x="19268" y="9047"/>
                <wp:lineTo x="20899" y="9047"/>
                <wp:lineTo x="20746" y="8734"/>
                <wp:lineTo x="10755" y="8490"/>
                <wp:lineTo x="10806" y="7934"/>
                <wp:lineTo x="16923" y="7620"/>
                <wp:lineTo x="17076" y="7446"/>
                <wp:lineTo x="16312" y="7377"/>
                <wp:lineTo x="19217" y="7168"/>
                <wp:lineTo x="19574" y="6890"/>
                <wp:lineTo x="19217" y="6785"/>
                <wp:lineTo x="11724" y="6263"/>
                <wp:lineTo x="20695" y="6020"/>
                <wp:lineTo x="20899" y="5776"/>
                <wp:lineTo x="20033" y="5672"/>
                <wp:lineTo x="5913" y="5150"/>
                <wp:lineTo x="3925" y="4628"/>
                <wp:lineTo x="11826" y="4593"/>
                <wp:lineTo x="20848" y="4315"/>
                <wp:lineTo x="20848" y="4002"/>
                <wp:lineTo x="17382" y="3480"/>
                <wp:lineTo x="20695" y="3201"/>
                <wp:lineTo x="20899" y="3027"/>
                <wp:lineTo x="20542" y="2923"/>
                <wp:lineTo x="20797" y="2505"/>
                <wp:lineTo x="20695" y="2401"/>
                <wp:lineTo x="20287" y="2366"/>
                <wp:lineTo x="20848" y="1983"/>
                <wp:lineTo x="20848" y="1496"/>
                <wp:lineTo x="17943" y="1253"/>
                <wp:lineTo x="14578" y="1253"/>
                <wp:lineTo x="20491" y="1044"/>
                <wp:lineTo x="20899" y="940"/>
                <wp:lineTo x="20593" y="626"/>
                <wp:lineTo x="5148" y="626"/>
              </wp:wrapPolygon>
            </wp:wrapTight>
            <wp:docPr id="1189506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506066" name=""/>
                    <pic:cNvPicPr/>
                  </pic:nvPicPr>
                  <pic:blipFill rotWithShape="1">
                    <a:blip r:embed="rId91">
                      <a:extLst>
                        <a:ext uri="{28A0092B-C50C-407E-A947-70E740481C1C}">
                          <a14:useLocalDpi xmlns:a14="http://schemas.microsoft.com/office/drawing/2010/main" val="0"/>
                        </a:ext>
                      </a:extLst>
                    </a:blip>
                    <a:srcRect l="8791" t="6454" r="8570"/>
                    <a:stretch/>
                  </pic:blipFill>
                  <pic:spPr bwMode="auto">
                    <a:xfrm>
                      <a:off x="0" y="0"/>
                      <a:ext cx="5381897" cy="78841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2B7394" w14:textId="77777777" w:rsidR="00DA7489" w:rsidRDefault="00DA7489">
      <w:r w:rsidRPr="00DA7489">
        <w:rPr>
          <w:noProof/>
          <w:lang w:val="en-US" w:eastAsia="en-US"/>
        </w:rPr>
        <w:drawing>
          <wp:anchor distT="0" distB="0" distL="114300" distR="114300" simplePos="0" relativeHeight="251726848" behindDoc="1" locked="0" layoutInCell="1" allowOverlap="1" wp14:anchorId="265C901D" wp14:editId="48117A48">
            <wp:simplePos x="0" y="0"/>
            <wp:positionH relativeFrom="column">
              <wp:posOffset>757646</wp:posOffset>
            </wp:positionH>
            <wp:positionV relativeFrom="paragraph">
              <wp:posOffset>0</wp:posOffset>
            </wp:positionV>
            <wp:extent cx="4754682" cy="6165669"/>
            <wp:effectExtent l="0" t="0" r="0" b="0"/>
            <wp:wrapTight wrapText="bothSides">
              <wp:wrapPolygon edited="0">
                <wp:start x="289" y="44"/>
                <wp:lineTo x="289" y="12103"/>
                <wp:lineTo x="10790" y="12236"/>
                <wp:lineTo x="346" y="12459"/>
                <wp:lineTo x="346" y="12859"/>
                <wp:lineTo x="10790" y="12948"/>
                <wp:lineTo x="404" y="13259"/>
                <wp:lineTo x="404" y="13660"/>
                <wp:lineTo x="6059" y="13660"/>
                <wp:lineTo x="404" y="13971"/>
                <wp:lineTo x="346" y="14906"/>
                <wp:lineTo x="10790" y="15084"/>
                <wp:lineTo x="346" y="15128"/>
                <wp:lineTo x="346" y="15529"/>
                <wp:lineTo x="10790" y="15796"/>
                <wp:lineTo x="289" y="16419"/>
                <wp:lineTo x="289" y="19311"/>
                <wp:lineTo x="1269" y="19355"/>
                <wp:lineTo x="10790" y="19355"/>
                <wp:lineTo x="404" y="19667"/>
                <wp:lineTo x="404" y="20023"/>
                <wp:lineTo x="10790" y="20067"/>
                <wp:lineTo x="10790" y="20779"/>
                <wp:lineTo x="404" y="20824"/>
                <wp:lineTo x="346" y="21180"/>
                <wp:lineTo x="1443" y="21269"/>
                <wp:lineTo x="3866" y="21269"/>
                <wp:lineTo x="4039" y="21180"/>
                <wp:lineTo x="9578" y="20868"/>
                <wp:lineTo x="10732" y="20779"/>
                <wp:lineTo x="10790" y="20067"/>
                <wp:lineTo x="12059" y="19978"/>
                <wp:lineTo x="12059" y="19711"/>
                <wp:lineTo x="10790" y="19355"/>
                <wp:lineTo x="19676" y="19355"/>
                <wp:lineTo x="21291" y="19266"/>
                <wp:lineTo x="21061" y="17931"/>
                <wp:lineTo x="21234" y="17086"/>
                <wp:lineTo x="3808" y="16508"/>
                <wp:lineTo x="10790" y="15796"/>
                <wp:lineTo x="16156" y="15484"/>
                <wp:lineTo x="16156" y="15173"/>
                <wp:lineTo x="10790" y="15084"/>
                <wp:lineTo x="21061" y="14906"/>
                <wp:lineTo x="21118" y="13882"/>
                <wp:lineTo x="12175" y="13660"/>
                <wp:lineTo x="21061" y="13660"/>
                <wp:lineTo x="21061" y="13259"/>
                <wp:lineTo x="10732" y="12948"/>
                <wp:lineTo x="10790" y="12236"/>
                <wp:lineTo x="21291" y="12103"/>
                <wp:lineTo x="21176" y="44"/>
                <wp:lineTo x="289" y="44"/>
              </wp:wrapPolygon>
            </wp:wrapTight>
            <wp:docPr id="815425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425672" name=""/>
                    <pic:cNvPicPr/>
                  </pic:nvPicPr>
                  <pic:blipFill rotWithShape="1">
                    <a:blip r:embed="rId92">
                      <a:extLst>
                        <a:ext uri="{28A0092B-C50C-407E-A947-70E740481C1C}">
                          <a14:useLocalDpi xmlns:a14="http://schemas.microsoft.com/office/drawing/2010/main" val="0"/>
                        </a:ext>
                      </a:extLst>
                    </a:blip>
                    <a:srcRect l="10109" t="8492" r="9883" b="11338"/>
                    <a:stretch/>
                  </pic:blipFill>
                  <pic:spPr bwMode="auto">
                    <a:xfrm>
                      <a:off x="0" y="0"/>
                      <a:ext cx="4754682" cy="61656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FDD619" w14:textId="77777777" w:rsidR="003F697A" w:rsidRDefault="003F697A"/>
    <w:p w14:paraId="5B0B550C" w14:textId="77777777" w:rsidR="009521F0" w:rsidRDefault="009521F0"/>
    <w:p w14:paraId="5CCA90A3" w14:textId="77777777" w:rsidR="009521F0" w:rsidRDefault="009521F0"/>
    <w:p w14:paraId="621BB0E7" w14:textId="77777777" w:rsidR="009521F0" w:rsidRDefault="009521F0"/>
    <w:p w14:paraId="5B5E7924" w14:textId="77777777" w:rsidR="009521F0" w:rsidRDefault="009521F0"/>
    <w:p w14:paraId="525A3125" w14:textId="77777777" w:rsidR="009521F0" w:rsidRDefault="009521F0"/>
    <w:p w14:paraId="691C34D3" w14:textId="77777777" w:rsidR="009521F0" w:rsidRDefault="009521F0"/>
    <w:p w14:paraId="7A23816E" w14:textId="77777777" w:rsidR="009521F0" w:rsidRDefault="009521F0"/>
    <w:p w14:paraId="3F293FB0" w14:textId="77777777" w:rsidR="009521F0" w:rsidRDefault="009521F0"/>
    <w:p w14:paraId="2C7D1DFA" w14:textId="77777777" w:rsidR="009521F0" w:rsidRDefault="009521F0"/>
    <w:p w14:paraId="56F3CDE5" w14:textId="77777777" w:rsidR="009521F0" w:rsidRDefault="009521F0"/>
    <w:p w14:paraId="622EAE5E" w14:textId="77777777" w:rsidR="009521F0" w:rsidRDefault="009521F0"/>
    <w:p w14:paraId="33E446BB" w14:textId="77777777" w:rsidR="009521F0" w:rsidRDefault="009521F0"/>
    <w:p w14:paraId="577A5411" w14:textId="77777777" w:rsidR="009521F0" w:rsidRDefault="009521F0"/>
    <w:p w14:paraId="0AF7EBBE" w14:textId="77777777" w:rsidR="009521F0" w:rsidRDefault="009521F0"/>
    <w:p w14:paraId="641B8A26" w14:textId="77777777" w:rsidR="009521F0" w:rsidRDefault="009521F0"/>
    <w:p w14:paraId="0F8FC181" w14:textId="77777777" w:rsidR="009521F0" w:rsidRDefault="009521F0"/>
    <w:p w14:paraId="18FF2258" w14:textId="77777777" w:rsidR="009521F0" w:rsidRDefault="009521F0"/>
    <w:p w14:paraId="0ED55174" w14:textId="77777777" w:rsidR="009521F0" w:rsidRDefault="009521F0"/>
    <w:p w14:paraId="28A28D8F" w14:textId="77777777" w:rsidR="009521F0" w:rsidRDefault="009521F0"/>
    <w:p w14:paraId="7F1D662F" w14:textId="77777777" w:rsidR="009521F0" w:rsidRDefault="009521F0"/>
    <w:p w14:paraId="25E624F8" w14:textId="77777777" w:rsidR="009521F0" w:rsidRDefault="009521F0"/>
    <w:p w14:paraId="0924F65E" w14:textId="77777777" w:rsidR="009521F0" w:rsidRDefault="009521F0"/>
    <w:p w14:paraId="6A0C376F" w14:textId="77777777" w:rsidR="009521F0" w:rsidRDefault="009521F0"/>
    <w:p w14:paraId="71B77B82" w14:textId="77777777" w:rsidR="009521F0" w:rsidRDefault="009521F0"/>
    <w:p w14:paraId="270A106E" w14:textId="77777777" w:rsidR="009521F0" w:rsidRDefault="009521F0"/>
    <w:p w14:paraId="48251C82" w14:textId="77777777" w:rsidR="009521F0" w:rsidRDefault="009521F0"/>
    <w:p w14:paraId="52C38B2E" w14:textId="77777777" w:rsidR="009521F0" w:rsidRDefault="009521F0"/>
    <w:p w14:paraId="32BF4964" w14:textId="77777777" w:rsidR="009521F0" w:rsidRDefault="009521F0"/>
    <w:p w14:paraId="6F6F4775" w14:textId="77777777" w:rsidR="009521F0" w:rsidRDefault="009521F0"/>
    <w:p w14:paraId="1B15544F" w14:textId="77777777" w:rsidR="009521F0" w:rsidRDefault="009521F0"/>
    <w:p w14:paraId="1C501778" w14:textId="77777777" w:rsidR="009521F0" w:rsidRDefault="009521F0"/>
    <w:p w14:paraId="47A115FC" w14:textId="77777777" w:rsidR="009521F0" w:rsidRDefault="009521F0"/>
    <w:p w14:paraId="09D531A7" w14:textId="77777777" w:rsidR="009521F0" w:rsidRDefault="009521F0"/>
    <w:p w14:paraId="52DE839F" w14:textId="77777777" w:rsidR="009521F0" w:rsidRDefault="009521F0"/>
    <w:p w14:paraId="3D6C4E31" w14:textId="77777777" w:rsidR="009521F0" w:rsidRDefault="009521F0"/>
    <w:p w14:paraId="7F00890F" w14:textId="77777777" w:rsidR="009521F0" w:rsidRDefault="009521F0"/>
    <w:p w14:paraId="52970DCB" w14:textId="77777777" w:rsidR="00725CF4" w:rsidRDefault="00725CF4"/>
    <w:p w14:paraId="07F8FCA4" w14:textId="77777777" w:rsidR="00725CF4" w:rsidRDefault="00725CF4"/>
    <w:p w14:paraId="7600D586" w14:textId="77777777" w:rsidR="00725CF4" w:rsidRDefault="00725CF4"/>
    <w:p w14:paraId="190C6D7E" w14:textId="77777777" w:rsidR="00725CF4" w:rsidRDefault="00725CF4"/>
    <w:p w14:paraId="0CD13F56" w14:textId="77777777" w:rsidR="00725CF4" w:rsidRDefault="00725CF4"/>
    <w:p w14:paraId="5277816F" w14:textId="77777777" w:rsidR="00725CF4" w:rsidRDefault="00725CF4"/>
    <w:p w14:paraId="4DAD6C32" w14:textId="77777777" w:rsidR="00725CF4" w:rsidRDefault="00725CF4"/>
    <w:p w14:paraId="111C9116" w14:textId="77777777" w:rsidR="00725CF4" w:rsidRDefault="00725CF4">
      <w:r w:rsidRPr="00725CF4">
        <w:rPr>
          <w:noProof/>
          <w:lang w:val="en-US" w:eastAsia="en-US"/>
        </w:rPr>
        <w:drawing>
          <wp:anchor distT="0" distB="0" distL="114300" distR="114300" simplePos="0" relativeHeight="251728896" behindDoc="1" locked="0" layoutInCell="1" allowOverlap="1" wp14:anchorId="618CFC83" wp14:editId="78C01E0E">
            <wp:simplePos x="0" y="0"/>
            <wp:positionH relativeFrom="column">
              <wp:posOffset>228600</wp:posOffset>
            </wp:positionH>
            <wp:positionV relativeFrom="paragraph">
              <wp:posOffset>152400</wp:posOffset>
            </wp:positionV>
            <wp:extent cx="5372100" cy="3225800"/>
            <wp:effectExtent l="0" t="0" r="0" b="0"/>
            <wp:wrapTight wrapText="bothSides">
              <wp:wrapPolygon edited="0">
                <wp:start x="0" y="0"/>
                <wp:lineTo x="0" y="21515"/>
                <wp:lineTo x="21549" y="21515"/>
                <wp:lineTo x="21549" y="0"/>
                <wp:lineTo x="0" y="0"/>
              </wp:wrapPolygon>
            </wp:wrapTight>
            <wp:docPr id="56299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9405" name=""/>
                    <pic:cNvPicPr/>
                  </pic:nvPicPr>
                  <pic:blipFill rotWithShape="1">
                    <a:blip r:embed="rId93">
                      <a:extLst>
                        <a:ext uri="{28A0092B-C50C-407E-A947-70E740481C1C}">
                          <a14:useLocalDpi xmlns:a14="http://schemas.microsoft.com/office/drawing/2010/main" val="0"/>
                        </a:ext>
                      </a:extLst>
                    </a:blip>
                    <a:srcRect l="8689" t="3613" r="9635" b="19892"/>
                    <a:stretch/>
                  </pic:blipFill>
                  <pic:spPr bwMode="auto">
                    <a:xfrm>
                      <a:off x="0" y="0"/>
                      <a:ext cx="5372100" cy="322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F6A115" w14:textId="77777777" w:rsidR="009521F0" w:rsidRDefault="009521F0"/>
    <w:p w14:paraId="038E5CED" w14:textId="77777777" w:rsidR="009521F0" w:rsidRDefault="009521F0"/>
    <w:p w14:paraId="078FAFB7" w14:textId="77777777" w:rsidR="009521F0" w:rsidRDefault="009521F0"/>
    <w:p w14:paraId="2E54BB20" w14:textId="77777777" w:rsidR="009521F0" w:rsidRDefault="009521F0"/>
    <w:p w14:paraId="039B8495" w14:textId="77777777" w:rsidR="009521F0" w:rsidRDefault="009521F0"/>
    <w:p w14:paraId="003A0653" w14:textId="77777777" w:rsidR="009521F0" w:rsidRDefault="009521F0"/>
    <w:p w14:paraId="4D11487D" w14:textId="77777777" w:rsidR="009521F0" w:rsidRDefault="009521F0"/>
    <w:p w14:paraId="2B16AEF1" w14:textId="77777777" w:rsidR="009521F0" w:rsidRDefault="009521F0"/>
    <w:p w14:paraId="20421903" w14:textId="77777777" w:rsidR="009521F0" w:rsidRDefault="009521F0"/>
    <w:p w14:paraId="22C64A2E" w14:textId="77777777" w:rsidR="009521F0" w:rsidRDefault="009521F0"/>
    <w:p w14:paraId="2C188221" w14:textId="77777777" w:rsidR="009521F0" w:rsidRDefault="009521F0"/>
    <w:p w14:paraId="43450767" w14:textId="77777777" w:rsidR="009521F0" w:rsidRDefault="009521F0"/>
    <w:p w14:paraId="4A39C4F9" w14:textId="77777777" w:rsidR="009521F0" w:rsidRDefault="009521F0"/>
    <w:p w14:paraId="25465408" w14:textId="77777777" w:rsidR="009521F0" w:rsidRDefault="009521F0"/>
    <w:p w14:paraId="16128D00" w14:textId="77777777" w:rsidR="009521F0" w:rsidRDefault="009521F0"/>
    <w:p w14:paraId="60B80786" w14:textId="77777777" w:rsidR="009521F0" w:rsidRDefault="009521F0"/>
    <w:p w14:paraId="0F05874F" w14:textId="77777777" w:rsidR="009521F0" w:rsidRDefault="009521F0"/>
    <w:p w14:paraId="62249D31" w14:textId="77777777" w:rsidR="009521F0" w:rsidRDefault="009521F0"/>
    <w:p w14:paraId="31AF432F" w14:textId="77777777" w:rsidR="009521F0" w:rsidRDefault="009521F0"/>
    <w:p w14:paraId="2BB12882" w14:textId="77777777" w:rsidR="009521F0" w:rsidRDefault="009521F0"/>
    <w:p w14:paraId="466BD32D" w14:textId="77777777" w:rsidR="009521F0" w:rsidRDefault="009521F0"/>
    <w:p w14:paraId="319137EB" w14:textId="77777777" w:rsidR="009521F0" w:rsidRDefault="009521F0"/>
    <w:p w14:paraId="2B1B12A8" w14:textId="77777777" w:rsidR="009521F0" w:rsidRDefault="009521F0"/>
    <w:p w14:paraId="48A77A2B" w14:textId="77777777" w:rsidR="009521F0" w:rsidRDefault="009521F0"/>
    <w:p w14:paraId="5C0693DE" w14:textId="77777777" w:rsidR="009521F0" w:rsidRDefault="009521F0"/>
    <w:p w14:paraId="03639A19" w14:textId="77777777" w:rsidR="009521F0" w:rsidRDefault="009521F0"/>
    <w:p w14:paraId="1F1B5A85" w14:textId="77777777" w:rsidR="009521F0" w:rsidRDefault="009521F0"/>
    <w:p w14:paraId="776C64F3" w14:textId="77777777" w:rsidR="009521F0" w:rsidRDefault="009521F0"/>
    <w:p w14:paraId="1469A6CE" w14:textId="77777777" w:rsidR="009521F0" w:rsidRDefault="009521F0"/>
    <w:p w14:paraId="3430EF4C" w14:textId="77777777" w:rsidR="009521F0" w:rsidRDefault="009521F0"/>
    <w:p w14:paraId="545914DE" w14:textId="77777777" w:rsidR="009521F0" w:rsidRDefault="009521F0"/>
    <w:p w14:paraId="788275D1" w14:textId="77777777" w:rsidR="009521F0" w:rsidRDefault="009521F0"/>
    <w:p w14:paraId="3FEEC5B7" w14:textId="77777777" w:rsidR="009521F0" w:rsidRDefault="009521F0"/>
    <w:p w14:paraId="4623E1CF" w14:textId="77777777" w:rsidR="009521F0" w:rsidRDefault="009521F0"/>
    <w:p w14:paraId="699AA45A" w14:textId="77777777" w:rsidR="009521F0" w:rsidRDefault="009521F0"/>
    <w:p w14:paraId="6CA00EF2" w14:textId="77777777" w:rsidR="009521F0" w:rsidRDefault="009521F0"/>
    <w:p w14:paraId="536A5C97" w14:textId="77777777" w:rsidR="009521F0" w:rsidRDefault="009521F0"/>
    <w:p w14:paraId="326EDE4E" w14:textId="77777777" w:rsidR="009521F0" w:rsidRDefault="009521F0"/>
    <w:p w14:paraId="62531AD2" w14:textId="77777777" w:rsidR="009521F0" w:rsidRDefault="009521F0"/>
    <w:p w14:paraId="2938C4E1" w14:textId="77777777" w:rsidR="009521F0" w:rsidRDefault="009521F0"/>
    <w:p w14:paraId="01E5B65F" w14:textId="77777777" w:rsidR="003F697A" w:rsidRDefault="003F697A"/>
    <w:p w14:paraId="64920AB0" w14:textId="77777777" w:rsidR="003F697A" w:rsidRDefault="003F697A"/>
    <w:p w14:paraId="51B0FA46" w14:textId="77777777" w:rsidR="003F697A" w:rsidRDefault="003F697A"/>
    <w:p w14:paraId="37AAA34F" w14:textId="77777777" w:rsidR="004062A1" w:rsidRDefault="006E7AF8" w:rsidP="00672152">
      <w:pPr>
        <w:pStyle w:val="Heading2"/>
        <w:numPr>
          <w:ilvl w:val="0"/>
          <w:numId w:val="0"/>
        </w:numPr>
        <w:spacing w:before="0"/>
      </w:pPr>
      <w:bookmarkStart w:id="513" w:name="_heading=h.nwp17c" w:colFirst="0" w:colLast="0"/>
      <w:bookmarkStart w:id="514" w:name="_Toc148612047"/>
      <w:bookmarkEnd w:id="513"/>
      <w:r>
        <w:t>Appendix 4: List of attendance during consultation on land acquisition</w:t>
      </w:r>
      <w:bookmarkEnd w:id="514"/>
      <w:r>
        <w:t xml:space="preserve"> </w:t>
      </w:r>
    </w:p>
    <w:p w14:paraId="7CBF6297" w14:textId="0BCFA2F1" w:rsidR="003F697A" w:rsidRDefault="00672152" w:rsidP="004062A1">
      <w:r>
        <w:rPr>
          <w:noProof/>
          <w:lang w:val="en-US" w:eastAsia="en-US"/>
        </w:rPr>
        <w:drawing>
          <wp:inline distT="0" distB="0" distL="0" distR="0" wp14:anchorId="3BA1E74A" wp14:editId="2D18142B">
            <wp:extent cx="5762625" cy="7486650"/>
            <wp:effectExtent l="0" t="0" r="9525" b="0"/>
            <wp:docPr id="1589098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098526" name=""/>
                    <pic:cNvPicPr/>
                  </pic:nvPicPr>
                  <pic:blipFill>
                    <a:blip r:embed="rId94"/>
                    <a:stretch>
                      <a:fillRect/>
                    </a:stretch>
                  </pic:blipFill>
                  <pic:spPr>
                    <a:xfrm>
                      <a:off x="0" y="0"/>
                      <a:ext cx="5762625" cy="7486650"/>
                    </a:xfrm>
                    <a:prstGeom prst="rect">
                      <a:avLst/>
                    </a:prstGeom>
                  </pic:spPr>
                </pic:pic>
              </a:graphicData>
            </a:graphic>
          </wp:inline>
        </w:drawing>
      </w:r>
      <w:r w:rsidRPr="00672152">
        <w:rPr>
          <w:noProof/>
        </w:rPr>
        <w:t xml:space="preserve"> </w:t>
      </w:r>
      <w:r>
        <w:rPr>
          <w:noProof/>
          <w:lang w:val="en-US" w:eastAsia="en-US"/>
        </w:rPr>
        <w:drawing>
          <wp:inline distT="0" distB="0" distL="0" distR="0" wp14:anchorId="608766BF" wp14:editId="457D93F7">
            <wp:extent cx="5791200" cy="8153400"/>
            <wp:effectExtent l="0" t="0" r="0" b="0"/>
            <wp:docPr id="2679869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986951" name=""/>
                    <pic:cNvPicPr/>
                  </pic:nvPicPr>
                  <pic:blipFill>
                    <a:blip r:embed="rId30"/>
                    <a:stretch>
                      <a:fillRect/>
                    </a:stretch>
                  </pic:blipFill>
                  <pic:spPr>
                    <a:xfrm>
                      <a:off x="0" y="0"/>
                      <a:ext cx="5791200" cy="8153400"/>
                    </a:xfrm>
                    <a:prstGeom prst="rect">
                      <a:avLst/>
                    </a:prstGeom>
                  </pic:spPr>
                </pic:pic>
              </a:graphicData>
            </a:graphic>
          </wp:inline>
        </w:drawing>
      </w:r>
      <w:r w:rsidRPr="00672152">
        <w:rPr>
          <w:noProof/>
        </w:rPr>
        <w:t xml:space="preserve"> </w:t>
      </w:r>
      <w:r>
        <w:rPr>
          <w:noProof/>
          <w:lang w:val="en-US" w:eastAsia="en-US"/>
        </w:rPr>
        <w:drawing>
          <wp:inline distT="0" distB="0" distL="0" distR="0" wp14:anchorId="63CEB7A4" wp14:editId="0C67F250">
            <wp:extent cx="5781675" cy="8143875"/>
            <wp:effectExtent l="0" t="0" r="9525" b="9525"/>
            <wp:docPr id="1436730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730193" name=""/>
                    <pic:cNvPicPr/>
                  </pic:nvPicPr>
                  <pic:blipFill>
                    <a:blip r:embed="rId95"/>
                    <a:stretch>
                      <a:fillRect/>
                    </a:stretch>
                  </pic:blipFill>
                  <pic:spPr>
                    <a:xfrm>
                      <a:off x="0" y="0"/>
                      <a:ext cx="5781675" cy="8143875"/>
                    </a:xfrm>
                    <a:prstGeom prst="rect">
                      <a:avLst/>
                    </a:prstGeom>
                  </pic:spPr>
                </pic:pic>
              </a:graphicData>
            </a:graphic>
          </wp:inline>
        </w:drawing>
      </w:r>
      <w:r w:rsidRPr="00672152">
        <w:rPr>
          <w:noProof/>
        </w:rPr>
        <w:t xml:space="preserve"> </w:t>
      </w:r>
      <w:r>
        <w:rPr>
          <w:noProof/>
          <w:lang w:val="en-US" w:eastAsia="en-US"/>
        </w:rPr>
        <w:drawing>
          <wp:inline distT="0" distB="0" distL="0" distR="0" wp14:anchorId="02DB13BF" wp14:editId="29913093">
            <wp:extent cx="5781675" cy="8153400"/>
            <wp:effectExtent l="0" t="0" r="9525" b="0"/>
            <wp:docPr id="1813394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394315" name=""/>
                    <pic:cNvPicPr/>
                  </pic:nvPicPr>
                  <pic:blipFill>
                    <a:blip r:embed="rId96"/>
                    <a:stretch>
                      <a:fillRect/>
                    </a:stretch>
                  </pic:blipFill>
                  <pic:spPr>
                    <a:xfrm>
                      <a:off x="0" y="0"/>
                      <a:ext cx="5781675" cy="8153400"/>
                    </a:xfrm>
                    <a:prstGeom prst="rect">
                      <a:avLst/>
                    </a:prstGeom>
                  </pic:spPr>
                </pic:pic>
              </a:graphicData>
            </a:graphic>
          </wp:inline>
        </w:drawing>
      </w:r>
      <w:r w:rsidRPr="00672152">
        <w:rPr>
          <w:noProof/>
        </w:rPr>
        <w:t xml:space="preserve"> </w:t>
      </w:r>
      <w:r>
        <w:rPr>
          <w:noProof/>
          <w:lang w:val="en-US" w:eastAsia="en-US"/>
        </w:rPr>
        <w:drawing>
          <wp:inline distT="0" distB="0" distL="0" distR="0" wp14:anchorId="4526DDC6" wp14:editId="7F16D176">
            <wp:extent cx="5800725" cy="8115300"/>
            <wp:effectExtent l="0" t="0" r="9525" b="0"/>
            <wp:docPr id="3506096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609678" name=""/>
                    <pic:cNvPicPr/>
                  </pic:nvPicPr>
                  <pic:blipFill>
                    <a:blip r:embed="rId97"/>
                    <a:stretch>
                      <a:fillRect/>
                    </a:stretch>
                  </pic:blipFill>
                  <pic:spPr>
                    <a:xfrm>
                      <a:off x="0" y="0"/>
                      <a:ext cx="5800725" cy="8115300"/>
                    </a:xfrm>
                    <a:prstGeom prst="rect">
                      <a:avLst/>
                    </a:prstGeom>
                  </pic:spPr>
                </pic:pic>
              </a:graphicData>
            </a:graphic>
          </wp:inline>
        </w:drawing>
      </w:r>
    </w:p>
    <w:p w14:paraId="283DE586" w14:textId="77777777" w:rsidR="003F697A" w:rsidRDefault="003F697A"/>
    <w:p w14:paraId="699AFD0D" w14:textId="77777777" w:rsidR="003F697A" w:rsidRDefault="003F697A"/>
    <w:p w14:paraId="60DCFAE4" w14:textId="460D00C1" w:rsidR="00B3564A" w:rsidRPr="00833FFE" w:rsidRDefault="006E7AF8" w:rsidP="00833FFE">
      <w:pPr>
        <w:pStyle w:val="Heading2"/>
        <w:numPr>
          <w:ilvl w:val="0"/>
          <w:numId w:val="0"/>
        </w:numPr>
        <w:spacing w:before="0"/>
        <w:rPr>
          <w:sz w:val="22"/>
          <w:szCs w:val="22"/>
        </w:rPr>
      </w:pPr>
      <w:bookmarkStart w:id="515" w:name="_heading=h.37wcjv5" w:colFirst="0" w:colLast="0"/>
      <w:bookmarkStart w:id="516" w:name="_heading=h.1n1mu2y" w:colFirst="0" w:colLast="0"/>
      <w:bookmarkStart w:id="517" w:name="_Toc148612048"/>
      <w:bookmarkEnd w:id="515"/>
      <w:bookmarkEnd w:id="516"/>
      <w:r>
        <w:t xml:space="preserve">Appendix </w:t>
      </w:r>
      <w:r w:rsidR="00E160A9">
        <w:t>5:</w:t>
      </w:r>
      <w:r w:rsidR="00672152">
        <w:t xml:space="preserve"> A</w:t>
      </w:r>
      <w:r w:rsidR="00337B99">
        <w:t>bbreviated Resettlement Action Plan (A-RAP)</w:t>
      </w:r>
      <w:bookmarkEnd w:id="517"/>
    </w:p>
    <w:p w14:paraId="415156BB" w14:textId="77777777" w:rsidR="00082ADF" w:rsidRPr="00895053" w:rsidRDefault="00082ADF" w:rsidP="00082ADF">
      <w:pPr>
        <w:rPr>
          <w:rFonts w:ascii="Times New Roman" w:eastAsia="Calibri" w:hAnsi="Times New Roman"/>
          <w:b/>
          <w:bCs/>
          <w:color w:val="000000"/>
          <w:szCs w:val="20"/>
          <w:shd w:val="clear" w:color="auto" w:fill="FFFFFF"/>
          <w:lang w:val="en-US" w:eastAsia="en-US"/>
        </w:rPr>
      </w:pPr>
    </w:p>
    <w:p w14:paraId="687914B4" w14:textId="1A863D2C" w:rsidR="00082ADF" w:rsidRPr="00895053" w:rsidRDefault="00082ADF" w:rsidP="003B577A">
      <w:pPr>
        <w:numPr>
          <w:ilvl w:val="0"/>
          <w:numId w:val="176"/>
        </w:numPr>
        <w:spacing w:line="240" w:lineRule="auto"/>
        <w:jc w:val="left"/>
        <w:textAlignment w:val="baseline"/>
        <w:rPr>
          <w:rFonts w:ascii="Times New Roman" w:hAnsi="Times New Roman"/>
          <w:b/>
          <w:bCs/>
          <w:sz w:val="24"/>
          <w:szCs w:val="24"/>
          <w:lang w:eastAsia="en-US"/>
        </w:rPr>
      </w:pPr>
      <w:r>
        <w:rPr>
          <w:rFonts w:ascii="Times New Roman" w:hAnsi="Times New Roman"/>
          <w:b/>
          <w:bCs/>
          <w:sz w:val="24"/>
          <w:szCs w:val="24"/>
          <w:lang w:eastAsia="en-US"/>
        </w:rPr>
        <w:t>Diff</w:t>
      </w:r>
      <w:r w:rsidRPr="00895053">
        <w:rPr>
          <w:rFonts w:ascii="Times New Roman" w:hAnsi="Times New Roman"/>
          <w:b/>
          <w:bCs/>
          <w:sz w:val="24"/>
          <w:szCs w:val="24"/>
          <w:lang w:eastAsia="en-US"/>
        </w:rPr>
        <w:t xml:space="preserve"> Sub-project Site</w:t>
      </w:r>
    </w:p>
    <w:p w14:paraId="081C3641" w14:textId="4688D5E5" w:rsidR="00082ADF" w:rsidRPr="00D812D5" w:rsidRDefault="00082ADF" w:rsidP="00082ADF">
      <w:pPr>
        <w:textAlignment w:val="baseline"/>
        <w:rPr>
          <w:rFonts w:ascii="Times New Roman" w:eastAsia="Calibri" w:hAnsi="Times New Roman"/>
          <w:i/>
          <w:iCs/>
          <w:szCs w:val="20"/>
          <w:lang w:val="en-US" w:eastAsia="en-US"/>
        </w:rPr>
      </w:pPr>
      <w:r w:rsidRPr="00D812D5">
        <w:rPr>
          <w:rFonts w:ascii="Times New Roman" w:eastAsia="Calibri" w:hAnsi="Times New Roman"/>
          <w:szCs w:val="20"/>
          <w:lang w:val="en-US" w:eastAsia="en-US"/>
        </w:rPr>
        <w:t xml:space="preserve">The Diff sub-project site is on unregistered community land and held in trust by the County Government of </w:t>
      </w:r>
      <w:r w:rsidR="00A9287A" w:rsidRPr="00D812D5">
        <w:rPr>
          <w:rFonts w:ascii="Times New Roman" w:eastAsia="Calibri" w:hAnsi="Times New Roman"/>
          <w:szCs w:val="20"/>
          <w:lang w:val="en-US" w:eastAsia="en-US"/>
        </w:rPr>
        <w:t xml:space="preserve">Wajir </w:t>
      </w:r>
      <w:r w:rsidRPr="00D812D5">
        <w:rPr>
          <w:rFonts w:ascii="Times New Roman" w:eastAsia="Calibri" w:hAnsi="Times New Roman"/>
          <w:szCs w:val="20"/>
          <w:lang w:val="en-US" w:eastAsia="en-US"/>
        </w:rPr>
        <w:t>on behalf of the community, in line with the Community Land Act 2016. The proposed site is uninhabited, has no structures, community facilities, or encumbrances,</w:t>
      </w:r>
      <w:r w:rsidR="00D812D5" w:rsidRPr="00D812D5">
        <w:rPr>
          <w:rFonts w:ascii="Times New Roman" w:eastAsia="Calibri" w:hAnsi="Times New Roman"/>
          <w:szCs w:val="20"/>
          <w:lang w:val="en-US" w:eastAsia="en-US"/>
        </w:rPr>
        <w:t xml:space="preserve"> and it is used for grazing </w:t>
      </w:r>
      <w:r w:rsidR="00A9287A" w:rsidRPr="00D812D5">
        <w:rPr>
          <w:rFonts w:ascii="Times New Roman" w:eastAsia="Calibri" w:hAnsi="Times New Roman"/>
          <w:szCs w:val="20"/>
          <w:lang w:val="en-US" w:eastAsia="en-US"/>
        </w:rPr>
        <w:t>.</w:t>
      </w:r>
      <w:r w:rsidRPr="00D812D5">
        <w:rPr>
          <w:rFonts w:ascii="Times New Roman" w:eastAsia="Calibri" w:hAnsi="Times New Roman"/>
          <w:szCs w:val="20"/>
          <w:lang w:val="en-US" w:eastAsia="en-US"/>
        </w:rPr>
        <w:t xml:space="preserve">Consultations leading to the identification and selection of the sub-project site are captured in the Environmental and Social Screening report for </w:t>
      </w:r>
      <w:r w:rsidR="00A9287A" w:rsidRPr="00D812D5">
        <w:rPr>
          <w:rFonts w:ascii="Times New Roman" w:eastAsia="Calibri" w:hAnsi="Times New Roman"/>
          <w:i/>
          <w:iCs/>
          <w:szCs w:val="20"/>
          <w:lang w:val="en-US" w:eastAsia="en-US"/>
        </w:rPr>
        <w:t xml:space="preserve">Diff. </w:t>
      </w:r>
      <w:r w:rsidRPr="00D812D5">
        <w:rPr>
          <w:rFonts w:ascii="Times New Roman" w:eastAsia="Calibri" w:hAnsi="Times New Roman"/>
          <w:i/>
          <w:iCs/>
          <w:szCs w:val="20"/>
          <w:lang w:val="en-US" w:eastAsia="en-US"/>
        </w:rPr>
        <w:t>Refer to Chapter 4 of the ESIA for the comprehensive socio-economic profile.</w:t>
      </w:r>
    </w:p>
    <w:p w14:paraId="3D5A0E91" w14:textId="77777777" w:rsidR="00082ADF" w:rsidRPr="00895053" w:rsidRDefault="00082ADF" w:rsidP="00082ADF">
      <w:pPr>
        <w:rPr>
          <w:rFonts w:ascii="Times New Roman" w:eastAsia="Calibri" w:hAnsi="Times New Roman"/>
          <w:b/>
          <w:bCs/>
          <w:color w:val="000000"/>
          <w:szCs w:val="20"/>
          <w:shd w:val="clear" w:color="auto" w:fill="FFFFFF"/>
          <w:lang w:val="en-US" w:eastAsia="en-US"/>
        </w:rPr>
      </w:pPr>
    </w:p>
    <w:p w14:paraId="42ED97EF" w14:textId="77777777" w:rsidR="00082ADF" w:rsidRPr="00895053" w:rsidRDefault="00082ADF" w:rsidP="003B577A">
      <w:pPr>
        <w:numPr>
          <w:ilvl w:val="0"/>
          <w:numId w:val="176"/>
        </w:numPr>
        <w:spacing w:line="240" w:lineRule="auto"/>
        <w:jc w:val="left"/>
        <w:rPr>
          <w:rFonts w:ascii="Times New Roman" w:hAnsi="Times New Roman"/>
          <w:b/>
          <w:bCs/>
          <w:sz w:val="24"/>
          <w:szCs w:val="24"/>
          <w:lang w:eastAsia="en-US"/>
        </w:rPr>
      </w:pPr>
      <w:r w:rsidRPr="00895053">
        <w:rPr>
          <w:rFonts w:ascii="Times New Roman" w:hAnsi="Times New Roman"/>
          <w:b/>
          <w:bCs/>
          <w:sz w:val="24"/>
          <w:szCs w:val="24"/>
          <w:lang w:eastAsia="en-US"/>
        </w:rPr>
        <w:t>Actual Census Survey of PAPs and Valuation of Affected Assets</w:t>
      </w:r>
    </w:p>
    <w:p w14:paraId="2FEA7BB3" w14:textId="2E2F3C64" w:rsidR="00082ADF" w:rsidRPr="00D812D5" w:rsidRDefault="00082ADF" w:rsidP="00082ADF">
      <w:pPr>
        <w:rPr>
          <w:rFonts w:ascii="Calibri" w:hAnsi="Calibri" w:cs="Calibri"/>
          <w:color w:val="000000"/>
          <w:szCs w:val="20"/>
          <w:lang w:val="en-US" w:eastAsia="en-US"/>
        </w:rPr>
      </w:pPr>
      <w:r w:rsidRPr="00D812D5">
        <w:rPr>
          <w:rFonts w:ascii="Times New Roman" w:eastAsia="Calibri" w:hAnsi="Times New Roman"/>
          <w:szCs w:val="20"/>
          <w:lang w:val="en-US" w:eastAsia="en-US"/>
        </w:rPr>
        <w:t xml:space="preserve">The number of project-affected persons (PAPs) is </w:t>
      </w:r>
      <w:r w:rsidR="00A9287A" w:rsidRPr="00D812D5">
        <w:rPr>
          <w:rFonts w:ascii="Times New Roman" w:eastAsia="Calibri" w:hAnsi="Times New Roman"/>
          <w:szCs w:val="20"/>
          <w:lang w:val="en-US" w:eastAsia="en-US"/>
        </w:rPr>
        <w:t>14400</w:t>
      </w:r>
      <w:r w:rsidRPr="00D812D5">
        <w:rPr>
          <w:rFonts w:ascii="Times New Roman" w:eastAsia="Calibri" w:hAnsi="Times New Roman"/>
          <w:szCs w:val="20"/>
          <w:lang w:val="en-US" w:eastAsia="en-US"/>
        </w:rPr>
        <w:t xml:space="preserve"> (approximately </w:t>
      </w:r>
      <w:r w:rsidR="00A9287A" w:rsidRPr="00D812D5">
        <w:rPr>
          <w:rFonts w:ascii="Times New Roman" w:eastAsia="Calibri" w:hAnsi="Times New Roman"/>
          <w:szCs w:val="20"/>
          <w:lang w:val="en-US" w:eastAsia="en-US"/>
        </w:rPr>
        <w:t>2400</w:t>
      </w:r>
      <w:r w:rsidRPr="00D812D5">
        <w:rPr>
          <w:rFonts w:ascii="Times New Roman" w:eastAsia="Calibri" w:hAnsi="Times New Roman"/>
          <w:szCs w:val="20"/>
          <w:lang w:val="en-US" w:eastAsia="en-US"/>
        </w:rPr>
        <w:t xml:space="preserve"> households).  </w:t>
      </w:r>
      <w:r w:rsidRPr="00D812D5">
        <w:rPr>
          <w:rFonts w:ascii="Times New Roman" w:eastAsia="Calibri" w:hAnsi="Times New Roman"/>
          <w:szCs w:val="20"/>
          <w:lang w:eastAsia="en-US"/>
        </w:rPr>
        <w:t>The land acquisition-related impacts are loss of land and pasture. Mitigation measures include in-kind compensation for loss of land and pasture, and designing power distribution lines to avoid impacting trees, crops, structures, and community facilities.</w:t>
      </w:r>
      <w:r w:rsidRPr="00D812D5">
        <w:rPr>
          <w:rFonts w:ascii="Times New Roman" w:eastAsia="Calibri" w:hAnsi="Times New Roman"/>
          <w:szCs w:val="20"/>
          <w:lang w:val="en-US" w:eastAsia="en-US"/>
        </w:rPr>
        <w:t xml:space="preserve"> No physical displacement is anticipated; however, there is minimal loss of pasture occasioned by the acquisition of land utilized by the community for grazing. </w:t>
      </w:r>
      <w:r w:rsidRPr="00D812D5">
        <w:rPr>
          <w:rFonts w:ascii="Times New Roman" w:hAnsi="Times New Roman"/>
          <w:color w:val="000000"/>
          <w:szCs w:val="20"/>
          <w:lang w:val="en-US" w:eastAsia="en-US"/>
        </w:rPr>
        <w:t xml:space="preserve">The </w:t>
      </w:r>
      <w:r w:rsidR="00A9287A" w:rsidRPr="00D812D5">
        <w:rPr>
          <w:rFonts w:ascii="Times New Roman" w:hAnsi="Times New Roman"/>
          <w:color w:val="000000"/>
          <w:szCs w:val="20"/>
          <w:lang w:val="en-US" w:eastAsia="en-US"/>
        </w:rPr>
        <w:t>2.3</w:t>
      </w:r>
      <w:r w:rsidR="00AF2CC5">
        <w:rPr>
          <w:rFonts w:ascii="Times New Roman" w:hAnsi="Times New Roman"/>
          <w:color w:val="000000"/>
          <w:szCs w:val="20"/>
          <w:lang w:val="en-US" w:eastAsia="en-US"/>
        </w:rPr>
        <w:t>2</w:t>
      </w:r>
      <w:r w:rsidR="00A9287A" w:rsidRPr="00D812D5">
        <w:rPr>
          <w:rFonts w:ascii="Times New Roman" w:hAnsi="Times New Roman"/>
          <w:color w:val="000000"/>
          <w:szCs w:val="20"/>
          <w:lang w:val="en-US" w:eastAsia="en-US"/>
        </w:rPr>
        <w:t>44</w:t>
      </w:r>
      <w:r w:rsidRPr="00D812D5">
        <w:rPr>
          <w:rFonts w:ascii="Times New Roman" w:hAnsi="Times New Roman"/>
          <w:color w:val="000000"/>
          <w:szCs w:val="20"/>
          <w:lang w:val="en-US" w:eastAsia="en-US"/>
        </w:rPr>
        <w:t xml:space="preserve"> Hectares identified for the sub-project will be acquired compulsorily by the National Land Commission (NLC). The proposed site will be valued and compensated in line with the provisions of the Resettlement Policy Framework (RPF) prepared under KOSAP. </w:t>
      </w:r>
      <w:r w:rsidRPr="00D812D5">
        <w:rPr>
          <w:rFonts w:ascii="Times New Roman" w:hAnsi="Times New Roman"/>
          <w:i/>
          <w:color w:val="000000"/>
          <w:szCs w:val="20"/>
          <w:lang w:val="en-US" w:eastAsia="en-US"/>
        </w:rPr>
        <w:t xml:space="preserve">Refer to </w:t>
      </w:r>
      <w:r w:rsidR="00A9287A" w:rsidRPr="00D812D5">
        <w:rPr>
          <w:rFonts w:ascii="Times New Roman" w:hAnsi="Times New Roman"/>
          <w:i/>
          <w:color w:val="000000"/>
          <w:szCs w:val="20"/>
          <w:lang w:val="en-US" w:eastAsia="en-US"/>
        </w:rPr>
        <w:t>section 4.5</w:t>
      </w:r>
      <w:r w:rsidRPr="00D812D5">
        <w:rPr>
          <w:rFonts w:ascii="Times New Roman" w:hAnsi="Times New Roman"/>
          <w:i/>
          <w:color w:val="000000"/>
          <w:szCs w:val="20"/>
          <w:lang w:val="en-US" w:eastAsia="en-US"/>
        </w:rPr>
        <w:t xml:space="preserve"> of the ESIA for </w:t>
      </w:r>
      <w:r w:rsidR="00B3564A" w:rsidRPr="00D812D5">
        <w:rPr>
          <w:rFonts w:ascii="Times New Roman" w:hAnsi="Times New Roman"/>
          <w:i/>
          <w:color w:val="000000"/>
          <w:szCs w:val="20"/>
          <w:lang w:val="en-US" w:eastAsia="en-US"/>
        </w:rPr>
        <w:t>socio</w:t>
      </w:r>
      <w:r w:rsidRPr="00D812D5">
        <w:rPr>
          <w:rFonts w:ascii="Times New Roman" w:hAnsi="Times New Roman"/>
          <w:i/>
          <w:color w:val="000000"/>
          <w:szCs w:val="20"/>
          <w:lang w:val="en-US" w:eastAsia="en-US"/>
        </w:rPr>
        <w:t xml:space="preserve">-economic Environment. </w:t>
      </w:r>
    </w:p>
    <w:p w14:paraId="51984DA1" w14:textId="77777777" w:rsidR="00082ADF" w:rsidRPr="00D812D5" w:rsidRDefault="00082ADF" w:rsidP="00082ADF">
      <w:pPr>
        <w:rPr>
          <w:rFonts w:ascii="Times New Roman" w:eastAsia="Calibri" w:hAnsi="Times New Roman"/>
          <w:szCs w:val="20"/>
          <w:lang w:val="en-US" w:eastAsia="en-US"/>
        </w:rPr>
      </w:pPr>
      <w:r w:rsidRPr="00D812D5">
        <w:rPr>
          <w:rFonts w:ascii="Times New Roman" w:eastAsia="Calibri" w:hAnsi="Times New Roman"/>
          <w:i/>
          <w:iCs/>
          <w:szCs w:val="20"/>
          <w:lang w:val="en-US" w:eastAsia="en-US"/>
        </w:rPr>
        <w:t xml:space="preserve"> </w:t>
      </w:r>
    </w:p>
    <w:p w14:paraId="5AE6FDE4" w14:textId="77777777" w:rsidR="00082ADF" w:rsidRPr="00895053" w:rsidRDefault="00082ADF" w:rsidP="003B577A">
      <w:pPr>
        <w:numPr>
          <w:ilvl w:val="0"/>
          <w:numId w:val="176"/>
        </w:numPr>
        <w:spacing w:line="240" w:lineRule="auto"/>
        <w:jc w:val="left"/>
        <w:rPr>
          <w:rFonts w:ascii="Times New Roman" w:hAnsi="Times New Roman"/>
          <w:b/>
          <w:bCs/>
          <w:sz w:val="24"/>
          <w:szCs w:val="24"/>
          <w:lang w:eastAsia="en-US"/>
        </w:rPr>
      </w:pPr>
      <w:r w:rsidRPr="00895053">
        <w:rPr>
          <w:rFonts w:ascii="Times New Roman" w:hAnsi="Times New Roman"/>
          <w:b/>
          <w:bCs/>
          <w:sz w:val="24"/>
          <w:szCs w:val="24"/>
          <w:lang w:eastAsia="en-US"/>
        </w:rPr>
        <w:t xml:space="preserve">Compensation Measures Agreed with the PAPs and other Resettlement Assistance to be Provided </w:t>
      </w:r>
    </w:p>
    <w:p w14:paraId="2342F06A" w14:textId="7FA52E9A" w:rsidR="00082ADF" w:rsidRPr="00D812D5" w:rsidRDefault="00082ADF" w:rsidP="00082ADF">
      <w:pPr>
        <w:rPr>
          <w:rFonts w:ascii="Times New Roman" w:eastAsia="Calibri" w:hAnsi="Times New Roman"/>
          <w:sz w:val="18"/>
          <w:szCs w:val="18"/>
          <w:lang w:val="en-US" w:eastAsia="en-US"/>
        </w:rPr>
      </w:pPr>
      <w:r w:rsidRPr="00D812D5">
        <w:rPr>
          <w:rFonts w:ascii="Times New Roman" w:eastAsia="Calibri" w:hAnsi="Times New Roman"/>
          <w:sz w:val="18"/>
          <w:szCs w:val="18"/>
          <w:lang w:val="en-US" w:eastAsia="en-US"/>
        </w:rPr>
        <w:t xml:space="preserve">The proponent requested the community identify three priority projects, whereby one out of the three would be provided as in-kind compensation for loss of land and pasture. The </w:t>
      </w:r>
      <w:r w:rsidR="00A9287A" w:rsidRPr="00D812D5">
        <w:rPr>
          <w:rFonts w:ascii="Times New Roman" w:eastAsia="Calibri" w:hAnsi="Times New Roman"/>
          <w:sz w:val="18"/>
          <w:szCs w:val="18"/>
          <w:lang w:val="en-US" w:eastAsia="en-US"/>
        </w:rPr>
        <w:t xml:space="preserve">Diff </w:t>
      </w:r>
      <w:r w:rsidRPr="00D812D5">
        <w:rPr>
          <w:rFonts w:ascii="Times New Roman" w:eastAsia="Calibri" w:hAnsi="Times New Roman"/>
          <w:sz w:val="18"/>
          <w:szCs w:val="18"/>
          <w:lang w:val="en-US" w:eastAsia="en-US"/>
        </w:rPr>
        <w:t>community proposed t</w:t>
      </w:r>
      <w:r w:rsidR="00A9287A" w:rsidRPr="00D812D5">
        <w:rPr>
          <w:rFonts w:ascii="Times New Roman" w:eastAsia="Calibri" w:hAnsi="Times New Roman"/>
          <w:sz w:val="18"/>
          <w:szCs w:val="18"/>
          <w:lang w:val="en-US" w:eastAsia="en-US"/>
        </w:rPr>
        <w:t>wo</w:t>
      </w:r>
      <w:r w:rsidRPr="00D812D5">
        <w:rPr>
          <w:rFonts w:ascii="Times New Roman" w:eastAsia="Calibri" w:hAnsi="Times New Roman"/>
          <w:sz w:val="18"/>
          <w:szCs w:val="18"/>
          <w:lang w:val="en-US" w:eastAsia="en-US"/>
        </w:rPr>
        <w:t xml:space="preserve"> areas of compensation namely: </w:t>
      </w:r>
      <w:r w:rsidR="00A9287A" w:rsidRPr="00D812D5">
        <w:rPr>
          <w:rFonts w:ascii="Times New Roman" w:eastAsia="Calibri" w:hAnsi="Times New Roman"/>
          <w:sz w:val="18"/>
          <w:szCs w:val="18"/>
          <w:lang w:val="en-US" w:eastAsia="en-US"/>
        </w:rPr>
        <w:t>repair of two classrooms and a new toilet block.</w:t>
      </w:r>
      <w:r w:rsidR="006A5BA1">
        <w:rPr>
          <w:rFonts w:ascii="Times New Roman" w:eastAsia="Calibri" w:hAnsi="Times New Roman"/>
          <w:sz w:val="18"/>
          <w:szCs w:val="18"/>
          <w:lang w:val="en-US" w:eastAsia="en-US"/>
        </w:rPr>
        <w:t xml:space="preserve"> </w:t>
      </w:r>
      <w:r w:rsidRPr="00D812D5">
        <w:rPr>
          <w:rFonts w:ascii="Times New Roman" w:eastAsia="Calibri" w:hAnsi="Times New Roman"/>
          <w:sz w:val="18"/>
          <w:szCs w:val="18"/>
          <w:lang w:val="en-US" w:eastAsia="en-US"/>
        </w:rPr>
        <w:t xml:space="preserve">The value of the priority community project will be proportional to or higher than the value of land under acquisition. In addition, loss or damage to crops, trees, structures, and community facilities will be compensated in line with the provisions of the RPF, and as summarized in the entitlement matrix below. </w:t>
      </w:r>
    </w:p>
    <w:p w14:paraId="5A0DC8D4" w14:textId="77777777" w:rsidR="00082ADF" w:rsidRPr="00895053" w:rsidRDefault="00082ADF" w:rsidP="00082ADF">
      <w:pPr>
        <w:rPr>
          <w:rFonts w:ascii="Times New Roman" w:hAnsi="Times New Roman"/>
          <w:szCs w:val="20"/>
          <w:lang w:val="en-US" w:eastAsia="en-US"/>
        </w:rPr>
      </w:pPr>
    </w:p>
    <w:p w14:paraId="5DDE614E" w14:textId="77777777" w:rsidR="00082ADF" w:rsidRPr="00895053" w:rsidRDefault="00082ADF" w:rsidP="00082ADF">
      <w:pPr>
        <w:rPr>
          <w:rFonts w:ascii="Times New Roman" w:hAnsi="Times New Roman"/>
          <w:b/>
          <w:bCs/>
          <w:sz w:val="24"/>
          <w:szCs w:val="24"/>
          <w:lang w:val="en-US" w:eastAsia="en-US"/>
        </w:rPr>
      </w:pPr>
      <w:r w:rsidRPr="00895053">
        <w:rPr>
          <w:rFonts w:ascii="Times New Roman" w:hAnsi="Times New Roman"/>
          <w:b/>
          <w:bCs/>
          <w:sz w:val="24"/>
          <w:szCs w:val="24"/>
          <w:lang w:val="en-US" w:eastAsia="en-US"/>
        </w:rPr>
        <w:t>3.1 Entitlement Matrix</w:t>
      </w:r>
    </w:p>
    <w:p w14:paraId="3747C394" w14:textId="77777777" w:rsidR="00082ADF" w:rsidRPr="00895053" w:rsidRDefault="00082ADF" w:rsidP="00082ADF">
      <w:pPr>
        <w:rPr>
          <w:rFonts w:ascii="Times New Roman" w:hAnsi="Times New Roman"/>
          <w:b/>
          <w:bCs/>
          <w:szCs w:val="20"/>
          <w:lang w:val="en-US" w:eastAsia="en-US"/>
        </w:rPr>
      </w:pP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86"/>
        <w:gridCol w:w="2649"/>
        <w:gridCol w:w="2821"/>
        <w:gridCol w:w="1589"/>
      </w:tblGrid>
      <w:tr w:rsidR="00082ADF" w:rsidRPr="001F3A14" w14:paraId="7B7DDA27" w14:textId="77777777" w:rsidTr="00082ADF">
        <w:tc>
          <w:tcPr>
            <w:tcW w:w="2386" w:type="dxa"/>
            <w:shd w:val="clear" w:color="auto" w:fill="auto"/>
          </w:tcPr>
          <w:p w14:paraId="5726E13A" w14:textId="77777777" w:rsidR="00082ADF" w:rsidRPr="001F3A14" w:rsidRDefault="00082ADF" w:rsidP="00082ADF">
            <w:pPr>
              <w:jc w:val="center"/>
              <w:rPr>
                <w:rFonts w:ascii="Times New Roman" w:eastAsia="Calibri" w:hAnsi="Times New Roman"/>
                <w:b/>
                <w:bCs/>
                <w:sz w:val="18"/>
                <w:szCs w:val="18"/>
                <w:lang w:val="en-US" w:eastAsia="en-US"/>
              </w:rPr>
            </w:pPr>
            <w:r w:rsidRPr="001F3A14">
              <w:rPr>
                <w:rFonts w:ascii="Times New Roman" w:eastAsia="Calibri" w:hAnsi="Times New Roman"/>
                <w:b/>
                <w:bCs/>
                <w:sz w:val="18"/>
                <w:szCs w:val="18"/>
                <w:lang w:val="en-US" w:eastAsia="en-US"/>
              </w:rPr>
              <w:t>Types of Impact</w:t>
            </w:r>
          </w:p>
        </w:tc>
        <w:tc>
          <w:tcPr>
            <w:tcW w:w="2649" w:type="dxa"/>
            <w:shd w:val="clear" w:color="auto" w:fill="auto"/>
          </w:tcPr>
          <w:p w14:paraId="099B4D75" w14:textId="77777777" w:rsidR="00082ADF" w:rsidRPr="001F3A14" w:rsidRDefault="00082ADF" w:rsidP="00082ADF">
            <w:pPr>
              <w:jc w:val="center"/>
              <w:rPr>
                <w:rFonts w:ascii="Times New Roman" w:eastAsia="Calibri" w:hAnsi="Times New Roman"/>
                <w:b/>
                <w:bCs/>
                <w:sz w:val="18"/>
                <w:szCs w:val="18"/>
                <w:lang w:val="en-US" w:eastAsia="en-US"/>
              </w:rPr>
            </w:pPr>
            <w:r w:rsidRPr="001F3A14">
              <w:rPr>
                <w:rFonts w:ascii="Times New Roman" w:eastAsia="Calibri" w:hAnsi="Times New Roman"/>
                <w:b/>
                <w:bCs/>
                <w:sz w:val="18"/>
                <w:szCs w:val="18"/>
                <w:lang w:val="en-US" w:eastAsia="en-US"/>
              </w:rPr>
              <w:t>Person(s) Affected/Eligible for Compensation</w:t>
            </w:r>
          </w:p>
        </w:tc>
        <w:tc>
          <w:tcPr>
            <w:tcW w:w="2821" w:type="dxa"/>
            <w:shd w:val="clear" w:color="auto" w:fill="auto"/>
          </w:tcPr>
          <w:p w14:paraId="25F73DC0" w14:textId="77777777" w:rsidR="00082ADF" w:rsidRPr="001F3A14" w:rsidRDefault="00082ADF" w:rsidP="00082ADF">
            <w:pPr>
              <w:jc w:val="center"/>
              <w:rPr>
                <w:rFonts w:ascii="Times New Roman" w:eastAsia="Calibri" w:hAnsi="Times New Roman"/>
                <w:b/>
                <w:bCs/>
                <w:sz w:val="18"/>
                <w:szCs w:val="18"/>
                <w:lang w:val="en-US" w:eastAsia="en-US"/>
              </w:rPr>
            </w:pPr>
            <w:r w:rsidRPr="001F3A14">
              <w:rPr>
                <w:rFonts w:ascii="Times New Roman" w:eastAsia="Calibri" w:hAnsi="Times New Roman"/>
                <w:b/>
                <w:bCs/>
                <w:sz w:val="18"/>
                <w:szCs w:val="18"/>
                <w:lang w:val="en-US" w:eastAsia="en-US"/>
              </w:rPr>
              <w:t>Compensation/Entitlement/Benefits</w:t>
            </w:r>
          </w:p>
        </w:tc>
        <w:tc>
          <w:tcPr>
            <w:tcW w:w="1589" w:type="dxa"/>
            <w:shd w:val="clear" w:color="auto" w:fill="auto"/>
          </w:tcPr>
          <w:p w14:paraId="1908A3BA" w14:textId="77777777" w:rsidR="00082ADF" w:rsidRPr="001F3A14" w:rsidRDefault="00082ADF" w:rsidP="00082ADF">
            <w:pPr>
              <w:jc w:val="center"/>
              <w:rPr>
                <w:rFonts w:ascii="Times New Roman" w:eastAsia="Calibri" w:hAnsi="Times New Roman"/>
                <w:b/>
                <w:bCs/>
                <w:sz w:val="18"/>
                <w:szCs w:val="18"/>
                <w:lang w:val="en-US" w:eastAsia="en-US"/>
              </w:rPr>
            </w:pPr>
            <w:r w:rsidRPr="001F3A14">
              <w:rPr>
                <w:rFonts w:ascii="Times New Roman" w:eastAsia="Calibri" w:hAnsi="Times New Roman"/>
                <w:b/>
                <w:bCs/>
                <w:sz w:val="18"/>
                <w:szCs w:val="18"/>
                <w:lang w:val="en-US" w:eastAsia="en-US"/>
              </w:rPr>
              <w:t>Responsible organization</w:t>
            </w:r>
          </w:p>
        </w:tc>
      </w:tr>
      <w:tr w:rsidR="00082ADF" w:rsidRPr="001F3A14" w14:paraId="42875334" w14:textId="77777777" w:rsidTr="00082ADF">
        <w:tc>
          <w:tcPr>
            <w:tcW w:w="2386" w:type="dxa"/>
            <w:shd w:val="clear" w:color="auto" w:fill="auto"/>
          </w:tcPr>
          <w:p w14:paraId="2627043A" w14:textId="77777777" w:rsidR="00082ADF" w:rsidRPr="001F3A14" w:rsidRDefault="00082ADF" w:rsidP="003B577A">
            <w:pPr>
              <w:numPr>
                <w:ilvl w:val="0"/>
                <w:numId w:val="175"/>
              </w:numPr>
              <w:spacing w:line="240" w:lineRule="auto"/>
              <w:jc w:val="left"/>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Loss of Land</w:t>
            </w:r>
          </w:p>
        </w:tc>
        <w:tc>
          <w:tcPr>
            <w:tcW w:w="2649" w:type="dxa"/>
            <w:shd w:val="clear" w:color="auto" w:fill="auto"/>
          </w:tcPr>
          <w:p w14:paraId="41D9FADD" w14:textId="77777777" w:rsidR="00082ADF" w:rsidRPr="001F3A14" w:rsidRDefault="00082ADF" w:rsidP="00082ADF">
            <w:pPr>
              <w:rPr>
                <w:rFonts w:ascii="Times New Roman" w:eastAsia="Calibri" w:hAnsi="Times New Roman"/>
                <w:sz w:val="18"/>
                <w:szCs w:val="18"/>
                <w:lang w:val="en-US" w:eastAsia="en-US"/>
              </w:rPr>
            </w:pPr>
          </w:p>
        </w:tc>
        <w:tc>
          <w:tcPr>
            <w:tcW w:w="2821" w:type="dxa"/>
            <w:shd w:val="clear" w:color="auto" w:fill="auto"/>
          </w:tcPr>
          <w:p w14:paraId="6279C94C" w14:textId="77777777" w:rsidR="00082ADF" w:rsidRPr="001F3A14" w:rsidRDefault="00082ADF" w:rsidP="00082ADF">
            <w:pPr>
              <w:rPr>
                <w:rFonts w:ascii="Times New Roman" w:eastAsia="Calibri" w:hAnsi="Times New Roman"/>
                <w:sz w:val="18"/>
                <w:szCs w:val="18"/>
                <w:lang w:val="en-US" w:eastAsia="en-US"/>
              </w:rPr>
            </w:pPr>
          </w:p>
        </w:tc>
        <w:tc>
          <w:tcPr>
            <w:tcW w:w="1589" w:type="dxa"/>
            <w:shd w:val="clear" w:color="auto" w:fill="auto"/>
          </w:tcPr>
          <w:p w14:paraId="752C60B7" w14:textId="77777777" w:rsidR="00082ADF" w:rsidRPr="001F3A14" w:rsidRDefault="00082ADF" w:rsidP="00082ADF">
            <w:pPr>
              <w:jc w:val="center"/>
              <w:rPr>
                <w:rFonts w:ascii="Times New Roman" w:eastAsia="Calibri" w:hAnsi="Times New Roman"/>
                <w:bCs/>
                <w:sz w:val="18"/>
                <w:szCs w:val="18"/>
                <w:lang w:val="en-US" w:eastAsia="en-US"/>
              </w:rPr>
            </w:pPr>
          </w:p>
        </w:tc>
      </w:tr>
      <w:tr w:rsidR="00082ADF" w:rsidRPr="001F3A14" w14:paraId="491C88A9" w14:textId="77777777" w:rsidTr="00082ADF">
        <w:tc>
          <w:tcPr>
            <w:tcW w:w="2386" w:type="dxa"/>
            <w:shd w:val="clear" w:color="auto" w:fill="auto"/>
          </w:tcPr>
          <w:p w14:paraId="5C8FBC25" w14:textId="77777777" w:rsidR="00082ADF" w:rsidRPr="001F3A14" w:rsidRDefault="00082ADF" w:rsidP="00082ADF">
            <w:pP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 xml:space="preserve">Loss of unregistered community land. </w:t>
            </w:r>
          </w:p>
        </w:tc>
        <w:tc>
          <w:tcPr>
            <w:tcW w:w="2649" w:type="dxa"/>
            <w:shd w:val="clear" w:color="auto" w:fill="auto"/>
          </w:tcPr>
          <w:p w14:paraId="1131B182" w14:textId="77777777" w:rsidR="00082ADF" w:rsidRPr="001F3A14" w:rsidRDefault="00082ADF" w:rsidP="00082ADF">
            <w:pP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Community.</w:t>
            </w:r>
          </w:p>
          <w:p w14:paraId="3A738871" w14:textId="77777777" w:rsidR="00082ADF" w:rsidRPr="001F3A14" w:rsidRDefault="00082ADF" w:rsidP="00082ADF">
            <w:pPr>
              <w:rPr>
                <w:rFonts w:ascii="Times New Roman" w:eastAsia="Calibri" w:hAnsi="Times New Roman"/>
                <w:bCs/>
                <w:sz w:val="18"/>
                <w:szCs w:val="18"/>
                <w:lang w:val="en-US" w:eastAsia="en-US"/>
              </w:rPr>
            </w:pPr>
          </w:p>
        </w:tc>
        <w:tc>
          <w:tcPr>
            <w:tcW w:w="2821" w:type="dxa"/>
            <w:shd w:val="clear" w:color="auto" w:fill="auto"/>
          </w:tcPr>
          <w:p w14:paraId="7D462413" w14:textId="77777777" w:rsidR="00082ADF" w:rsidRPr="001F3A14" w:rsidRDefault="00082ADF" w:rsidP="00082ADF">
            <w:pPr>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Compensation in-kind as prioritized by the community.</w:t>
            </w:r>
          </w:p>
        </w:tc>
        <w:tc>
          <w:tcPr>
            <w:tcW w:w="1589" w:type="dxa"/>
            <w:vMerge w:val="restart"/>
            <w:shd w:val="clear" w:color="auto" w:fill="auto"/>
          </w:tcPr>
          <w:p w14:paraId="06E2E29E" w14:textId="77777777" w:rsidR="00082ADF" w:rsidRPr="001F3A14" w:rsidRDefault="00082ADF" w:rsidP="00082ADF">
            <w:pPr>
              <w:jc w:val="cente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KPLC</w:t>
            </w:r>
          </w:p>
        </w:tc>
      </w:tr>
      <w:tr w:rsidR="00082ADF" w:rsidRPr="001F3A14" w14:paraId="64B64D2A" w14:textId="77777777" w:rsidTr="00082ADF">
        <w:tc>
          <w:tcPr>
            <w:tcW w:w="2386" w:type="dxa"/>
            <w:shd w:val="clear" w:color="auto" w:fill="auto"/>
          </w:tcPr>
          <w:p w14:paraId="66B39D40" w14:textId="77777777" w:rsidR="00082ADF" w:rsidRPr="001F3A14" w:rsidRDefault="00082ADF" w:rsidP="00082ADF">
            <w:pP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Loss of land in unregistered group ranches.</w:t>
            </w:r>
          </w:p>
        </w:tc>
        <w:tc>
          <w:tcPr>
            <w:tcW w:w="2649" w:type="dxa"/>
            <w:shd w:val="clear" w:color="auto" w:fill="auto"/>
          </w:tcPr>
          <w:p w14:paraId="13A482A2" w14:textId="77777777" w:rsidR="00082ADF" w:rsidRPr="001F3A14" w:rsidRDefault="00082ADF" w:rsidP="00082ADF">
            <w:pP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Group ranch members.</w:t>
            </w:r>
          </w:p>
        </w:tc>
        <w:tc>
          <w:tcPr>
            <w:tcW w:w="2821" w:type="dxa"/>
            <w:shd w:val="clear" w:color="auto" w:fill="auto"/>
          </w:tcPr>
          <w:p w14:paraId="29344749" w14:textId="77777777" w:rsidR="00082ADF" w:rsidRPr="001F3A14" w:rsidRDefault="00082ADF" w:rsidP="00082ADF">
            <w:pPr>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Compensation in-kind as prioritized by the community.</w:t>
            </w:r>
          </w:p>
        </w:tc>
        <w:tc>
          <w:tcPr>
            <w:tcW w:w="1589" w:type="dxa"/>
            <w:vMerge/>
            <w:shd w:val="clear" w:color="auto" w:fill="auto"/>
          </w:tcPr>
          <w:p w14:paraId="559F8B78" w14:textId="77777777" w:rsidR="00082ADF" w:rsidRPr="001F3A14" w:rsidRDefault="00082ADF" w:rsidP="00082ADF">
            <w:pPr>
              <w:jc w:val="center"/>
              <w:rPr>
                <w:rFonts w:ascii="Times New Roman" w:eastAsia="Calibri" w:hAnsi="Times New Roman"/>
                <w:bCs/>
                <w:sz w:val="18"/>
                <w:szCs w:val="18"/>
                <w:lang w:val="en-US" w:eastAsia="en-US"/>
              </w:rPr>
            </w:pPr>
          </w:p>
        </w:tc>
      </w:tr>
      <w:tr w:rsidR="00082ADF" w:rsidRPr="001F3A14" w14:paraId="23DC49D8" w14:textId="77777777" w:rsidTr="00082ADF">
        <w:tc>
          <w:tcPr>
            <w:tcW w:w="2386" w:type="dxa"/>
            <w:shd w:val="clear" w:color="auto" w:fill="auto"/>
          </w:tcPr>
          <w:p w14:paraId="40BB248A" w14:textId="77777777" w:rsidR="00082ADF" w:rsidRPr="001F3A14" w:rsidRDefault="00082ADF" w:rsidP="00082ADF">
            <w:pP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Loss of land in registered group ranches.</w:t>
            </w:r>
          </w:p>
        </w:tc>
        <w:tc>
          <w:tcPr>
            <w:tcW w:w="2649" w:type="dxa"/>
            <w:shd w:val="clear" w:color="auto" w:fill="auto"/>
          </w:tcPr>
          <w:p w14:paraId="6675ABA1" w14:textId="77777777" w:rsidR="00082ADF" w:rsidRPr="001F3A14" w:rsidRDefault="00082ADF" w:rsidP="00082ADF">
            <w:pP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Group ranch members.</w:t>
            </w:r>
          </w:p>
        </w:tc>
        <w:tc>
          <w:tcPr>
            <w:tcW w:w="2821" w:type="dxa"/>
            <w:shd w:val="clear" w:color="auto" w:fill="auto"/>
          </w:tcPr>
          <w:p w14:paraId="4B463619" w14:textId="77777777" w:rsidR="00082ADF" w:rsidRPr="001F3A14" w:rsidRDefault="00082ADF" w:rsidP="00082ADF">
            <w:pPr>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Compensation in-kind as prioritized by the community.</w:t>
            </w:r>
          </w:p>
        </w:tc>
        <w:tc>
          <w:tcPr>
            <w:tcW w:w="1589" w:type="dxa"/>
            <w:vMerge/>
            <w:shd w:val="clear" w:color="auto" w:fill="auto"/>
          </w:tcPr>
          <w:p w14:paraId="5F964B86" w14:textId="77777777" w:rsidR="00082ADF" w:rsidRPr="001F3A14" w:rsidRDefault="00082ADF" w:rsidP="00082ADF">
            <w:pPr>
              <w:jc w:val="center"/>
              <w:rPr>
                <w:rFonts w:ascii="Times New Roman" w:eastAsia="Calibri" w:hAnsi="Times New Roman"/>
                <w:bCs/>
                <w:sz w:val="18"/>
                <w:szCs w:val="18"/>
                <w:lang w:val="en-US" w:eastAsia="en-US"/>
              </w:rPr>
            </w:pPr>
          </w:p>
        </w:tc>
      </w:tr>
      <w:tr w:rsidR="00082ADF" w:rsidRPr="001F3A14" w14:paraId="5E0A4F82" w14:textId="77777777" w:rsidTr="00082ADF">
        <w:tc>
          <w:tcPr>
            <w:tcW w:w="2386" w:type="dxa"/>
            <w:shd w:val="clear" w:color="auto" w:fill="auto"/>
          </w:tcPr>
          <w:p w14:paraId="5509A81A" w14:textId="77777777" w:rsidR="00082ADF" w:rsidRPr="001F3A14" w:rsidRDefault="00082ADF" w:rsidP="00082ADF">
            <w:pP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Loss of land owned by the National Police, county governments and the Ministry of Interior</w:t>
            </w:r>
          </w:p>
        </w:tc>
        <w:tc>
          <w:tcPr>
            <w:tcW w:w="2649" w:type="dxa"/>
            <w:shd w:val="clear" w:color="auto" w:fill="auto"/>
          </w:tcPr>
          <w:p w14:paraId="6E82D5F8" w14:textId="77777777" w:rsidR="00082ADF" w:rsidRPr="001F3A14" w:rsidRDefault="00082ADF" w:rsidP="00082ADF">
            <w:pP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Government agencies.</w:t>
            </w:r>
          </w:p>
        </w:tc>
        <w:tc>
          <w:tcPr>
            <w:tcW w:w="2821" w:type="dxa"/>
            <w:shd w:val="clear" w:color="auto" w:fill="auto"/>
          </w:tcPr>
          <w:p w14:paraId="2C5773D8" w14:textId="77777777" w:rsidR="00082ADF" w:rsidRPr="001F3A14" w:rsidRDefault="00082ADF" w:rsidP="00082ADF">
            <w:pP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 xml:space="preserve">No compensation for public land allocated to another government body. </w:t>
            </w:r>
          </w:p>
        </w:tc>
        <w:tc>
          <w:tcPr>
            <w:tcW w:w="1589" w:type="dxa"/>
            <w:vMerge/>
            <w:shd w:val="clear" w:color="auto" w:fill="auto"/>
          </w:tcPr>
          <w:p w14:paraId="3203FCE9" w14:textId="77777777" w:rsidR="00082ADF" w:rsidRPr="001F3A14" w:rsidRDefault="00082ADF" w:rsidP="00082ADF">
            <w:pPr>
              <w:jc w:val="center"/>
              <w:rPr>
                <w:rFonts w:ascii="Times New Roman" w:eastAsia="Calibri" w:hAnsi="Times New Roman"/>
                <w:bCs/>
                <w:sz w:val="18"/>
                <w:szCs w:val="18"/>
                <w:lang w:val="en-US" w:eastAsia="en-US"/>
              </w:rPr>
            </w:pPr>
          </w:p>
        </w:tc>
      </w:tr>
      <w:tr w:rsidR="00082ADF" w:rsidRPr="001F3A14" w14:paraId="031A2206" w14:textId="77777777" w:rsidTr="00082ADF">
        <w:tc>
          <w:tcPr>
            <w:tcW w:w="2386" w:type="dxa"/>
            <w:shd w:val="clear" w:color="auto" w:fill="auto"/>
          </w:tcPr>
          <w:p w14:paraId="4C991866" w14:textId="77777777" w:rsidR="00082ADF" w:rsidRPr="001F3A14" w:rsidRDefault="00082ADF" w:rsidP="00082ADF">
            <w:pP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 xml:space="preserve">Loss of land owned by the Kenya Forest Service (KFS) and Kenya Wildlife Service (KWS). </w:t>
            </w:r>
          </w:p>
        </w:tc>
        <w:tc>
          <w:tcPr>
            <w:tcW w:w="2649" w:type="dxa"/>
            <w:shd w:val="clear" w:color="auto" w:fill="auto"/>
          </w:tcPr>
          <w:p w14:paraId="2849E9A8" w14:textId="77777777" w:rsidR="00082ADF" w:rsidRPr="001F3A14" w:rsidRDefault="00082ADF" w:rsidP="00082ADF">
            <w:pP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Government agencies.</w:t>
            </w:r>
          </w:p>
        </w:tc>
        <w:tc>
          <w:tcPr>
            <w:tcW w:w="2821" w:type="dxa"/>
            <w:shd w:val="clear" w:color="auto" w:fill="auto"/>
          </w:tcPr>
          <w:p w14:paraId="36959B63" w14:textId="77777777" w:rsidR="00082ADF" w:rsidRPr="001F3A14" w:rsidRDefault="00082ADF" w:rsidP="00082ADF">
            <w:pP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 xml:space="preserve">No compensation for public land allocated to another government body. However, payment of conservation fees to KWS and KFS as stipulated under their respective regulations is foreseen. </w:t>
            </w:r>
          </w:p>
        </w:tc>
        <w:tc>
          <w:tcPr>
            <w:tcW w:w="1589" w:type="dxa"/>
            <w:vMerge/>
            <w:shd w:val="clear" w:color="auto" w:fill="auto"/>
          </w:tcPr>
          <w:p w14:paraId="2476F823" w14:textId="77777777" w:rsidR="00082ADF" w:rsidRPr="001F3A14" w:rsidRDefault="00082ADF" w:rsidP="00082ADF">
            <w:pPr>
              <w:jc w:val="center"/>
              <w:rPr>
                <w:rFonts w:ascii="Times New Roman" w:eastAsia="Calibri" w:hAnsi="Times New Roman"/>
                <w:bCs/>
                <w:sz w:val="18"/>
                <w:szCs w:val="18"/>
                <w:lang w:val="en-US" w:eastAsia="en-US"/>
              </w:rPr>
            </w:pPr>
          </w:p>
        </w:tc>
      </w:tr>
      <w:tr w:rsidR="00082ADF" w:rsidRPr="001F3A14" w14:paraId="67B9790C" w14:textId="77777777" w:rsidTr="00082ADF">
        <w:tc>
          <w:tcPr>
            <w:tcW w:w="2386" w:type="dxa"/>
            <w:shd w:val="clear" w:color="auto" w:fill="auto"/>
          </w:tcPr>
          <w:p w14:paraId="1C97E259" w14:textId="77777777" w:rsidR="00082ADF" w:rsidRPr="001F3A14" w:rsidRDefault="00082ADF" w:rsidP="003B577A">
            <w:pPr>
              <w:numPr>
                <w:ilvl w:val="0"/>
                <w:numId w:val="175"/>
              </w:numPr>
              <w:spacing w:line="240" w:lineRule="auto"/>
              <w:jc w:val="left"/>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Loss of Use on Land</w:t>
            </w:r>
          </w:p>
        </w:tc>
        <w:tc>
          <w:tcPr>
            <w:tcW w:w="2649" w:type="dxa"/>
            <w:shd w:val="clear" w:color="auto" w:fill="auto"/>
          </w:tcPr>
          <w:p w14:paraId="09D34395" w14:textId="77777777" w:rsidR="00082ADF" w:rsidRPr="001F3A14" w:rsidRDefault="00082ADF" w:rsidP="00082ADF">
            <w:pPr>
              <w:rPr>
                <w:rFonts w:ascii="Times New Roman" w:eastAsia="Calibri" w:hAnsi="Times New Roman"/>
                <w:bCs/>
                <w:sz w:val="18"/>
                <w:szCs w:val="18"/>
                <w:lang w:val="en-US" w:eastAsia="en-US"/>
              </w:rPr>
            </w:pPr>
          </w:p>
        </w:tc>
        <w:tc>
          <w:tcPr>
            <w:tcW w:w="2821" w:type="dxa"/>
            <w:shd w:val="clear" w:color="auto" w:fill="auto"/>
          </w:tcPr>
          <w:p w14:paraId="08D46E0B" w14:textId="77777777" w:rsidR="00082ADF" w:rsidRPr="001F3A14" w:rsidRDefault="00082ADF" w:rsidP="00082ADF">
            <w:pPr>
              <w:rPr>
                <w:rFonts w:ascii="Times New Roman" w:eastAsia="Calibri" w:hAnsi="Times New Roman"/>
                <w:bCs/>
                <w:sz w:val="18"/>
                <w:szCs w:val="18"/>
                <w:lang w:val="en-US" w:eastAsia="en-US"/>
              </w:rPr>
            </w:pPr>
          </w:p>
        </w:tc>
        <w:tc>
          <w:tcPr>
            <w:tcW w:w="1589" w:type="dxa"/>
            <w:shd w:val="clear" w:color="auto" w:fill="auto"/>
          </w:tcPr>
          <w:p w14:paraId="588E5757" w14:textId="77777777" w:rsidR="00082ADF" w:rsidRPr="001F3A14" w:rsidRDefault="00082ADF" w:rsidP="00082ADF">
            <w:pPr>
              <w:jc w:val="center"/>
              <w:rPr>
                <w:rFonts w:ascii="Times New Roman" w:eastAsia="Calibri" w:hAnsi="Times New Roman"/>
                <w:bCs/>
                <w:sz w:val="18"/>
                <w:szCs w:val="18"/>
                <w:lang w:val="en-US" w:eastAsia="en-US"/>
              </w:rPr>
            </w:pPr>
          </w:p>
        </w:tc>
      </w:tr>
      <w:tr w:rsidR="00082ADF" w:rsidRPr="001F3A14" w14:paraId="23AAEB48" w14:textId="77777777" w:rsidTr="00082ADF">
        <w:tc>
          <w:tcPr>
            <w:tcW w:w="2386" w:type="dxa"/>
            <w:shd w:val="clear" w:color="auto" w:fill="auto"/>
          </w:tcPr>
          <w:p w14:paraId="5165B666" w14:textId="77777777" w:rsidR="00082ADF" w:rsidRPr="001F3A14" w:rsidRDefault="00082ADF" w:rsidP="00082ADF">
            <w:pP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 xml:space="preserve">Loss of use on public land (e.g., grazing, farming etc.). </w:t>
            </w:r>
          </w:p>
        </w:tc>
        <w:tc>
          <w:tcPr>
            <w:tcW w:w="2649" w:type="dxa"/>
            <w:shd w:val="clear" w:color="auto" w:fill="auto"/>
          </w:tcPr>
          <w:p w14:paraId="46133641" w14:textId="77777777" w:rsidR="00082ADF" w:rsidRPr="001F3A14" w:rsidRDefault="00082ADF" w:rsidP="00082ADF">
            <w:pP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Communities utilizing public land.</w:t>
            </w:r>
          </w:p>
        </w:tc>
        <w:tc>
          <w:tcPr>
            <w:tcW w:w="2821" w:type="dxa"/>
            <w:shd w:val="clear" w:color="auto" w:fill="auto"/>
          </w:tcPr>
          <w:p w14:paraId="6A15353A" w14:textId="77777777" w:rsidR="00082ADF" w:rsidRPr="001F3A14" w:rsidRDefault="00082ADF" w:rsidP="00082ADF">
            <w:pP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Communities do not own public land; however, they utilize public land with consent from the relevant agencies. The project will implement the infrastructure project prioritized by the community as compensation for the loss of public land use.</w:t>
            </w:r>
          </w:p>
        </w:tc>
        <w:tc>
          <w:tcPr>
            <w:tcW w:w="1589" w:type="dxa"/>
            <w:vMerge w:val="restart"/>
            <w:shd w:val="clear" w:color="auto" w:fill="auto"/>
          </w:tcPr>
          <w:p w14:paraId="4AA7D533" w14:textId="77777777" w:rsidR="00082ADF" w:rsidRPr="001F3A14" w:rsidRDefault="00082ADF" w:rsidP="00082ADF">
            <w:pPr>
              <w:jc w:val="cente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KPLC</w:t>
            </w:r>
          </w:p>
        </w:tc>
      </w:tr>
      <w:tr w:rsidR="00082ADF" w:rsidRPr="001F3A14" w14:paraId="06003507" w14:textId="77777777" w:rsidTr="00082ADF">
        <w:tc>
          <w:tcPr>
            <w:tcW w:w="2386" w:type="dxa"/>
            <w:shd w:val="clear" w:color="auto" w:fill="auto"/>
          </w:tcPr>
          <w:p w14:paraId="6F10F641" w14:textId="77777777" w:rsidR="00082ADF" w:rsidRPr="001F3A14" w:rsidRDefault="00082ADF" w:rsidP="00082ADF">
            <w:pP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Loss of use on unregistered community land, unregistered group ranches and registered group ranches ( e.g., grazing, farming etc.).</w:t>
            </w:r>
          </w:p>
        </w:tc>
        <w:tc>
          <w:tcPr>
            <w:tcW w:w="2649" w:type="dxa"/>
            <w:shd w:val="clear" w:color="auto" w:fill="auto"/>
          </w:tcPr>
          <w:p w14:paraId="78C4184A" w14:textId="77777777" w:rsidR="00082ADF" w:rsidRPr="001F3A14" w:rsidRDefault="00082ADF" w:rsidP="00082ADF">
            <w:pP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Communities utilizing unregistered community land, unregistered group ranches, and registered group ranches.</w:t>
            </w:r>
          </w:p>
        </w:tc>
        <w:tc>
          <w:tcPr>
            <w:tcW w:w="2821" w:type="dxa"/>
            <w:shd w:val="clear" w:color="auto" w:fill="auto"/>
          </w:tcPr>
          <w:p w14:paraId="15E4D8AE" w14:textId="77777777" w:rsidR="00082ADF" w:rsidRPr="001F3A14" w:rsidRDefault="00082ADF" w:rsidP="00082ADF">
            <w:pPr>
              <w:rPr>
                <w:rFonts w:ascii="Times New Roman" w:eastAsia="Calibri" w:hAnsi="Times New Roman"/>
                <w:bCs/>
                <w:sz w:val="18"/>
                <w:szCs w:val="18"/>
                <w:lang w:val="en-US" w:eastAsia="en-US"/>
              </w:rPr>
            </w:pPr>
            <w:r w:rsidRPr="001F3A14">
              <w:rPr>
                <w:rFonts w:ascii="Times New Roman" w:eastAsia="Calibri" w:hAnsi="Times New Roman"/>
                <w:sz w:val="18"/>
                <w:szCs w:val="18"/>
                <w:lang w:val="en-US" w:eastAsia="en-US"/>
              </w:rPr>
              <w:t>Compensation in-kind as prioritized by the community.</w:t>
            </w:r>
          </w:p>
        </w:tc>
        <w:tc>
          <w:tcPr>
            <w:tcW w:w="1589" w:type="dxa"/>
            <w:vMerge/>
            <w:shd w:val="clear" w:color="auto" w:fill="auto"/>
          </w:tcPr>
          <w:p w14:paraId="07594030" w14:textId="77777777" w:rsidR="00082ADF" w:rsidRPr="001F3A14" w:rsidRDefault="00082ADF" w:rsidP="00082ADF">
            <w:pPr>
              <w:jc w:val="center"/>
              <w:rPr>
                <w:rFonts w:ascii="Times New Roman" w:eastAsia="Calibri" w:hAnsi="Times New Roman"/>
                <w:bCs/>
                <w:sz w:val="18"/>
                <w:szCs w:val="18"/>
                <w:lang w:val="en-US" w:eastAsia="en-US"/>
              </w:rPr>
            </w:pPr>
          </w:p>
        </w:tc>
      </w:tr>
      <w:tr w:rsidR="00082ADF" w:rsidRPr="001F3A14" w14:paraId="55882A85" w14:textId="77777777" w:rsidTr="00082ADF">
        <w:tc>
          <w:tcPr>
            <w:tcW w:w="2386" w:type="dxa"/>
            <w:shd w:val="clear" w:color="auto" w:fill="auto"/>
          </w:tcPr>
          <w:p w14:paraId="50FEFAE0" w14:textId="77777777" w:rsidR="00082ADF" w:rsidRPr="001F3A14" w:rsidRDefault="00082ADF" w:rsidP="003B577A">
            <w:pPr>
              <w:numPr>
                <w:ilvl w:val="0"/>
                <w:numId w:val="175"/>
              </w:numPr>
              <w:spacing w:line="240" w:lineRule="auto"/>
              <w:jc w:val="left"/>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Loss of /Damage to Assets on Land</w:t>
            </w:r>
          </w:p>
        </w:tc>
        <w:tc>
          <w:tcPr>
            <w:tcW w:w="2649" w:type="dxa"/>
            <w:shd w:val="clear" w:color="auto" w:fill="auto"/>
          </w:tcPr>
          <w:p w14:paraId="60EB3917" w14:textId="77777777" w:rsidR="00082ADF" w:rsidRPr="001F3A14" w:rsidRDefault="00082ADF" w:rsidP="00082ADF">
            <w:pPr>
              <w:rPr>
                <w:rFonts w:ascii="Times New Roman" w:eastAsia="Calibri" w:hAnsi="Times New Roman"/>
                <w:sz w:val="18"/>
                <w:szCs w:val="18"/>
                <w:lang w:val="en-US" w:eastAsia="en-US"/>
              </w:rPr>
            </w:pPr>
          </w:p>
        </w:tc>
        <w:tc>
          <w:tcPr>
            <w:tcW w:w="2821" w:type="dxa"/>
            <w:shd w:val="clear" w:color="auto" w:fill="auto"/>
          </w:tcPr>
          <w:p w14:paraId="3AFA1FC4" w14:textId="77777777" w:rsidR="00082ADF" w:rsidRPr="001F3A14" w:rsidRDefault="00082ADF" w:rsidP="00082ADF">
            <w:pPr>
              <w:rPr>
                <w:rFonts w:ascii="Times New Roman" w:eastAsia="Calibri" w:hAnsi="Times New Roman"/>
                <w:sz w:val="18"/>
                <w:szCs w:val="18"/>
                <w:lang w:val="en-US" w:eastAsia="en-US"/>
              </w:rPr>
            </w:pPr>
          </w:p>
        </w:tc>
        <w:tc>
          <w:tcPr>
            <w:tcW w:w="1589" w:type="dxa"/>
            <w:shd w:val="clear" w:color="auto" w:fill="auto"/>
          </w:tcPr>
          <w:p w14:paraId="28A17813" w14:textId="77777777" w:rsidR="00082ADF" w:rsidRPr="001F3A14" w:rsidRDefault="00082ADF" w:rsidP="00082ADF">
            <w:pPr>
              <w:jc w:val="center"/>
              <w:rPr>
                <w:rFonts w:ascii="Times New Roman" w:eastAsia="Calibri" w:hAnsi="Times New Roman"/>
                <w:bCs/>
                <w:sz w:val="18"/>
                <w:szCs w:val="18"/>
                <w:lang w:val="en-US" w:eastAsia="en-US"/>
              </w:rPr>
            </w:pPr>
          </w:p>
        </w:tc>
      </w:tr>
      <w:tr w:rsidR="00082ADF" w:rsidRPr="001F3A14" w14:paraId="12CC4D36" w14:textId="77777777" w:rsidTr="00082ADF">
        <w:tc>
          <w:tcPr>
            <w:tcW w:w="2386" w:type="dxa"/>
            <w:shd w:val="clear" w:color="auto" w:fill="auto"/>
          </w:tcPr>
          <w:p w14:paraId="63D4244E" w14:textId="77777777" w:rsidR="00082ADF" w:rsidRPr="001F3A14" w:rsidRDefault="00082ADF" w:rsidP="00082ADF">
            <w:pP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Trees</w:t>
            </w:r>
          </w:p>
        </w:tc>
        <w:tc>
          <w:tcPr>
            <w:tcW w:w="2649" w:type="dxa"/>
            <w:vMerge w:val="restart"/>
            <w:shd w:val="clear" w:color="auto" w:fill="auto"/>
          </w:tcPr>
          <w:p w14:paraId="5C81A511" w14:textId="77777777" w:rsidR="00082ADF" w:rsidRPr="001F3A14" w:rsidRDefault="00082ADF" w:rsidP="00082ADF">
            <w:pP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Community members on unregistered community land; community members utilizing public land; members of registered and unregistered group ranches and government entities.</w:t>
            </w:r>
          </w:p>
        </w:tc>
        <w:tc>
          <w:tcPr>
            <w:tcW w:w="2821" w:type="dxa"/>
            <w:vMerge w:val="restart"/>
            <w:shd w:val="clear" w:color="auto" w:fill="auto"/>
          </w:tcPr>
          <w:p w14:paraId="74A66A1E" w14:textId="77777777" w:rsidR="00082ADF" w:rsidRPr="001F3A14" w:rsidRDefault="00082ADF" w:rsidP="00082ADF">
            <w:pPr>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1F3A14">
              <w:rPr>
                <w:rFonts w:ascii="Times New Roman" w:eastAsia="Calibri" w:hAnsi="Times New Roman"/>
                <w:sz w:val="18"/>
                <w:szCs w:val="18"/>
                <w:vertAlign w:val="superscript"/>
                <w:lang w:val="en-US" w:eastAsia="en-US"/>
              </w:rPr>
              <w:footnoteReference w:id="1"/>
            </w:r>
            <w:r w:rsidRPr="001F3A14">
              <w:rPr>
                <w:rFonts w:ascii="Times New Roman" w:eastAsia="Calibri" w:hAnsi="Times New Roman"/>
                <w:sz w:val="18"/>
                <w:szCs w:val="18"/>
                <w:lang w:val="en-US" w:eastAsia="en-US"/>
              </w:rPr>
              <w:t xml:space="preserve"> in line with the provisions of the RPF. </w:t>
            </w:r>
          </w:p>
        </w:tc>
        <w:tc>
          <w:tcPr>
            <w:tcW w:w="1589" w:type="dxa"/>
            <w:vMerge w:val="restart"/>
            <w:shd w:val="clear" w:color="auto" w:fill="auto"/>
          </w:tcPr>
          <w:p w14:paraId="2F420526" w14:textId="3B24E69F" w:rsidR="00082ADF" w:rsidRPr="001F3A14" w:rsidRDefault="00B3564A" w:rsidP="00B3564A">
            <w:pPr>
              <w:rPr>
                <w:rFonts w:ascii="Times New Roman" w:eastAsia="Calibri" w:hAnsi="Times New Roman"/>
                <w:sz w:val="18"/>
                <w:szCs w:val="18"/>
                <w:lang w:val="en-US" w:eastAsia="en-US"/>
              </w:rPr>
            </w:pPr>
            <w:r w:rsidRPr="001F3A14">
              <w:rPr>
                <w:rFonts w:ascii="Times New Roman" w:eastAsia="Calibri" w:hAnsi="Times New Roman"/>
                <w:bCs/>
                <w:sz w:val="18"/>
                <w:szCs w:val="18"/>
                <w:lang w:val="en-US" w:eastAsia="en-US"/>
              </w:rPr>
              <w:t xml:space="preserve">  KPLC</w:t>
            </w:r>
          </w:p>
        </w:tc>
      </w:tr>
      <w:tr w:rsidR="00082ADF" w:rsidRPr="001F3A14" w14:paraId="73730F07" w14:textId="77777777" w:rsidTr="00082ADF">
        <w:tc>
          <w:tcPr>
            <w:tcW w:w="2386" w:type="dxa"/>
            <w:shd w:val="clear" w:color="auto" w:fill="auto"/>
          </w:tcPr>
          <w:p w14:paraId="42BAD241" w14:textId="77777777" w:rsidR="00082ADF" w:rsidRPr="001F3A14" w:rsidRDefault="00082ADF" w:rsidP="00082ADF">
            <w:pP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Crops</w:t>
            </w:r>
          </w:p>
        </w:tc>
        <w:tc>
          <w:tcPr>
            <w:tcW w:w="2649" w:type="dxa"/>
            <w:vMerge/>
            <w:shd w:val="clear" w:color="auto" w:fill="auto"/>
          </w:tcPr>
          <w:p w14:paraId="1420E5F3" w14:textId="77777777" w:rsidR="00082ADF" w:rsidRPr="001F3A14" w:rsidRDefault="00082ADF" w:rsidP="00082ADF">
            <w:pPr>
              <w:rPr>
                <w:rFonts w:ascii="Times New Roman" w:eastAsia="Calibri" w:hAnsi="Times New Roman"/>
                <w:bCs/>
                <w:sz w:val="18"/>
                <w:szCs w:val="18"/>
                <w:lang w:val="en-US" w:eastAsia="en-US"/>
              </w:rPr>
            </w:pPr>
          </w:p>
        </w:tc>
        <w:tc>
          <w:tcPr>
            <w:tcW w:w="2821" w:type="dxa"/>
            <w:vMerge/>
            <w:shd w:val="clear" w:color="auto" w:fill="auto"/>
          </w:tcPr>
          <w:p w14:paraId="4D22690D" w14:textId="77777777" w:rsidR="00082ADF" w:rsidRPr="001F3A14" w:rsidRDefault="00082ADF" w:rsidP="00082ADF">
            <w:pPr>
              <w:rPr>
                <w:rFonts w:ascii="Times New Roman" w:eastAsia="Calibri" w:hAnsi="Times New Roman"/>
                <w:sz w:val="18"/>
                <w:szCs w:val="18"/>
                <w:lang w:val="en-US" w:eastAsia="en-US"/>
              </w:rPr>
            </w:pPr>
          </w:p>
        </w:tc>
        <w:tc>
          <w:tcPr>
            <w:tcW w:w="1589" w:type="dxa"/>
            <w:vMerge/>
            <w:shd w:val="clear" w:color="auto" w:fill="auto"/>
          </w:tcPr>
          <w:p w14:paraId="3C250664" w14:textId="77777777" w:rsidR="00082ADF" w:rsidRPr="001F3A14" w:rsidRDefault="00082ADF" w:rsidP="00082ADF">
            <w:pPr>
              <w:rPr>
                <w:rFonts w:ascii="Times New Roman" w:eastAsia="Calibri" w:hAnsi="Times New Roman"/>
                <w:sz w:val="18"/>
                <w:szCs w:val="18"/>
                <w:lang w:val="en-US" w:eastAsia="en-US"/>
              </w:rPr>
            </w:pPr>
          </w:p>
        </w:tc>
      </w:tr>
      <w:tr w:rsidR="00082ADF" w:rsidRPr="001F3A14" w14:paraId="7B589A72" w14:textId="77777777" w:rsidTr="00082ADF">
        <w:tc>
          <w:tcPr>
            <w:tcW w:w="2386" w:type="dxa"/>
            <w:shd w:val="clear" w:color="auto" w:fill="auto"/>
          </w:tcPr>
          <w:p w14:paraId="2014848B" w14:textId="77777777" w:rsidR="00082ADF" w:rsidRPr="001F3A14" w:rsidRDefault="00082ADF" w:rsidP="00082ADF">
            <w:pP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Structures</w:t>
            </w:r>
          </w:p>
        </w:tc>
        <w:tc>
          <w:tcPr>
            <w:tcW w:w="2649" w:type="dxa"/>
            <w:vMerge/>
            <w:shd w:val="clear" w:color="auto" w:fill="auto"/>
          </w:tcPr>
          <w:p w14:paraId="4E2D8BDB" w14:textId="77777777" w:rsidR="00082ADF" w:rsidRPr="001F3A14" w:rsidRDefault="00082ADF" w:rsidP="00082ADF">
            <w:pPr>
              <w:rPr>
                <w:rFonts w:ascii="Times New Roman" w:eastAsia="Calibri" w:hAnsi="Times New Roman"/>
                <w:bCs/>
                <w:sz w:val="18"/>
                <w:szCs w:val="18"/>
                <w:lang w:val="en-US" w:eastAsia="en-US"/>
              </w:rPr>
            </w:pPr>
          </w:p>
        </w:tc>
        <w:tc>
          <w:tcPr>
            <w:tcW w:w="2821" w:type="dxa"/>
            <w:vMerge/>
            <w:shd w:val="clear" w:color="auto" w:fill="auto"/>
          </w:tcPr>
          <w:p w14:paraId="445B35B6" w14:textId="77777777" w:rsidR="00082ADF" w:rsidRPr="001F3A14" w:rsidRDefault="00082ADF" w:rsidP="00082ADF">
            <w:pPr>
              <w:rPr>
                <w:rFonts w:ascii="Times New Roman" w:eastAsia="Calibri" w:hAnsi="Times New Roman"/>
                <w:sz w:val="18"/>
                <w:szCs w:val="18"/>
                <w:lang w:val="en-US" w:eastAsia="en-US"/>
              </w:rPr>
            </w:pPr>
          </w:p>
        </w:tc>
        <w:tc>
          <w:tcPr>
            <w:tcW w:w="1589" w:type="dxa"/>
            <w:vMerge/>
            <w:shd w:val="clear" w:color="auto" w:fill="auto"/>
          </w:tcPr>
          <w:p w14:paraId="7A286932" w14:textId="77777777" w:rsidR="00082ADF" w:rsidRPr="001F3A14" w:rsidRDefault="00082ADF" w:rsidP="00082ADF">
            <w:pPr>
              <w:rPr>
                <w:rFonts w:ascii="Times New Roman" w:eastAsia="Calibri" w:hAnsi="Times New Roman"/>
                <w:sz w:val="18"/>
                <w:szCs w:val="18"/>
                <w:lang w:val="en-US" w:eastAsia="en-US"/>
              </w:rPr>
            </w:pPr>
          </w:p>
        </w:tc>
      </w:tr>
      <w:tr w:rsidR="00082ADF" w:rsidRPr="001F3A14" w14:paraId="6A0B715D" w14:textId="77777777" w:rsidTr="00082ADF">
        <w:tc>
          <w:tcPr>
            <w:tcW w:w="2386" w:type="dxa"/>
            <w:shd w:val="clear" w:color="auto" w:fill="auto"/>
          </w:tcPr>
          <w:p w14:paraId="112A0E37" w14:textId="77777777" w:rsidR="00082ADF" w:rsidRPr="001F3A14" w:rsidRDefault="00082ADF" w:rsidP="00082ADF">
            <w:pP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 xml:space="preserve">Community facilities </w:t>
            </w:r>
            <w:r w:rsidRPr="001F3A14">
              <w:rPr>
                <w:rFonts w:ascii="Times New Roman" w:eastAsia="Calibri" w:hAnsi="Times New Roman"/>
                <w:sz w:val="18"/>
                <w:szCs w:val="18"/>
                <w:lang w:eastAsia="en-US"/>
              </w:rPr>
              <w:t>e.g., water sources (earth pans, boreholes etc.).</w:t>
            </w:r>
          </w:p>
        </w:tc>
        <w:tc>
          <w:tcPr>
            <w:tcW w:w="2649" w:type="dxa"/>
            <w:shd w:val="clear" w:color="auto" w:fill="auto"/>
          </w:tcPr>
          <w:p w14:paraId="156FFEC4" w14:textId="77777777" w:rsidR="00082ADF" w:rsidRPr="001F3A14" w:rsidRDefault="00082ADF" w:rsidP="00082ADF">
            <w:pP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Community members on unregistered community land, community members utilizing public land, and members of registered and unregistered group ranches.</w:t>
            </w:r>
          </w:p>
        </w:tc>
        <w:tc>
          <w:tcPr>
            <w:tcW w:w="2821" w:type="dxa"/>
            <w:vMerge/>
            <w:shd w:val="clear" w:color="auto" w:fill="auto"/>
          </w:tcPr>
          <w:p w14:paraId="048D742E" w14:textId="77777777" w:rsidR="00082ADF" w:rsidRPr="001F3A14" w:rsidRDefault="00082ADF" w:rsidP="00082ADF">
            <w:pPr>
              <w:rPr>
                <w:rFonts w:ascii="Times New Roman" w:eastAsia="Calibri" w:hAnsi="Times New Roman"/>
                <w:sz w:val="18"/>
                <w:szCs w:val="18"/>
                <w:lang w:val="en-US" w:eastAsia="en-US"/>
              </w:rPr>
            </w:pPr>
          </w:p>
        </w:tc>
        <w:tc>
          <w:tcPr>
            <w:tcW w:w="1589" w:type="dxa"/>
            <w:vMerge/>
            <w:shd w:val="clear" w:color="auto" w:fill="auto"/>
          </w:tcPr>
          <w:p w14:paraId="41AECD6C" w14:textId="77777777" w:rsidR="00082ADF" w:rsidRPr="001F3A14" w:rsidRDefault="00082ADF" w:rsidP="00082ADF">
            <w:pPr>
              <w:rPr>
                <w:rFonts w:ascii="Times New Roman" w:eastAsia="Calibri" w:hAnsi="Times New Roman"/>
                <w:sz w:val="18"/>
                <w:szCs w:val="18"/>
                <w:lang w:val="en-US" w:eastAsia="en-US"/>
              </w:rPr>
            </w:pPr>
          </w:p>
        </w:tc>
      </w:tr>
    </w:tbl>
    <w:p w14:paraId="607C55A2" w14:textId="77777777" w:rsidR="00D812D5" w:rsidRPr="00D812D5" w:rsidRDefault="00D812D5" w:rsidP="00082ADF">
      <w:pPr>
        <w:rPr>
          <w:rFonts w:ascii="Times New Roman" w:hAnsi="Times New Roman"/>
          <w:szCs w:val="20"/>
          <w:lang w:val="en-US" w:eastAsia="en-US"/>
        </w:rPr>
      </w:pPr>
    </w:p>
    <w:p w14:paraId="73BC772C" w14:textId="6B8B0B3E" w:rsidR="00082ADF" w:rsidRPr="00895053" w:rsidRDefault="00D812D5" w:rsidP="00082ADF">
      <w:pPr>
        <w:rPr>
          <w:rFonts w:ascii="Times New Roman" w:hAnsi="Times New Roman"/>
          <w:b/>
          <w:bCs/>
          <w:sz w:val="24"/>
          <w:szCs w:val="24"/>
          <w:lang w:eastAsia="en-US"/>
        </w:rPr>
      </w:pPr>
      <w:r>
        <w:rPr>
          <w:rFonts w:ascii="Times New Roman" w:hAnsi="Times New Roman"/>
          <w:b/>
          <w:bCs/>
          <w:sz w:val="24"/>
          <w:szCs w:val="24"/>
          <w:lang w:eastAsia="en-US"/>
        </w:rPr>
        <w:t xml:space="preserve">4. </w:t>
      </w:r>
      <w:r w:rsidR="00082ADF" w:rsidRPr="00895053">
        <w:rPr>
          <w:rFonts w:ascii="Times New Roman" w:hAnsi="Times New Roman"/>
          <w:b/>
          <w:bCs/>
          <w:sz w:val="24"/>
          <w:szCs w:val="24"/>
          <w:lang w:eastAsia="en-US"/>
        </w:rPr>
        <w:t>Consultations with PAPs About Acceptable Compensation Options and Alternatives that have been Considered</w:t>
      </w:r>
    </w:p>
    <w:p w14:paraId="22D38A00" w14:textId="19712352" w:rsidR="00082ADF" w:rsidRPr="00895053" w:rsidRDefault="00082ADF" w:rsidP="00082ADF">
      <w:pPr>
        <w:rPr>
          <w:rFonts w:ascii="Times New Roman" w:hAnsi="Times New Roman"/>
          <w:szCs w:val="20"/>
          <w:lang w:eastAsia="en-US"/>
        </w:rPr>
      </w:pPr>
      <w:r w:rsidRPr="00D812D5">
        <w:rPr>
          <w:rFonts w:ascii="Times New Roman" w:hAnsi="Times New Roman"/>
          <w:szCs w:val="20"/>
          <w:lang w:eastAsia="en-US"/>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2861EC55" w14:textId="77777777" w:rsidR="00082ADF" w:rsidRPr="00895053" w:rsidRDefault="00082ADF" w:rsidP="00082ADF">
      <w:pPr>
        <w:rPr>
          <w:rFonts w:ascii="Times New Roman" w:eastAsia="Calibri" w:hAnsi="Times New Roman"/>
          <w:b/>
          <w:bCs/>
          <w:color w:val="000000"/>
          <w:sz w:val="24"/>
          <w:szCs w:val="24"/>
          <w:shd w:val="clear" w:color="auto" w:fill="FFFFFF"/>
          <w:lang w:val="en-US" w:eastAsia="en-US"/>
        </w:rPr>
      </w:pPr>
      <w:r w:rsidRPr="00895053">
        <w:rPr>
          <w:rFonts w:ascii="Times New Roman" w:eastAsia="Calibri" w:hAnsi="Times New Roman" w:cs="Calibri"/>
          <w:b/>
          <w:bCs/>
          <w:color w:val="000000"/>
          <w:sz w:val="24"/>
          <w:szCs w:val="24"/>
          <w:shd w:val="clear" w:color="auto" w:fill="FFFFFF"/>
          <w:lang w:val="en-US" w:eastAsia="en-US"/>
        </w:rPr>
        <w:t>4</w:t>
      </w:r>
      <w:r w:rsidRPr="00895053">
        <w:rPr>
          <w:rFonts w:ascii="Times New Roman" w:eastAsia="Calibri" w:hAnsi="Times New Roman"/>
          <w:b/>
          <w:bCs/>
          <w:color w:val="000000"/>
          <w:sz w:val="24"/>
          <w:szCs w:val="24"/>
          <w:shd w:val="clear" w:color="auto" w:fill="FFFFFF"/>
          <w:lang w:val="en-US" w:eastAsia="en-US"/>
        </w:rPr>
        <w:t>.1 Engagement of Project -Affected Persons (PAPs)</w:t>
      </w:r>
    </w:p>
    <w:p w14:paraId="62FF1993" w14:textId="153FC0B4" w:rsidR="00D812D5" w:rsidRPr="00D812D5" w:rsidRDefault="00082ADF" w:rsidP="00082ADF">
      <w:pPr>
        <w:rPr>
          <w:rFonts w:ascii="Times New Roman" w:hAnsi="Times New Roman"/>
          <w:i/>
          <w:iCs/>
          <w:szCs w:val="20"/>
          <w:lang w:eastAsia="en-US"/>
        </w:rPr>
      </w:pPr>
      <w:r w:rsidRPr="00D812D5">
        <w:rPr>
          <w:rFonts w:ascii="Times New Roman" w:hAnsi="Times New Roman"/>
          <w:szCs w:val="20"/>
          <w:lang w:eastAsia="en-US"/>
        </w:rPr>
        <w:t xml:space="preserve">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appropriate measures to ensure PAPs effectively participated in the consultations. </w:t>
      </w:r>
      <w:r w:rsidR="00B3564A" w:rsidRPr="00D812D5">
        <w:rPr>
          <w:rFonts w:ascii="Times New Roman" w:hAnsi="Times New Roman"/>
          <w:i/>
          <w:iCs/>
          <w:szCs w:val="20"/>
          <w:lang w:eastAsia="en-US"/>
        </w:rPr>
        <w:t>Refer to Chapter 6</w:t>
      </w:r>
      <w:r w:rsidRPr="00D812D5">
        <w:rPr>
          <w:rFonts w:ascii="Times New Roman" w:hAnsi="Times New Roman"/>
          <w:i/>
          <w:iCs/>
          <w:szCs w:val="20"/>
          <w:lang w:eastAsia="en-US"/>
        </w:rPr>
        <w:t xml:space="preserve"> of the ESIA on public consultation and engagement.</w:t>
      </w:r>
    </w:p>
    <w:p w14:paraId="285744D4" w14:textId="6CD9F543" w:rsidR="00082ADF" w:rsidRPr="00D812D5" w:rsidRDefault="00082ADF" w:rsidP="00082ADF">
      <w:pPr>
        <w:rPr>
          <w:rFonts w:ascii="Times New Roman" w:hAnsi="Times New Roman"/>
          <w:szCs w:val="20"/>
          <w:lang w:eastAsia="en-US"/>
        </w:rPr>
      </w:pPr>
      <w:r w:rsidRPr="00D812D5">
        <w:rPr>
          <w:rFonts w:ascii="Times New Roman" w:hAnsi="Times New Roman"/>
          <w:szCs w:val="20"/>
          <w:lang w:eastAsia="en-US"/>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w:t>
      </w:r>
      <w:r w:rsidR="00393C7E">
        <w:rPr>
          <w:rFonts w:ascii="Times New Roman" w:hAnsi="Times New Roman"/>
          <w:szCs w:val="20"/>
          <w:lang w:eastAsia="en-US"/>
        </w:rPr>
        <w:t>s</w:t>
      </w:r>
      <w:r w:rsidRPr="00D812D5">
        <w:rPr>
          <w:rFonts w:ascii="Times New Roman" w:hAnsi="Times New Roman"/>
          <w:szCs w:val="20"/>
          <w:lang w:eastAsia="en-US"/>
        </w:rPr>
        <w:t xml:space="preserve"> an agreement to be signed by the local leadership; representatives of the Grievance Redress Committees at the locational, county, and national levels; A-RAP Implementation Committee, and Implementing Agencies.</w:t>
      </w:r>
    </w:p>
    <w:p w14:paraId="36F844D8" w14:textId="77777777" w:rsidR="00082ADF" w:rsidRPr="00895053" w:rsidRDefault="00082ADF" w:rsidP="00082ADF">
      <w:pPr>
        <w:rPr>
          <w:rFonts w:ascii="Times New Roman" w:hAnsi="Times New Roman"/>
          <w:sz w:val="24"/>
          <w:szCs w:val="24"/>
          <w:lang w:eastAsia="en-US"/>
        </w:rPr>
      </w:pPr>
    </w:p>
    <w:p w14:paraId="6D75E569" w14:textId="77777777" w:rsidR="00082ADF" w:rsidRPr="00895053" w:rsidRDefault="00082ADF" w:rsidP="00082ADF">
      <w:pPr>
        <w:rPr>
          <w:rFonts w:ascii="Times New Roman" w:eastAsia="Calibri" w:hAnsi="Times New Roman"/>
          <w:b/>
          <w:bCs/>
          <w:color w:val="000000"/>
          <w:sz w:val="24"/>
          <w:szCs w:val="24"/>
          <w:shd w:val="clear" w:color="auto" w:fill="FFFFFF"/>
          <w:lang w:val="en-US" w:eastAsia="en-US"/>
        </w:rPr>
      </w:pPr>
      <w:r w:rsidRPr="00895053">
        <w:rPr>
          <w:rFonts w:ascii="Times New Roman" w:eastAsia="Calibri" w:hAnsi="Times New Roman" w:cs="Calibri"/>
          <w:b/>
          <w:bCs/>
          <w:color w:val="000000"/>
          <w:sz w:val="24"/>
          <w:szCs w:val="24"/>
          <w:shd w:val="clear" w:color="auto" w:fill="FFFFFF"/>
          <w:lang w:val="en-US" w:eastAsia="en-US"/>
        </w:rPr>
        <w:t>4</w:t>
      </w:r>
      <w:r w:rsidRPr="00895053">
        <w:rPr>
          <w:rFonts w:ascii="Times New Roman" w:eastAsia="Calibri" w:hAnsi="Times New Roman"/>
          <w:b/>
          <w:bCs/>
          <w:color w:val="000000"/>
          <w:sz w:val="24"/>
          <w:szCs w:val="24"/>
          <w:shd w:val="clear" w:color="auto" w:fill="FFFFFF"/>
          <w:lang w:val="en-US" w:eastAsia="en-US"/>
        </w:rPr>
        <w:t>.2 Identification of Community Representatives</w:t>
      </w:r>
    </w:p>
    <w:p w14:paraId="5EEEF044" w14:textId="311F319E" w:rsidR="00082ADF" w:rsidRPr="00D812D5" w:rsidRDefault="00082ADF" w:rsidP="00082ADF">
      <w:pPr>
        <w:rPr>
          <w:rFonts w:ascii="Times New Roman" w:eastAsia="Calibri" w:hAnsi="Times New Roman"/>
          <w:color w:val="000000"/>
          <w:szCs w:val="20"/>
          <w:shd w:val="clear" w:color="auto" w:fill="FFFFFF"/>
          <w:lang w:val="en-US" w:eastAsia="en-US"/>
        </w:rPr>
      </w:pPr>
      <w:r w:rsidRPr="00D812D5">
        <w:rPr>
          <w:rFonts w:ascii="Times New Roman" w:eastAsia="Calibri" w:hAnsi="Times New Roman"/>
          <w:color w:val="000000"/>
          <w:szCs w:val="20"/>
          <w:shd w:val="clear" w:color="auto" w:fill="FFFFFF"/>
          <w:lang w:val="en-US" w:eastAsia="en-US"/>
        </w:rPr>
        <w:t xml:space="preserve">The </w:t>
      </w:r>
      <w:r w:rsidR="00B3564A" w:rsidRPr="00D812D5">
        <w:rPr>
          <w:rFonts w:ascii="Times New Roman" w:eastAsia="Calibri" w:hAnsi="Times New Roman"/>
          <w:color w:val="000000"/>
          <w:szCs w:val="20"/>
          <w:shd w:val="clear" w:color="auto" w:fill="FFFFFF"/>
          <w:lang w:val="en-US" w:eastAsia="en-US"/>
        </w:rPr>
        <w:t xml:space="preserve">Diff </w:t>
      </w:r>
      <w:r w:rsidR="00D812D5" w:rsidRPr="00D812D5">
        <w:rPr>
          <w:rFonts w:ascii="Times New Roman" w:eastAsia="Calibri" w:hAnsi="Times New Roman"/>
          <w:color w:val="000000"/>
          <w:szCs w:val="20"/>
          <w:shd w:val="clear" w:color="auto" w:fill="FFFFFF"/>
          <w:lang w:val="en-US" w:eastAsia="en-US"/>
        </w:rPr>
        <w:t xml:space="preserve"> </w:t>
      </w:r>
      <w:r w:rsidRPr="00D812D5">
        <w:rPr>
          <w:rFonts w:ascii="Times New Roman" w:eastAsia="Calibri" w:hAnsi="Times New Roman"/>
          <w:color w:val="000000"/>
          <w:szCs w:val="20"/>
          <w:shd w:val="clear" w:color="auto" w:fill="FFFFFF"/>
          <w:lang w:val="en-US" w:eastAsia="en-US"/>
        </w:rPr>
        <w:t xml:space="preserve">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Refer to </w:t>
      </w:r>
      <w:r w:rsidR="00B3564A" w:rsidRPr="00D812D5">
        <w:rPr>
          <w:rFonts w:ascii="Times New Roman" w:eastAsia="Calibri" w:hAnsi="Times New Roman"/>
          <w:color w:val="000000"/>
          <w:szCs w:val="20"/>
          <w:shd w:val="clear" w:color="auto" w:fill="FFFFFF"/>
          <w:lang w:val="en-US" w:eastAsia="en-US"/>
        </w:rPr>
        <w:t>sub-section 8.7.3</w:t>
      </w:r>
      <w:r w:rsidRPr="00D812D5">
        <w:rPr>
          <w:rFonts w:ascii="Times New Roman" w:eastAsia="Calibri" w:hAnsi="Times New Roman"/>
          <w:color w:val="000000"/>
          <w:szCs w:val="20"/>
          <w:shd w:val="clear" w:color="auto" w:fill="FFFFFF"/>
          <w:lang w:val="en-US" w:eastAsia="en-US"/>
        </w:rPr>
        <w:t xml:space="preserve"> 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0F845C1D" w14:textId="77777777" w:rsidR="00082ADF" w:rsidRPr="00895053" w:rsidRDefault="00082ADF" w:rsidP="00082ADF">
      <w:pPr>
        <w:rPr>
          <w:rFonts w:ascii="Times New Roman" w:eastAsia="Calibri" w:hAnsi="Times New Roman"/>
          <w:szCs w:val="20"/>
          <w:lang w:val="en-US" w:eastAsia="en-US"/>
        </w:rPr>
      </w:pPr>
    </w:p>
    <w:p w14:paraId="63CE7E3A" w14:textId="77777777" w:rsidR="00082ADF" w:rsidRPr="00895053" w:rsidRDefault="00082ADF" w:rsidP="00082ADF">
      <w:pPr>
        <w:rPr>
          <w:rFonts w:ascii="Times New Roman" w:eastAsia="Calibri" w:hAnsi="Times New Roman"/>
          <w:b/>
          <w:bCs/>
          <w:color w:val="000000"/>
          <w:sz w:val="24"/>
          <w:szCs w:val="24"/>
          <w:shd w:val="clear" w:color="auto" w:fill="FFFFFF"/>
          <w:lang w:val="en-US" w:eastAsia="en-US"/>
        </w:rPr>
      </w:pPr>
      <w:r w:rsidRPr="00895053">
        <w:rPr>
          <w:rFonts w:ascii="Times New Roman" w:eastAsia="Calibri" w:hAnsi="Times New Roman" w:cs="Calibri"/>
          <w:b/>
          <w:bCs/>
          <w:color w:val="000000"/>
          <w:sz w:val="24"/>
          <w:szCs w:val="24"/>
          <w:shd w:val="clear" w:color="auto" w:fill="FFFFFF"/>
          <w:lang w:val="en-US" w:eastAsia="en-US"/>
        </w:rPr>
        <w:t>4</w:t>
      </w:r>
      <w:r w:rsidRPr="00895053">
        <w:rPr>
          <w:rFonts w:ascii="Times New Roman" w:eastAsia="Calibri" w:hAnsi="Times New Roman"/>
          <w:b/>
          <w:bCs/>
          <w:color w:val="000000"/>
          <w:sz w:val="24"/>
          <w:szCs w:val="24"/>
          <w:shd w:val="clear" w:color="auto" w:fill="FFFFFF"/>
          <w:lang w:val="en-US" w:eastAsia="en-US"/>
        </w:rPr>
        <w:t>.</w:t>
      </w:r>
      <w:r w:rsidRPr="00895053">
        <w:rPr>
          <w:rFonts w:ascii="Times New Roman" w:eastAsia="Calibri" w:hAnsi="Times New Roman" w:cs="Calibri"/>
          <w:b/>
          <w:bCs/>
          <w:color w:val="000000"/>
          <w:sz w:val="24"/>
          <w:szCs w:val="24"/>
          <w:shd w:val="clear" w:color="auto" w:fill="FFFFFF"/>
          <w:lang w:val="en-US" w:eastAsia="en-US"/>
        </w:rPr>
        <w:t>3</w:t>
      </w:r>
      <w:r w:rsidRPr="00895053">
        <w:rPr>
          <w:rFonts w:ascii="Times New Roman" w:eastAsia="Calibri" w:hAnsi="Times New Roman"/>
          <w:b/>
          <w:bCs/>
          <w:color w:val="000000"/>
          <w:sz w:val="24"/>
          <w:szCs w:val="24"/>
          <w:shd w:val="clear" w:color="auto" w:fill="FFFFFF"/>
          <w:lang w:val="en-US" w:eastAsia="en-US"/>
        </w:rPr>
        <w:t xml:space="preserve"> Summary of Consultations on Land Acquisition and Compensation Options</w:t>
      </w:r>
    </w:p>
    <w:tbl>
      <w:tblPr>
        <w:tblW w:w="1026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9"/>
        <w:gridCol w:w="1833"/>
        <w:gridCol w:w="1843"/>
        <w:gridCol w:w="1842"/>
        <w:gridCol w:w="1808"/>
        <w:gridCol w:w="2125"/>
      </w:tblGrid>
      <w:tr w:rsidR="00082ADF" w:rsidRPr="001F3A14" w14:paraId="5FBFF8E1" w14:textId="77777777" w:rsidTr="00D812D5">
        <w:trPr>
          <w:trHeight w:val="647"/>
        </w:trPr>
        <w:tc>
          <w:tcPr>
            <w:tcW w:w="809" w:type="dxa"/>
            <w:shd w:val="clear" w:color="auto" w:fill="auto"/>
          </w:tcPr>
          <w:p w14:paraId="03CD7208" w14:textId="77777777" w:rsidR="00082ADF" w:rsidRPr="001F3A14" w:rsidRDefault="00082ADF" w:rsidP="00082ADF">
            <w:pPr>
              <w:spacing w:line="240" w:lineRule="auto"/>
              <w:jc w:val="center"/>
              <w:rPr>
                <w:rFonts w:ascii="Times New Roman" w:eastAsia="Calibri" w:hAnsi="Times New Roman"/>
                <w:b/>
                <w:color w:val="000000"/>
                <w:sz w:val="18"/>
                <w:szCs w:val="18"/>
                <w:shd w:val="clear" w:color="auto" w:fill="FFFFFF"/>
                <w:lang w:val="en-US" w:eastAsia="en-US"/>
              </w:rPr>
            </w:pPr>
            <w:r w:rsidRPr="001F3A14">
              <w:rPr>
                <w:rFonts w:ascii="Times New Roman" w:eastAsia="Calibri" w:hAnsi="Times New Roman"/>
                <w:b/>
                <w:color w:val="000000"/>
                <w:sz w:val="18"/>
                <w:szCs w:val="18"/>
                <w:shd w:val="clear" w:color="auto" w:fill="FFFFFF"/>
                <w:lang w:val="en-US" w:eastAsia="en-US"/>
              </w:rPr>
              <w:t>Date</w:t>
            </w:r>
          </w:p>
        </w:tc>
        <w:tc>
          <w:tcPr>
            <w:tcW w:w="1833" w:type="dxa"/>
            <w:shd w:val="clear" w:color="auto" w:fill="auto"/>
          </w:tcPr>
          <w:p w14:paraId="7B9C5327" w14:textId="77777777" w:rsidR="00082ADF" w:rsidRPr="001F3A14" w:rsidRDefault="00082ADF" w:rsidP="00082ADF">
            <w:pPr>
              <w:spacing w:line="240" w:lineRule="auto"/>
              <w:jc w:val="center"/>
              <w:rPr>
                <w:rFonts w:ascii="Times New Roman" w:eastAsia="Calibri" w:hAnsi="Times New Roman"/>
                <w:b/>
                <w:color w:val="000000"/>
                <w:sz w:val="18"/>
                <w:szCs w:val="18"/>
                <w:shd w:val="clear" w:color="auto" w:fill="FFFFFF"/>
                <w:lang w:val="en-US" w:eastAsia="en-US"/>
              </w:rPr>
            </w:pPr>
            <w:r w:rsidRPr="001F3A14">
              <w:rPr>
                <w:rFonts w:ascii="Times New Roman" w:eastAsia="Calibri" w:hAnsi="Times New Roman"/>
                <w:b/>
                <w:color w:val="000000"/>
                <w:sz w:val="18"/>
                <w:szCs w:val="18"/>
                <w:shd w:val="clear" w:color="auto" w:fill="FFFFFF"/>
                <w:lang w:val="en-US" w:eastAsia="en-US"/>
              </w:rPr>
              <w:t>Objective</w:t>
            </w:r>
          </w:p>
        </w:tc>
        <w:tc>
          <w:tcPr>
            <w:tcW w:w="1843" w:type="dxa"/>
            <w:shd w:val="clear" w:color="auto" w:fill="auto"/>
          </w:tcPr>
          <w:p w14:paraId="372EEC7D" w14:textId="77777777" w:rsidR="00082ADF" w:rsidRPr="001F3A14" w:rsidRDefault="00082ADF" w:rsidP="00082ADF">
            <w:pPr>
              <w:spacing w:line="240" w:lineRule="auto"/>
              <w:jc w:val="center"/>
              <w:rPr>
                <w:rFonts w:ascii="Times New Roman" w:eastAsia="Calibri" w:hAnsi="Times New Roman"/>
                <w:b/>
                <w:color w:val="000000"/>
                <w:sz w:val="18"/>
                <w:szCs w:val="18"/>
                <w:shd w:val="clear" w:color="auto" w:fill="FFFFFF"/>
                <w:lang w:val="en-US" w:eastAsia="en-US"/>
              </w:rPr>
            </w:pPr>
            <w:r w:rsidRPr="001F3A14">
              <w:rPr>
                <w:rFonts w:ascii="Times New Roman" w:eastAsia="Calibri" w:hAnsi="Times New Roman"/>
                <w:b/>
                <w:color w:val="000000"/>
                <w:sz w:val="18"/>
                <w:szCs w:val="18"/>
                <w:shd w:val="clear" w:color="auto" w:fill="FFFFFF"/>
                <w:lang w:val="en-US" w:eastAsia="en-US"/>
              </w:rPr>
              <w:t xml:space="preserve">Implementing </w:t>
            </w:r>
          </w:p>
          <w:p w14:paraId="1E3351DA" w14:textId="77777777" w:rsidR="00082ADF" w:rsidRPr="001F3A14" w:rsidRDefault="00082ADF" w:rsidP="00082ADF">
            <w:pPr>
              <w:spacing w:line="240" w:lineRule="auto"/>
              <w:jc w:val="center"/>
              <w:rPr>
                <w:rFonts w:ascii="Times New Roman" w:eastAsia="Calibri" w:hAnsi="Times New Roman"/>
                <w:b/>
                <w:color w:val="000000"/>
                <w:sz w:val="18"/>
                <w:szCs w:val="18"/>
                <w:shd w:val="clear" w:color="auto" w:fill="FFFFFF"/>
                <w:lang w:val="en-US" w:eastAsia="en-US"/>
              </w:rPr>
            </w:pPr>
            <w:r w:rsidRPr="001F3A14">
              <w:rPr>
                <w:rFonts w:ascii="Times New Roman" w:eastAsia="Calibri" w:hAnsi="Times New Roman"/>
                <w:b/>
                <w:color w:val="000000"/>
                <w:sz w:val="18"/>
                <w:szCs w:val="18"/>
                <w:shd w:val="clear" w:color="auto" w:fill="FFFFFF"/>
                <w:lang w:val="en-US" w:eastAsia="en-US"/>
              </w:rPr>
              <w:t>Entities</w:t>
            </w:r>
          </w:p>
        </w:tc>
        <w:tc>
          <w:tcPr>
            <w:tcW w:w="1842" w:type="dxa"/>
            <w:shd w:val="clear" w:color="auto" w:fill="auto"/>
          </w:tcPr>
          <w:p w14:paraId="31D7D4E3" w14:textId="77777777" w:rsidR="00082ADF" w:rsidRPr="001F3A14" w:rsidRDefault="00082ADF" w:rsidP="00082ADF">
            <w:pPr>
              <w:spacing w:line="240" w:lineRule="auto"/>
              <w:jc w:val="center"/>
              <w:rPr>
                <w:rFonts w:ascii="Times New Roman" w:eastAsia="Calibri" w:hAnsi="Times New Roman"/>
                <w:b/>
                <w:color w:val="000000"/>
                <w:sz w:val="18"/>
                <w:szCs w:val="18"/>
                <w:shd w:val="clear" w:color="auto" w:fill="FFFFFF"/>
                <w:lang w:val="en-US" w:eastAsia="en-US"/>
              </w:rPr>
            </w:pPr>
            <w:r w:rsidRPr="001F3A14">
              <w:rPr>
                <w:rFonts w:ascii="Times New Roman" w:eastAsia="Calibri" w:hAnsi="Times New Roman"/>
                <w:b/>
                <w:color w:val="000000"/>
                <w:sz w:val="18"/>
                <w:szCs w:val="18"/>
                <w:shd w:val="clear" w:color="auto" w:fill="FFFFFF"/>
                <w:lang w:val="en-US" w:eastAsia="en-US"/>
              </w:rPr>
              <w:t>Land Acquisition and Compensation Aspects</w:t>
            </w:r>
          </w:p>
          <w:p w14:paraId="400EE740" w14:textId="77777777" w:rsidR="00082ADF" w:rsidRPr="001F3A14" w:rsidRDefault="00082ADF" w:rsidP="00082ADF">
            <w:pPr>
              <w:spacing w:line="240" w:lineRule="auto"/>
              <w:jc w:val="center"/>
              <w:rPr>
                <w:rFonts w:ascii="Times New Roman" w:eastAsia="Calibri" w:hAnsi="Times New Roman"/>
                <w:b/>
                <w:color w:val="000000"/>
                <w:sz w:val="18"/>
                <w:szCs w:val="18"/>
                <w:shd w:val="clear" w:color="auto" w:fill="FFFFFF"/>
                <w:lang w:val="en-US" w:eastAsia="en-US"/>
              </w:rPr>
            </w:pPr>
            <w:r w:rsidRPr="001F3A14">
              <w:rPr>
                <w:rFonts w:ascii="Times New Roman" w:eastAsia="Calibri" w:hAnsi="Times New Roman"/>
                <w:b/>
                <w:color w:val="000000"/>
                <w:sz w:val="18"/>
                <w:szCs w:val="18"/>
                <w:shd w:val="clear" w:color="auto" w:fill="FFFFFF"/>
                <w:lang w:val="en-US" w:eastAsia="en-US"/>
              </w:rPr>
              <w:t>Discussed</w:t>
            </w:r>
          </w:p>
        </w:tc>
        <w:tc>
          <w:tcPr>
            <w:tcW w:w="1808" w:type="dxa"/>
            <w:shd w:val="clear" w:color="auto" w:fill="auto"/>
          </w:tcPr>
          <w:p w14:paraId="16CA537A" w14:textId="77777777" w:rsidR="00082ADF" w:rsidRPr="001F3A14" w:rsidRDefault="00082ADF" w:rsidP="00082ADF">
            <w:pPr>
              <w:spacing w:line="240" w:lineRule="auto"/>
              <w:jc w:val="center"/>
              <w:rPr>
                <w:rFonts w:ascii="Times New Roman" w:eastAsia="Calibri" w:hAnsi="Times New Roman"/>
                <w:b/>
                <w:color w:val="000000"/>
                <w:sz w:val="18"/>
                <w:szCs w:val="18"/>
                <w:shd w:val="clear" w:color="auto" w:fill="FFFFFF"/>
                <w:lang w:val="en-US" w:eastAsia="en-US"/>
              </w:rPr>
            </w:pPr>
            <w:r w:rsidRPr="001F3A14">
              <w:rPr>
                <w:rFonts w:ascii="Times New Roman" w:eastAsia="Calibri" w:hAnsi="Times New Roman"/>
                <w:b/>
                <w:color w:val="000000"/>
                <w:sz w:val="18"/>
                <w:szCs w:val="18"/>
                <w:shd w:val="clear" w:color="auto" w:fill="FFFFFF"/>
                <w:lang w:val="en-US" w:eastAsia="en-US"/>
              </w:rPr>
              <w:t xml:space="preserve">Key </w:t>
            </w:r>
            <w:r w:rsidRPr="001F3A14">
              <w:rPr>
                <w:rFonts w:ascii="Times New Roman" w:eastAsia="Calibri" w:hAnsi="Times New Roman"/>
                <w:b/>
                <w:sz w:val="18"/>
                <w:szCs w:val="18"/>
                <w:shd w:val="clear" w:color="auto" w:fill="FFFFFF"/>
                <w:lang w:val="en-US" w:eastAsia="en-US"/>
              </w:rPr>
              <w:t>Issues Raised</w:t>
            </w:r>
          </w:p>
        </w:tc>
        <w:tc>
          <w:tcPr>
            <w:tcW w:w="2125" w:type="dxa"/>
            <w:shd w:val="clear" w:color="auto" w:fill="auto"/>
          </w:tcPr>
          <w:p w14:paraId="6AF11EE6" w14:textId="77777777" w:rsidR="00082ADF" w:rsidRPr="001F3A14" w:rsidRDefault="00082ADF" w:rsidP="00082ADF">
            <w:pPr>
              <w:spacing w:line="240" w:lineRule="auto"/>
              <w:jc w:val="center"/>
              <w:rPr>
                <w:rFonts w:ascii="Times New Roman" w:eastAsia="Calibri" w:hAnsi="Times New Roman"/>
                <w:b/>
                <w:color w:val="000000"/>
                <w:sz w:val="18"/>
                <w:szCs w:val="18"/>
                <w:shd w:val="clear" w:color="auto" w:fill="FFFFFF"/>
                <w:lang w:val="en-US" w:eastAsia="en-US"/>
              </w:rPr>
            </w:pPr>
            <w:r w:rsidRPr="001F3A14">
              <w:rPr>
                <w:rFonts w:ascii="Times New Roman" w:eastAsia="Calibri" w:hAnsi="Times New Roman"/>
                <w:b/>
                <w:color w:val="000000"/>
                <w:sz w:val="18"/>
                <w:szCs w:val="18"/>
                <w:shd w:val="clear" w:color="auto" w:fill="FFFFFF"/>
                <w:lang w:val="en-US" w:eastAsia="en-US"/>
              </w:rPr>
              <w:t>Responses</w:t>
            </w:r>
          </w:p>
          <w:p w14:paraId="3F3B4482" w14:textId="77777777" w:rsidR="00082ADF" w:rsidRPr="001F3A14" w:rsidRDefault="00082ADF" w:rsidP="00082ADF">
            <w:pPr>
              <w:spacing w:line="240" w:lineRule="auto"/>
              <w:jc w:val="center"/>
              <w:rPr>
                <w:rFonts w:ascii="Times New Roman" w:eastAsia="Calibri" w:hAnsi="Times New Roman"/>
                <w:b/>
                <w:color w:val="000000"/>
                <w:sz w:val="18"/>
                <w:szCs w:val="18"/>
                <w:shd w:val="clear" w:color="auto" w:fill="FFFFFF"/>
                <w:lang w:val="en-US" w:eastAsia="en-US"/>
              </w:rPr>
            </w:pPr>
            <w:r w:rsidRPr="001F3A14">
              <w:rPr>
                <w:rFonts w:ascii="Times New Roman" w:eastAsia="Calibri" w:hAnsi="Times New Roman"/>
                <w:b/>
                <w:color w:val="000000"/>
                <w:sz w:val="18"/>
                <w:szCs w:val="18"/>
                <w:shd w:val="clear" w:color="auto" w:fill="FFFFFF"/>
                <w:lang w:val="en-US" w:eastAsia="en-US"/>
              </w:rPr>
              <w:t>Given</w:t>
            </w:r>
          </w:p>
        </w:tc>
      </w:tr>
      <w:tr w:rsidR="00082ADF" w:rsidRPr="001F3A14" w14:paraId="3B582608" w14:textId="77777777" w:rsidTr="00D812D5">
        <w:trPr>
          <w:trHeight w:val="1664"/>
        </w:trPr>
        <w:tc>
          <w:tcPr>
            <w:tcW w:w="809" w:type="dxa"/>
            <w:shd w:val="clear" w:color="auto" w:fill="auto"/>
          </w:tcPr>
          <w:p w14:paraId="62BBBEC8" w14:textId="2EBFE13C" w:rsidR="00082ADF" w:rsidRPr="001F3A14" w:rsidRDefault="001242ED" w:rsidP="00082ADF">
            <w:pPr>
              <w:spacing w:line="240" w:lineRule="auto"/>
              <w:rPr>
                <w:rFonts w:ascii="Times New Roman" w:eastAsia="Calibri" w:hAnsi="Times New Roman"/>
                <w:sz w:val="18"/>
                <w:szCs w:val="18"/>
                <w:lang w:val="en-US" w:eastAsia="en-GB"/>
              </w:rPr>
            </w:pPr>
            <w:r w:rsidRPr="001F3A14">
              <w:rPr>
                <w:rFonts w:ascii="Times New Roman" w:eastAsia="Calibri" w:hAnsi="Times New Roman"/>
                <w:sz w:val="18"/>
                <w:szCs w:val="18"/>
                <w:lang w:val="en-US" w:eastAsia="en-GB"/>
              </w:rPr>
              <w:t>June 1</w:t>
            </w:r>
            <w:r w:rsidR="00082ADF" w:rsidRPr="001F3A14">
              <w:rPr>
                <w:rFonts w:ascii="Times New Roman" w:eastAsia="Calibri" w:hAnsi="Times New Roman"/>
                <w:sz w:val="18"/>
                <w:szCs w:val="18"/>
                <w:vertAlign w:val="superscript"/>
                <w:lang w:val="en-US" w:eastAsia="en-GB"/>
              </w:rPr>
              <w:t>st</w:t>
            </w:r>
            <w:r w:rsidR="00082ADF" w:rsidRPr="001F3A14">
              <w:rPr>
                <w:rFonts w:ascii="Times New Roman" w:eastAsia="Calibri" w:hAnsi="Times New Roman"/>
                <w:sz w:val="18"/>
                <w:szCs w:val="18"/>
                <w:lang w:val="en-US" w:eastAsia="en-GB"/>
              </w:rPr>
              <w:t xml:space="preserve">  2021</w:t>
            </w:r>
          </w:p>
          <w:p w14:paraId="5792DFD6" w14:textId="77777777" w:rsidR="00082ADF" w:rsidRPr="001F3A14" w:rsidRDefault="00082ADF" w:rsidP="00082ADF">
            <w:pPr>
              <w:spacing w:line="240" w:lineRule="auto"/>
              <w:rPr>
                <w:rFonts w:ascii="Times New Roman" w:eastAsia="Calibri" w:hAnsi="Times New Roman"/>
                <w:bCs/>
                <w:color w:val="000000"/>
                <w:sz w:val="18"/>
                <w:szCs w:val="18"/>
                <w:shd w:val="clear" w:color="auto" w:fill="FFFFFF"/>
                <w:lang w:val="en-US" w:eastAsia="en-US"/>
              </w:rPr>
            </w:pPr>
          </w:p>
        </w:tc>
        <w:tc>
          <w:tcPr>
            <w:tcW w:w="1833" w:type="dxa"/>
            <w:shd w:val="clear" w:color="auto" w:fill="auto"/>
          </w:tcPr>
          <w:p w14:paraId="38A20523" w14:textId="77777777" w:rsidR="00082ADF" w:rsidRPr="001F3A14" w:rsidRDefault="00082ADF" w:rsidP="00082ADF">
            <w:pPr>
              <w:spacing w:line="240" w:lineRule="auto"/>
              <w:rPr>
                <w:rFonts w:ascii="Times New Roman" w:eastAsia="Calibri" w:hAnsi="Times New Roman"/>
                <w:color w:val="000000"/>
                <w:sz w:val="18"/>
                <w:szCs w:val="18"/>
                <w:shd w:val="clear" w:color="auto" w:fill="FFFFFF"/>
                <w:lang w:val="en-US" w:eastAsia="en-US"/>
              </w:rPr>
            </w:pPr>
            <w:r w:rsidRPr="001F3A14">
              <w:rPr>
                <w:rFonts w:ascii="Times New Roman" w:eastAsia="Calibri" w:hAnsi="Times New Roman"/>
                <w:color w:val="000000"/>
                <w:sz w:val="18"/>
                <w:szCs w:val="18"/>
                <w:shd w:val="clear" w:color="auto" w:fill="FFFFFF"/>
                <w:lang w:val="en-US" w:eastAsia="en-US"/>
              </w:rPr>
              <w:t>Environmental and Social Screening.</w:t>
            </w:r>
          </w:p>
          <w:p w14:paraId="3AABD4E0" w14:textId="77777777" w:rsidR="00082ADF" w:rsidRPr="001F3A14" w:rsidRDefault="00082ADF" w:rsidP="00082ADF">
            <w:pPr>
              <w:spacing w:line="240" w:lineRule="auto"/>
              <w:rPr>
                <w:rFonts w:ascii="Times New Roman" w:eastAsia="Calibri" w:hAnsi="Times New Roman"/>
                <w:color w:val="000000"/>
                <w:sz w:val="18"/>
                <w:szCs w:val="18"/>
                <w:shd w:val="clear" w:color="auto" w:fill="FFFFFF"/>
                <w:lang w:val="en-US" w:eastAsia="en-US"/>
              </w:rPr>
            </w:pPr>
            <w:r w:rsidRPr="001F3A14">
              <w:rPr>
                <w:rFonts w:ascii="Times New Roman" w:eastAsia="Calibri" w:hAnsi="Times New Roman"/>
                <w:color w:val="000000"/>
                <w:sz w:val="18"/>
                <w:szCs w:val="18"/>
                <w:shd w:val="clear" w:color="auto" w:fill="FFFFFF"/>
                <w:lang w:val="en-US" w:eastAsia="en-US"/>
              </w:rPr>
              <w:t>Voluntary land donation (VLD).</w:t>
            </w:r>
          </w:p>
          <w:p w14:paraId="6D1261F3" w14:textId="77777777" w:rsidR="00082ADF" w:rsidRPr="001F3A14" w:rsidRDefault="00082ADF" w:rsidP="00082ADF">
            <w:pPr>
              <w:spacing w:line="240" w:lineRule="auto"/>
              <w:rPr>
                <w:rFonts w:ascii="Times New Roman" w:eastAsia="Calibri" w:hAnsi="Times New Roman"/>
                <w:color w:val="000000"/>
                <w:sz w:val="18"/>
                <w:szCs w:val="18"/>
                <w:shd w:val="clear" w:color="auto" w:fill="FFFFFF"/>
                <w:lang w:val="en-US" w:eastAsia="en-US"/>
              </w:rPr>
            </w:pPr>
            <w:r w:rsidRPr="001F3A14">
              <w:rPr>
                <w:rFonts w:ascii="Times New Roman" w:eastAsia="Calibri" w:hAnsi="Times New Roman"/>
                <w:color w:val="000000"/>
                <w:sz w:val="18"/>
                <w:szCs w:val="18"/>
                <w:shd w:val="clear" w:color="auto" w:fill="FFFFFF"/>
                <w:lang w:val="en-US" w:eastAsia="en-US"/>
              </w:rPr>
              <w:t>Constitution of the Locational   Grievance Redress Committee (GRC).</w:t>
            </w:r>
          </w:p>
        </w:tc>
        <w:tc>
          <w:tcPr>
            <w:tcW w:w="1843" w:type="dxa"/>
            <w:shd w:val="clear" w:color="auto" w:fill="auto"/>
          </w:tcPr>
          <w:p w14:paraId="7544998A" w14:textId="77777777" w:rsidR="00082ADF" w:rsidRPr="001F3A14" w:rsidRDefault="00082ADF" w:rsidP="00082ADF">
            <w:pPr>
              <w:autoSpaceDE w:val="0"/>
              <w:autoSpaceDN w:val="0"/>
              <w:adjustRightInd w:val="0"/>
              <w:spacing w:before="100" w:beforeAutospacing="1" w:after="100" w:afterAutospacing="1" w:line="240" w:lineRule="auto"/>
              <w:contextualSpacing/>
              <w:rPr>
                <w:rFonts w:ascii="Times New Roman" w:eastAsia="Calibri" w:hAnsi="Times New Roman"/>
                <w:color w:val="000000"/>
                <w:sz w:val="18"/>
                <w:szCs w:val="18"/>
                <w:lang w:val="en-US" w:eastAsia="en-GB"/>
              </w:rPr>
            </w:pPr>
            <w:r w:rsidRPr="001F3A14">
              <w:rPr>
                <w:rFonts w:ascii="Times New Roman" w:eastAsia="Calibri" w:hAnsi="Times New Roman"/>
                <w:color w:val="000000"/>
                <w:sz w:val="18"/>
                <w:szCs w:val="18"/>
                <w:lang w:val="en-US" w:eastAsia="en-GB"/>
              </w:rPr>
              <w:t>Ministry of Energy (MoE)</w:t>
            </w:r>
          </w:p>
          <w:p w14:paraId="63C3437C" w14:textId="77777777" w:rsidR="00082ADF" w:rsidRPr="001F3A14" w:rsidRDefault="00082ADF" w:rsidP="00082ADF">
            <w:pPr>
              <w:autoSpaceDE w:val="0"/>
              <w:autoSpaceDN w:val="0"/>
              <w:adjustRightInd w:val="0"/>
              <w:spacing w:before="100" w:beforeAutospacing="1" w:after="100" w:afterAutospacing="1" w:line="240" w:lineRule="auto"/>
              <w:contextualSpacing/>
              <w:rPr>
                <w:rFonts w:ascii="Times New Roman" w:eastAsia="Calibri" w:hAnsi="Times New Roman"/>
                <w:color w:val="000000"/>
                <w:sz w:val="18"/>
                <w:szCs w:val="18"/>
                <w:lang w:val="en-US" w:eastAsia="en-GB"/>
              </w:rPr>
            </w:pPr>
            <w:r w:rsidRPr="001F3A14">
              <w:rPr>
                <w:rFonts w:ascii="Times New Roman" w:eastAsia="Calibri" w:hAnsi="Times New Roman"/>
                <w:color w:val="000000"/>
                <w:sz w:val="18"/>
                <w:szCs w:val="18"/>
                <w:lang w:val="en-US" w:eastAsia="en-GB"/>
              </w:rPr>
              <w:t>Kenya Power (KPLC)</w:t>
            </w:r>
          </w:p>
          <w:p w14:paraId="5500CBBB" w14:textId="77777777" w:rsidR="00082ADF" w:rsidRPr="001F3A14" w:rsidRDefault="00082ADF" w:rsidP="00082ADF">
            <w:pPr>
              <w:autoSpaceDE w:val="0"/>
              <w:autoSpaceDN w:val="0"/>
              <w:adjustRightInd w:val="0"/>
              <w:spacing w:before="100" w:beforeAutospacing="1" w:after="100" w:afterAutospacing="1" w:line="240" w:lineRule="auto"/>
              <w:contextualSpacing/>
              <w:rPr>
                <w:rFonts w:ascii="Times New Roman" w:eastAsia="Calibri" w:hAnsi="Times New Roman"/>
                <w:color w:val="000000"/>
                <w:sz w:val="18"/>
                <w:szCs w:val="18"/>
                <w:lang w:val="en-US" w:eastAsia="en-GB"/>
              </w:rPr>
            </w:pPr>
            <w:r w:rsidRPr="001F3A14">
              <w:rPr>
                <w:rFonts w:ascii="Times New Roman" w:eastAsia="Calibri" w:hAnsi="Times New Roman"/>
                <w:color w:val="000000"/>
                <w:sz w:val="18"/>
                <w:szCs w:val="18"/>
                <w:lang w:val="en-US" w:eastAsia="en-GB"/>
              </w:rPr>
              <w:t>Rural Electrification and Renewable Energy Corporation (REREC)</w:t>
            </w:r>
          </w:p>
        </w:tc>
        <w:tc>
          <w:tcPr>
            <w:tcW w:w="1842" w:type="dxa"/>
            <w:shd w:val="clear" w:color="auto" w:fill="auto"/>
          </w:tcPr>
          <w:p w14:paraId="1A949D0D" w14:textId="77777777" w:rsidR="00082ADF" w:rsidRPr="001F3A14" w:rsidRDefault="00082ADF" w:rsidP="00082ADF">
            <w:pPr>
              <w:spacing w:line="240" w:lineRule="auto"/>
              <w:textAlignment w:val="baseline"/>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Site identification and land allocation for the sub-project.</w:t>
            </w:r>
          </w:p>
          <w:p w14:paraId="5259C693" w14:textId="77777777" w:rsidR="00082ADF" w:rsidRPr="001F3A14" w:rsidRDefault="00082ADF" w:rsidP="00082ADF">
            <w:pPr>
              <w:spacing w:line="240" w:lineRule="auto"/>
              <w:textAlignment w:val="baseline"/>
              <w:rPr>
                <w:rFonts w:ascii="Times New Roman" w:eastAsia="Calibri" w:hAnsi="Times New Roman"/>
                <w:color w:val="000000"/>
                <w:sz w:val="18"/>
                <w:szCs w:val="18"/>
                <w:lang w:val="en-US" w:eastAsia="en-GB"/>
              </w:rPr>
            </w:pPr>
            <w:r w:rsidRPr="001F3A14">
              <w:rPr>
                <w:rFonts w:ascii="Times New Roman" w:eastAsia="Calibri" w:hAnsi="Times New Roman"/>
                <w:color w:val="000000"/>
                <w:sz w:val="18"/>
                <w:szCs w:val="18"/>
                <w:lang w:val="en-US" w:eastAsia="en-GB"/>
              </w:rPr>
              <w:t>Criteria for VLD.</w:t>
            </w:r>
          </w:p>
          <w:p w14:paraId="5923E0D9" w14:textId="77777777" w:rsidR="00082ADF" w:rsidRPr="001F3A14" w:rsidRDefault="00082ADF" w:rsidP="00082ADF">
            <w:pPr>
              <w:spacing w:line="240" w:lineRule="auto"/>
              <w:textAlignment w:val="baseline"/>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GB"/>
              </w:rPr>
              <w:t>Community entitlements (forms of compensation and implications for each).</w:t>
            </w:r>
          </w:p>
        </w:tc>
        <w:tc>
          <w:tcPr>
            <w:tcW w:w="1808" w:type="dxa"/>
            <w:shd w:val="clear" w:color="auto" w:fill="auto"/>
          </w:tcPr>
          <w:p w14:paraId="5075D0CE" w14:textId="739465B2" w:rsidR="00082ADF" w:rsidRPr="001F3A14" w:rsidRDefault="00082ADF" w:rsidP="00082ADF">
            <w:pPr>
              <w:rPr>
                <w:rFonts w:ascii="Times New Roman" w:eastAsia="Calibri" w:hAnsi="Times New Roman"/>
                <w:bCs/>
                <w:color w:val="000000"/>
                <w:sz w:val="18"/>
                <w:szCs w:val="18"/>
                <w:shd w:val="clear" w:color="auto" w:fill="FFFFFF"/>
                <w:lang w:val="en-US" w:eastAsia="en-US"/>
              </w:rPr>
            </w:pPr>
            <w:r w:rsidRPr="001F3A14">
              <w:rPr>
                <w:rFonts w:ascii="Times New Roman" w:eastAsia="Calibri" w:hAnsi="Times New Roman"/>
                <w:color w:val="000000"/>
                <w:sz w:val="18"/>
                <w:szCs w:val="18"/>
                <w:shd w:val="clear" w:color="auto" w:fill="FFFFFF"/>
                <w:lang w:val="en-US" w:eastAsia="en-US"/>
              </w:rPr>
              <w:t>None</w:t>
            </w:r>
            <w:r w:rsidR="001F3A14" w:rsidRPr="001F3A14">
              <w:rPr>
                <w:rFonts w:ascii="Times New Roman" w:eastAsia="Calibri" w:hAnsi="Times New Roman"/>
                <w:color w:val="000000"/>
                <w:sz w:val="18"/>
                <w:szCs w:val="18"/>
                <w:shd w:val="clear" w:color="auto" w:fill="FFFFFF"/>
                <w:lang w:val="en-US" w:eastAsia="en-US"/>
              </w:rPr>
              <w:t>.</w:t>
            </w:r>
          </w:p>
          <w:p w14:paraId="52D83EDC" w14:textId="77777777" w:rsidR="00082ADF" w:rsidRPr="001F3A14" w:rsidRDefault="00082ADF" w:rsidP="00082ADF">
            <w:pPr>
              <w:autoSpaceDE w:val="0"/>
              <w:autoSpaceDN w:val="0"/>
              <w:adjustRightInd w:val="0"/>
              <w:spacing w:line="240" w:lineRule="auto"/>
              <w:contextualSpacing/>
              <w:rPr>
                <w:rFonts w:ascii="Times New Roman" w:eastAsia="Calibri" w:hAnsi="Times New Roman"/>
                <w:bCs/>
                <w:color w:val="000000"/>
                <w:sz w:val="18"/>
                <w:szCs w:val="18"/>
                <w:shd w:val="clear" w:color="auto" w:fill="FFFFFF"/>
                <w:lang w:val="en-US" w:eastAsia="en-US"/>
              </w:rPr>
            </w:pPr>
          </w:p>
        </w:tc>
        <w:tc>
          <w:tcPr>
            <w:tcW w:w="2125" w:type="dxa"/>
            <w:shd w:val="clear" w:color="auto" w:fill="auto"/>
          </w:tcPr>
          <w:p w14:paraId="4CF05776" w14:textId="1F0E5434" w:rsidR="00082ADF" w:rsidRPr="001F3A14" w:rsidRDefault="00D812D5" w:rsidP="00082ADF">
            <w:pPr>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None</w:t>
            </w:r>
            <w:r w:rsidR="001F3A14" w:rsidRPr="001F3A14">
              <w:rPr>
                <w:rFonts w:ascii="Times New Roman" w:eastAsia="Calibri" w:hAnsi="Times New Roman"/>
                <w:sz w:val="18"/>
                <w:szCs w:val="18"/>
                <w:lang w:val="en-US" w:eastAsia="en-US"/>
              </w:rPr>
              <w:t>.</w:t>
            </w:r>
          </w:p>
        </w:tc>
      </w:tr>
      <w:tr w:rsidR="00082ADF" w:rsidRPr="001F3A14" w14:paraId="5E8AE722" w14:textId="77777777" w:rsidTr="00D812D5">
        <w:trPr>
          <w:trHeight w:val="220"/>
        </w:trPr>
        <w:tc>
          <w:tcPr>
            <w:tcW w:w="809" w:type="dxa"/>
            <w:shd w:val="clear" w:color="auto" w:fill="auto"/>
          </w:tcPr>
          <w:p w14:paraId="3FB7C46B" w14:textId="5B06B86B" w:rsidR="00082ADF" w:rsidRPr="001F3A14" w:rsidRDefault="001242ED" w:rsidP="00082ADF">
            <w:pPr>
              <w:spacing w:line="240" w:lineRule="auto"/>
              <w:rPr>
                <w:rFonts w:ascii="Times New Roman" w:eastAsia="Calibri" w:hAnsi="Times New Roman"/>
                <w:color w:val="000000"/>
                <w:sz w:val="18"/>
                <w:szCs w:val="18"/>
                <w:shd w:val="clear" w:color="auto" w:fill="FFFFFF"/>
                <w:lang w:val="en-US" w:eastAsia="en-US"/>
              </w:rPr>
            </w:pPr>
            <w:r w:rsidRPr="001F3A14">
              <w:rPr>
                <w:rFonts w:ascii="Times New Roman" w:eastAsia="Calibri" w:hAnsi="Times New Roman"/>
                <w:color w:val="000000"/>
                <w:sz w:val="18"/>
                <w:szCs w:val="18"/>
                <w:shd w:val="clear" w:color="auto" w:fill="FFFFFF"/>
                <w:lang w:val="en-US" w:eastAsia="en-US"/>
              </w:rPr>
              <w:t>October 25</w:t>
            </w:r>
            <w:r w:rsidR="00082ADF" w:rsidRPr="001F3A14">
              <w:rPr>
                <w:rFonts w:ascii="Times New Roman" w:eastAsia="Calibri" w:hAnsi="Times New Roman"/>
                <w:color w:val="000000"/>
                <w:sz w:val="18"/>
                <w:szCs w:val="18"/>
                <w:shd w:val="clear" w:color="auto" w:fill="FFFFFF"/>
                <w:vertAlign w:val="superscript"/>
                <w:lang w:val="en-US" w:eastAsia="en-US"/>
              </w:rPr>
              <w:t>th</w:t>
            </w:r>
            <w:r w:rsidR="00082ADF" w:rsidRPr="001F3A14">
              <w:rPr>
                <w:rFonts w:ascii="Times New Roman" w:eastAsia="Calibri" w:hAnsi="Times New Roman"/>
                <w:color w:val="000000"/>
                <w:sz w:val="18"/>
                <w:szCs w:val="18"/>
                <w:shd w:val="clear" w:color="auto" w:fill="FFFFFF"/>
                <w:lang w:val="en-US" w:eastAsia="en-US"/>
              </w:rPr>
              <w:t xml:space="preserve"> 2021</w:t>
            </w:r>
          </w:p>
        </w:tc>
        <w:tc>
          <w:tcPr>
            <w:tcW w:w="1833" w:type="dxa"/>
            <w:shd w:val="clear" w:color="auto" w:fill="auto"/>
          </w:tcPr>
          <w:p w14:paraId="07F7099A" w14:textId="77777777" w:rsidR="00082ADF" w:rsidRPr="001F3A14" w:rsidRDefault="00082ADF" w:rsidP="00082ADF">
            <w:pPr>
              <w:spacing w:line="240" w:lineRule="auto"/>
              <w:rPr>
                <w:rFonts w:ascii="Times New Roman" w:eastAsia="Calibri" w:hAnsi="Times New Roman"/>
                <w:bCs/>
                <w:color w:val="000000"/>
                <w:sz w:val="18"/>
                <w:szCs w:val="18"/>
                <w:shd w:val="clear" w:color="auto" w:fill="FFFFFF"/>
                <w:lang w:val="en-US" w:eastAsia="en-US"/>
              </w:rPr>
            </w:pPr>
            <w:r w:rsidRPr="001F3A14">
              <w:rPr>
                <w:rFonts w:ascii="Times New Roman" w:eastAsia="Calibri" w:hAnsi="Times New Roman"/>
                <w:color w:val="000000"/>
                <w:sz w:val="18"/>
                <w:szCs w:val="18"/>
                <w:shd w:val="clear" w:color="auto" w:fill="FFFFFF"/>
                <w:lang w:val="en-US" w:eastAsia="en-US"/>
              </w:rPr>
              <w:t>Environmental and Social Impact Assessment.</w:t>
            </w:r>
          </w:p>
        </w:tc>
        <w:tc>
          <w:tcPr>
            <w:tcW w:w="1843" w:type="dxa"/>
            <w:shd w:val="clear" w:color="auto" w:fill="auto"/>
          </w:tcPr>
          <w:p w14:paraId="2B380C6C" w14:textId="77777777" w:rsidR="00082ADF" w:rsidRPr="001F3A14" w:rsidRDefault="00082ADF" w:rsidP="00082ADF">
            <w:pPr>
              <w:spacing w:line="240" w:lineRule="auto"/>
              <w:textAlignment w:val="baseline"/>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Consultants</w:t>
            </w:r>
          </w:p>
          <w:p w14:paraId="20415CE9" w14:textId="77777777" w:rsidR="00082ADF" w:rsidRPr="001F3A14" w:rsidRDefault="00082ADF" w:rsidP="00082ADF">
            <w:pPr>
              <w:spacing w:line="240" w:lineRule="auto"/>
              <w:textAlignment w:val="baseline"/>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MoE</w:t>
            </w:r>
          </w:p>
          <w:p w14:paraId="069609AD" w14:textId="77777777" w:rsidR="00082ADF" w:rsidRPr="001F3A14" w:rsidRDefault="00082ADF" w:rsidP="00082ADF">
            <w:pPr>
              <w:spacing w:line="240" w:lineRule="auto"/>
              <w:textAlignment w:val="baseline"/>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KPLC</w:t>
            </w:r>
          </w:p>
          <w:p w14:paraId="44FDD9B6" w14:textId="77777777" w:rsidR="00082ADF" w:rsidRPr="001F3A14" w:rsidRDefault="00082ADF" w:rsidP="00082ADF">
            <w:pPr>
              <w:spacing w:line="240" w:lineRule="auto"/>
              <w:textAlignment w:val="baseline"/>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REREC</w:t>
            </w:r>
          </w:p>
        </w:tc>
        <w:tc>
          <w:tcPr>
            <w:tcW w:w="1842" w:type="dxa"/>
            <w:shd w:val="clear" w:color="auto" w:fill="auto"/>
          </w:tcPr>
          <w:p w14:paraId="5995E6DE" w14:textId="77777777" w:rsidR="00082ADF" w:rsidRPr="001F3A14" w:rsidRDefault="00082ADF" w:rsidP="00082ADF">
            <w:pPr>
              <w:spacing w:line="240" w:lineRule="auto"/>
              <w:textAlignment w:val="baseline"/>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Land acquisition through compulsory acquisition (not voluntary land donation).</w:t>
            </w:r>
          </w:p>
          <w:p w14:paraId="66C6C4FD" w14:textId="77777777" w:rsidR="00082ADF" w:rsidRPr="001F3A14" w:rsidRDefault="00082ADF" w:rsidP="00082ADF">
            <w:pPr>
              <w:spacing w:line="240" w:lineRule="auto"/>
              <w:textAlignment w:val="baseline"/>
              <w:rPr>
                <w:rFonts w:ascii="Times New Roman" w:eastAsia="Calibri" w:hAnsi="Times New Roman"/>
                <w:sz w:val="18"/>
                <w:szCs w:val="18"/>
                <w:lang w:val="en-US" w:eastAsia="en-US"/>
              </w:rPr>
            </w:pPr>
            <w:r w:rsidRPr="001F3A14">
              <w:rPr>
                <w:rFonts w:ascii="Times New Roman" w:eastAsia="Calibri" w:hAnsi="Times New Roman"/>
                <w:color w:val="000000"/>
                <w:sz w:val="18"/>
                <w:szCs w:val="18"/>
                <w:shd w:val="clear" w:color="auto" w:fill="FFFFFF"/>
                <w:lang w:val="en-US" w:eastAsia="en-US"/>
              </w:rPr>
              <w:t>S</w:t>
            </w:r>
            <w:r w:rsidRPr="001F3A14">
              <w:rPr>
                <w:rFonts w:ascii="Times New Roman" w:eastAsia="Calibri" w:hAnsi="Times New Roman"/>
                <w:sz w:val="18"/>
                <w:szCs w:val="18"/>
                <w:lang w:val="en-US" w:eastAsia="en-US"/>
              </w:rPr>
              <w:t>election of three priority community projects, whereby one is to be implemented as i</w:t>
            </w:r>
            <w:r w:rsidRPr="001F3A14">
              <w:rPr>
                <w:rFonts w:ascii="Times New Roman" w:eastAsia="Calibri" w:hAnsi="Times New Roman"/>
                <w:color w:val="000000"/>
                <w:sz w:val="18"/>
                <w:szCs w:val="18"/>
                <w:shd w:val="clear" w:color="auto" w:fill="FFFFFF"/>
                <w:lang w:val="en-US" w:eastAsia="en-US"/>
              </w:rPr>
              <w:t xml:space="preserve">n-kind compensation for land. </w:t>
            </w:r>
          </w:p>
        </w:tc>
        <w:tc>
          <w:tcPr>
            <w:tcW w:w="1808" w:type="dxa"/>
            <w:shd w:val="clear" w:color="auto" w:fill="auto"/>
          </w:tcPr>
          <w:p w14:paraId="727FFECA" w14:textId="7F5D455B" w:rsidR="00082ADF" w:rsidRPr="001F3A14" w:rsidRDefault="00082ADF" w:rsidP="00082ADF">
            <w:pPr>
              <w:spacing w:line="240" w:lineRule="auto"/>
              <w:rPr>
                <w:rFonts w:ascii="Times New Roman" w:eastAsia="Calibri" w:hAnsi="Times New Roman"/>
                <w:bCs/>
                <w:color w:val="000000"/>
                <w:sz w:val="18"/>
                <w:szCs w:val="18"/>
                <w:shd w:val="clear" w:color="auto" w:fill="FFFFFF"/>
                <w:lang w:val="en-US" w:eastAsia="en-US"/>
              </w:rPr>
            </w:pPr>
            <w:r w:rsidRPr="001F3A14">
              <w:rPr>
                <w:rFonts w:ascii="Times New Roman" w:eastAsia="Calibri" w:hAnsi="Times New Roman"/>
                <w:color w:val="000000"/>
                <w:sz w:val="18"/>
                <w:szCs w:val="18"/>
                <w:shd w:val="clear" w:color="auto" w:fill="FFFFFF"/>
                <w:lang w:val="en-US" w:eastAsia="en-US"/>
              </w:rPr>
              <w:t xml:space="preserve">Community requested for </w:t>
            </w:r>
            <w:r w:rsidR="00A9287A" w:rsidRPr="001F3A14">
              <w:rPr>
                <w:rFonts w:ascii="Times New Roman" w:eastAsia="Calibri" w:hAnsi="Times New Roman"/>
                <w:sz w:val="18"/>
                <w:szCs w:val="18"/>
                <w:lang w:val="en-US" w:eastAsia="en-US"/>
              </w:rPr>
              <w:t>repair of two classrooms and a new toilet block.</w:t>
            </w:r>
          </w:p>
        </w:tc>
        <w:tc>
          <w:tcPr>
            <w:tcW w:w="2125" w:type="dxa"/>
            <w:shd w:val="clear" w:color="auto" w:fill="auto"/>
          </w:tcPr>
          <w:p w14:paraId="335E8644" w14:textId="77777777" w:rsidR="00082ADF" w:rsidRPr="001F3A14" w:rsidRDefault="00082ADF" w:rsidP="00082ADF">
            <w:pPr>
              <w:spacing w:line="240" w:lineRule="auto"/>
              <w:rPr>
                <w:rFonts w:ascii="Times New Roman" w:eastAsia="Calibri" w:hAnsi="Times New Roman"/>
                <w:color w:val="000000"/>
                <w:sz w:val="18"/>
                <w:szCs w:val="18"/>
                <w:shd w:val="clear" w:color="auto" w:fill="FFFFFF"/>
                <w:lang w:val="en-US" w:eastAsia="en-US"/>
              </w:rPr>
            </w:pPr>
            <w:r w:rsidRPr="001F3A14">
              <w:rPr>
                <w:rFonts w:ascii="Times New Roman" w:eastAsia="Calibri" w:hAnsi="Times New Roman"/>
                <w:color w:val="000000"/>
                <w:sz w:val="18"/>
                <w:szCs w:val="18"/>
                <w:shd w:val="clear" w:color="auto" w:fill="FFFFFF"/>
                <w:lang w:val="en-US" w:eastAsia="en-US"/>
              </w:rPr>
              <w:t xml:space="preserve">The proponent has set aside </w:t>
            </w:r>
            <w:r w:rsidRPr="001F3A14">
              <w:rPr>
                <w:rFonts w:ascii="Times New Roman" w:eastAsia="Calibri" w:hAnsi="Times New Roman"/>
                <w:sz w:val="18"/>
                <w:szCs w:val="18"/>
                <w:lang w:val="en-US" w:eastAsia="en-US"/>
              </w:rPr>
              <w:t xml:space="preserve">KES </w:t>
            </w:r>
            <w:r w:rsidRPr="001F3A14">
              <w:rPr>
                <w:rFonts w:ascii="Times New Roman" w:eastAsia="Calibri" w:hAnsi="Times New Roman"/>
                <w:color w:val="000000"/>
                <w:sz w:val="18"/>
                <w:szCs w:val="18"/>
                <w:shd w:val="clear" w:color="auto" w:fill="FFFFFF"/>
                <w:lang w:val="en-US" w:eastAsia="en-US"/>
              </w:rPr>
              <w:t xml:space="preserve"> 1 million to implement the priority in-kind compensation project. </w:t>
            </w:r>
          </w:p>
          <w:p w14:paraId="4C51B459" w14:textId="77777777" w:rsidR="00082ADF" w:rsidRPr="001F3A14" w:rsidRDefault="00082ADF" w:rsidP="00082ADF">
            <w:pPr>
              <w:spacing w:line="240" w:lineRule="auto"/>
              <w:rPr>
                <w:rFonts w:ascii="Times New Roman" w:eastAsia="Calibri" w:hAnsi="Times New Roman"/>
                <w:color w:val="000000"/>
                <w:sz w:val="18"/>
                <w:szCs w:val="18"/>
                <w:shd w:val="clear" w:color="auto" w:fill="FFFFFF"/>
                <w:lang w:val="en-US" w:eastAsia="en-US"/>
              </w:rPr>
            </w:pPr>
            <w:r w:rsidRPr="001F3A14">
              <w:rPr>
                <w:rFonts w:ascii="Times New Roman" w:eastAsia="Calibri" w:hAnsi="Times New Roman"/>
                <w:color w:val="000000"/>
                <w:sz w:val="18"/>
                <w:szCs w:val="18"/>
                <w:shd w:val="clear" w:color="auto" w:fill="FFFFFF"/>
                <w:lang w:val="en-US" w:eastAsia="en-US"/>
              </w:rPr>
              <w:t>The value of the project will be proportional to or greater than the value of land.</w:t>
            </w:r>
          </w:p>
          <w:p w14:paraId="75808568" w14:textId="77777777" w:rsidR="00082ADF" w:rsidRPr="001F3A14" w:rsidRDefault="00082ADF" w:rsidP="00082ADF">
            <w:pPr>
              <w:spacing w:line="240" w:lineRule="auto"/>
              <w:rPr>
                <w:rFonts w:ascii="Times New Roman" w:eastAsia="Calibri" w:hAnsi="Times New Roman"/>
                <w:bCs/>
                <w:color w:val="000000"/>
                <w:sz w:val="18"/>
                <w:szCs w:val="18"/>
                <w:shd w:val="clear" w:color="auto" w:fill="FFFFFF"/>
                <w:lang w:val="en-US" w:eastAsia="en-US"/>
              </w:rPr>
            </w:pPr>
            <w:r w:rsidRPr="001F3A14">
              <w:rPr>
                <w:rFonts w:ascii="Times New Roman" w:eastAsia="Calibri" w:hAnsi="Times New Roman"/>
                <w:color w:val="000000"/>
                <w:sz w:val="18"/>
                <w:szCs w:val="18"/>
                <w:shd w:val="clear" w:color="auto" w:fill="FFFFFF"/>
                <w:lang w:val="en-US" w:eastAsia="en-US"/>
              </w:rPr>
              <w:t xml:space="preserve">NLC will determine the value of land. </w:t>
            </w:r>
          </w:p>
        </w:tc>
      </w:tr>
      <w:tr w:rsidR="00082ADF" w:rsidRPr="001F3A14" w14:paraId="76FF3C78" w14:textId="77777777" w:rsidTr="00D812D5">
        <w:trPr>
          <w:trHeight w:val="220"/>
        </w:trPr>
        <w:tc>
          <w:tcPr>
            <w:tcW w:w="809" w:type="dxa"/>
            <w:shd w:val="clear" w:color="auto" w:fill="auto"/>
          </w:tcPr>
          <w:p w14:paraId="11D1E30A" w14:textId="77777777" w:rsidR="00082ADF" w:rsidRPr="001F3A14" w:rsidRDefault="00082ADF" w:rsidP="00082ADF">
            <w:pPr>
              <w:spacing w:line="240" w:lineRule="auto"/>
              <w:rPr>
                <w:rFonts w:ascii="Times New Roman" w:eastAsia="Calibri" w:hAnsi="Times New Roman"/>
                <w:color w:val="000000"/>
                <w:sz w:val="18"/>
                <w:szCs w:val="18"/>
                <w:shd w:val="clear" w:color="auto" w:fill="FFFFFF"/>
                <w:lang w:val="en-US" w:eastAsia="en-US"/>
              </w:rPr>
            </w:pPr>
            <w:r w:rsidRPr="001F3A14">
              <w:rPr>
                <w:rFonts w:ascii="Times New Roman" w:eastAsia="Calibri" w:hAnsi="Times New Roman"/>
                <w:color w:val="000000"/>
                <w:sz w:val="18"/>
                <w:szCs w:val="18"/>
                <w:shd w:val="clear" w:color="auto" w:fill="FFFFFF"/>
                <w:lang w:val="en-US" w:eastAsia="en-US"/>
              </w:rPr>
              <w:t>May 2023</w:t>
            </w:r>
          </w:p>
        </w:tc>
        <w:tc>
          <w:tcPr>
            <w:tcW w:w="1833" w:type="dxa"/>
            <w:shd w:val="clear" w:color="auto" w:fill="auto"/>
          </w:tcPr>
          <w:p w14:paraId="3BFFA863" w14:textId="77777777" w:rsidR="00082ADF" w:rsidRPr="001F3A14" w:rsidRDefault="00082ADF" w:rsidP="00082ADF">
            <w:pPr>
              <w:spacing w:line="240" w:lineRule="auto"/>
              <w:rPr>
                <w:rFonts w:ascii="Times New Roman" w:eastAsia="Calibri" w:hAnsi="Times New Roman"/>
                <w:color w:val="000000"/>
                <w:sz w:val="18"/>
                <w:szCs w:val="18"/>
                <w:shd w:val="clear" w:color="auto" w:fill="FFFFFF"/>
                <w:lang w:val="en-US" w:eastAsia="en-US"/>
              </w:rPr>
            </w:pPr>
            <w:r w:rsidRPr="001F3A14">
              <w:rPr>
                <w:rFonts w:ascii="Times New Roman" w:eastAsia="Calibri" w:hAnsi="Times New Roman"/>
                <w:color w:val="000000"/>
                <w:sz w:val="18"/>
                <w:szCs w:val="18"/>
                <w:shd w:val="clear" w:color="auto" w:fill="FFFFFF"/>
                <w:lang w:val="en-US" w:eastAsia="en-US"/>
              </w:rPr>
              <w:t>Compulsory Land Acquisition.</w:t>
            </w:r>
          </w:p>
        </w:tc>
        <w:tc>
          <w:tcPr>
            <w:tcW w:w="1843" w:type="dxa"/>
            <w:shd w:val="clear" w:color="auto" w:fill="auto"/>
          </w:tcPr>
          <w:p w14:paraId="59EBA8D1" w14:textId="77777777" w:rsidR="00082ADF" w:rsidRPr="001F3A14" w:rsidRDefault="00082ADF" w:rsidP="00082ADF">
            <w:pPr>
              <w:spacing w:line="240" w:lineRule="auto"/>
              <w:rPr>
                <w:rFonts w:ascii="Times New Roman" w:eastAsia="Calibri" w:hAnsi="Times New Roman"/>
                <w:sz w:val="18"/>
                <w:szCs w:val="18"/>
                <w:lang w:eastAsia="en-US"/>
              </w:rPr>
            </w:pPr>
            <w:r w:rsidRPr="001F3A14">
              <w:rPr>
                <w:rFonts w:ascii="Times New Roman" w:eastAsia="Calibri" w:hAnsi="Times New Roman"/>
                <w:sz w:val="18"/>
                <w:szCs w:val="18"/>
                <w:lang w:eastAsia="en-US"/>
              </w:rPr>
              <w:t>NLC</w:t>
            </w:r>
          </w:p>
        </w:tc>
        <w:tc>
          <w:tcPr>
            <w:tcW w:w="1842" w:type="dxa"/>
            <w:shd w:val="clear" w:color="auto" w:fill="auto"/>
          </w:tcPr>
          <w:p w14:paraId="40B84560" w14:textId="77777777" w:rsidR="00082ADF" w:rsidRPr="001F3A14" w:rsidRDefault="00082ADF" w:rsidP="00082ADF">
            <w:pPr>
              <w:spacing w:line="240" w:lineRule="auto"/>
              <w:rPr>
                <w:rFonts w:ascii="Times New Roman" w:eastAsia="Calibri" w:hAnsi="Times New Roman"/>
                <w:sz w:val="18"/>
                <w:szCs w:val="18"/>
                <w:lang w:eastAsia="en-US"/>
              </w:rPr>
            </w:pPr>
            <w:r w:rsidRPr="001F3A14">
              <w:rPr>
                <w:rFonts w:ascii="Times New Roman" w:eastAsia="Calibri" w:hAnsi="Times New Roman"/>
                <w:sz w:val="18"/>
                <w:szCs w:val="18"/>
                <w:lang w:eastAsia="en-US"/>
              </w:rPr>
              <w:t>Site inspection and inquiries.</w:t>
            </w:r>
          </w:p>
          <w:p w14:paraId="784A397B" w14:textId="77777777" w:rsidR="00082ADF" w:rsidRPr="001F3A14" w:rsidRDefault="00082ADF" w:rsidP="00082ADF">
            <w:pPr>
              <w:spacing w:line="240" w:lineRule="auto"/>
              <w:textAlignment w:val="baseline"/>
              <w:rPr>
                <w:rFonts w:ascii="Times New Roman" w:eastAsia="Calibri" w:hAnsi="Times New Roman"/>
                <w:sz w:val="18"/>
                <w:szCs w:val="18"/>
                <w:lang w:val="en-US" w:eastAsia="en-US"/>
              </w:rPr>
            </w:pPr>
            <w:r w:rsidRPr="001F3A14">
              <w:rPr>
                <w:rFonts w:ascii="Times New Roman" w:eastAsia="Calibri" w:hAnsi="Times New Roman"/>
                <w:sz w:val="18"/>
                <w:szCs w:val="18"/>
                <w:lang w:eastAsia="en-US"/>
              </w:rPr>
              <w:t>Land valuation.</w:t>
            </w:r>
          </w:p>
          <w:p w14:paraId="528C1A12" w14:textId="77777777" w:rsidR="00082ADF" w:rsidRPr="001F3A14" w:rsidRDefault="00082ADF" w:rsidP="00082ADF">
            <w:pPr>
              <w:spacing w:line="240" w:lineRule="auto"/>
              <w:textAlignment w:val="baseline"/>
              <w:rPr>
                <w:rFonts w:ascii="Times New Roman" w:eastAsia="Calibri" w:hAnsi="Times New Roman"/>
                <w:sz w:val="18"/>
                <w:szCs w:val="18"/>
                <w:lang w:val="en-US" w:eastAsia="en-US"/>
              </w:rPr>
            </w:pPr>
            <w:r w:rsidRPr="001F3A14">
              <w:rPr>
                <w:rFonts w:ascii="Times New Roman" w:eastAsia="Calibri" w:hAnsi="Times New Roman"/>
                <w:sz w:val="18"/>
                <w:szCs w:val="18"/>
                <w:lang w:eastAsia="en-US"/>
              </w:rPr>
              <w:t xml:space="preserve">Award of compensation. </w:t>
            </w:r>
          </w:p>
        </w:tc>
        <w:tc>
          <w:tcPr>
            <w:tcW w:w="1808" w:type="dxa"/>
            <w:shd w:val="clear" w:color="auto" w:fill="auto"/>
          </w:tcPr>
          <w:p w14:paraId="63D0FE14" w14:textId="77777777" w:rsidR="00082ADF" w:rsidRPr="001F3A14" w:rsidRDefault="00082ADF" w:rsidP="00082ADF">
            <w:pPr>
              <w:spacing w:line="240" w:lineRule="auto"/>
              <w:rPr>
                <w:rFonts w:ascii="Times New Roman" w:eastAsia="Calibri" w:hAnsi="Times New Roman"/>
                <w:color w:val="000000"/>
                <w:sz w:val="18"/>
                <w:szCs w:val="18"/>
                <w:shd w:val="clear" w:color="auto" w:fill="FFFFFF"/>
                <w:lang w:val="en-US" w:eastAsia="en-US"/>
              </w:rPr>
            </w:pPr>
          </w:p>
        </w:tc>
        <w:tc>
          <w:tcPr>
            <w:tcW w:w="2125" w:type="dxa"/>
            <w:shd w:val="clear" w:color="auto" w:fill="auto"/>
          </w:tcPr>
          <w:p w14:paraId="63B0216D" w14:textId="77777777" w:rsidR="00082ADF" w:rsidRPr="001F3A14" w:rsidRDefault="00082ADF" w:rsidP="00082ADF">
            <w:pPr>
              <w:spacing w:line="240" w:lineRule="auto"/>
              <w:rPr>
                <w:rFonts w:ascii="Times New Roman" w:eastAsia="Calibri" w:hAnsi="Times New Roman"/>
                <w:color w:val="000000"/>
                <w:sz w:val="18"/>
                <w:szCs w:val="18"/>
                <w:shd w:val="clear" w:color="auto" w:fill="FFFFFF"/>
                <w:lang w:val="en-US" w:eastAsia="en-US"/>
              </w:rPr>
            </w:pPr>
          </w:p>
        </w:tc>
      </w:tr>
    </w:tbl>
    <w:p w14:paraId="25FBA52E" w14:textId="77777777" w:rsidR="00082ADF" w:rsidRPr="00895053" w:rsidRDefault="00082ADF" w:rsidP="00082ADF">
      <w:pPr>
        <w:rPr>
          <w:rFonts w:ascii="Times New Roman" w:hAnsi="Times New Roman"/>
          <w:szCs w:val="20"/>
          <w:lang w:val="en-US" w:eastAsia="en-US"/>
        </w:rPr>
      </w:pPr>
    </w:p>
    <w:p w14:paraId="41FCAF1A" w14:textId="77777777" w:rsidR="00082ADF" w:rsidRPr="00895053" w:rsidRDefault="00082ADF" w:rsidP="00082ADF">
      <w:pPr>
        <w:rPr>
          <w:rFonts w:ascii="Times New Roman" w:hAnsi="Times New Roman"/>
          <w:b/>
          <w:bCs/>
          <w:sz w:val="24"/>
          <w:szCs w:val="24"/>
          <w:lang w:eastAsia="en-US"/>
        </w:rPr>
      </w:pPr>
      <w:r w:rsidRPr="00895053">
        <w:rPr>
          <w:rFonts w:ascii="Times New Roman" w:hAnsi="Times New Roman"/>
          <w:b/>
          <w:bCs/>
          <w:sz w:val="24"/>
          <w:szCs w:val="24"/>
          <w:lang w:eastAsia="en-US"/>
        </w:rPr>
        <w:t xml:space="preserve">5.  Institutional Responsibility for Implementation of the ARAP </w:t>
      </w:r>
    </w:p>
    <w:tbl>
      <w:tblPr>
        <w:tblW w:w="10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8370"/>
      </w:tblGrid>
      <w:tr w:rsidR="00082ADF" w:rsidRPr="001F3A14" w14:paraId="42AFF023" w14:textId="77777777" w:rsidTr="00D812D5">
        <w:tc>
          <w:tcPr>
            <w:tcW w:w="1795" w:type="dxa"/>
            <w:shd w:val="clear" w:color="auto" w:fill="auto"/>
          </w:tcPr>
          <w:p w14:paraId="15D646AC" w14:textId="77777777" w:rsidR="00082ADF" w:rsidRPr="001F3A14" w:rsidRDefault="00082ADF" w:rsidP="00082ADF">
            <w:pPr>
              <w:jc w:val="cente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Entity</w:t>
            </w:r>
          </w:p>
        </w:tc>
        <w:tc>
          <w:tcPr>
            <w:tcW w:w="8370" w:type="dxa"/>
            <w:shd w:val="clear" w:color="auto" w:fill="auto"/>
          </w:tcPr>
          <w:p w14:paraId="5862003C" w14:textId="77777777" w:rsidR="00082ADF" w:rsidRPr="001F3A14" w:rsidRDefault="00082ADF" w:rsidP="00082ADF">
            <w:pPr>
              <w:jc w:val="center"/>
              <w:rPr>
                <w:rFonts w:ascii="Times New Roman" w:eastAsia="Calibri" w:hAnsi="Times New Roman"/>
                <w:bCs/>
                <w:sz w:val="18"/>
                <w:szCs w:val="18"/>
                <w:lang w:val="en-US" w:eastAsia="en-US"/>
              </w:rPr>
            </w:pPr>
            <w:r w:rsidRPr="001F3A14">
              <w:rPr>
                <w:rFonts w:ascii="Times New Roman" w:eastAsia="Calibri" w:hAnsi="Times New Roman"/>
                <w:bCs/>
                <w:sz w:val="18"/>
                <w:szCs w:val="18"/>
                <w:lang w:val="en-US" w:eastAsia="en-US"/>
              </w:rPr>
              <w:t>Role</w:t>
            </w:r>
          </w:p>
        </w:tc>
      </w:tr>
      <w:tr w:rsidR="00082ADF" w:rsidRPr="001F3A14" w14:paraId="19E73C17" w14:textId="77777777" w:rsidTr="00D812D5">
        <w:tc>
          <w:tcPr>
            <w:tcW w:w="1795" w:type="dxa"/>
            <w:shd w:val="clear" w:color="auto" w:fill="auto"/>
          </w:tcPr>
          <w:p w14:paraId="729C4F98" w14:textId="77777777" w:rsidR="00082ADF" w:rsidRPr="001F3A14" w:rsidRDefault="00082ADF" w:rsidP="00082ADF">
            <w:pPr>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Ministry of Energy</w:t>
            </w:r>
          </w:p>
        </w:tc>
        <w:tc>
          <w:tcPr>
            <w:tcW w:w="8370" w:type="dxa"/>
            <w:shd w:val="clear" w:color="auto" w:fill="auto"/>
          </w:tcPr>
          <w:p w14:paraId="71A67519" w14:textId="77777777" w:rsidR="00082ADF" w:rsidRPr="001F3A14" w:rsidRDefault="00082ADF" w:rsidP="003B577A">
            <w:pPr>
              <w:numPr>
                <w:ilvl w:val="0"/>
                <w:numId w:val="173"/>
              </w:numPr>
              <w:spacing w:line="240" w:lineRule="auto"/>
              <w:jc w:val="left"/>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 xml:space="preserve">Coordinate A-RAP implementation and provide budget for in-kind compensation. </w:t>
            </w:r>
          </w:p>
        </w:tc>
      </w:tr>
      <w:tr w:rsidR="00082ADF" w:rsidRPr="001F3A14" w14:paraId="1FAA6390" w14:textId="77777777" w:rsidTr="00D812D5">
        <w:tc>
          <w:tcPr>
            <w:tcW w:w="1795" w:type="dxa"/>
            <w:shd w:val="clear" w:color="auto" w:fill="auto"/>
          </w:tcPr>
          <w:p w14:paraId="56F90982" w14:textId="77777777" w:rsidR="00082ADF" w:rsidRPr="001F3A14" w:rsidRDefault="00082ADF" w:rsidP="00082ADF">
            <w:pPr>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National Land Commission</w:t>
            </w:r>
          </w:p>
        </w:tc>
        <w:tc>
          <w:tcPr>
            <w:tcW w:w="8370" w:type="dxa"/>
            <w:shd w:val="clear" w:color="auto" w:fill="auto"/>
          </w:tcPr>
          <w:p w14:paraId="2AEEA12F" w14:textId="77777777" w:rsidR="00082ADF" w:rsidRPr="001F3A14" w:rsidRDefault="00082ADF" w:rsidP="003B577A">
            <w:pPr>
              <w:numPr>
                <w:ilvl w:val="0"/>
                <w:numId w:val="173"/>
              </w:numPr>
              <w:spacing w:line="240" w:lineRule="auto"/>
              <w:jc w:val="left"/>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Implement the statutory process for compulsorily land acquisition, including site gazettement and inspections, inquiries, valuation, and award of compensation.</w:t>
            </w:r>
          </w:p>
        </w:tc>
      </w:tr>
      <w:tr w:rsidR="00082ADF" w:rsidRPr="001F3A14" w14:paraId="3BE5E6DB" w14:textId="77777777" w:rsidTr="00D812D5">
        <w:tc>
          <w:tcPr>
            <w:tcW w:w="1795" w:type="dxa"/>
            <w:shd w:val="clear" w:color="auto" w:fill="auto"/>
          </w:tcPr>
          <w:p w14:paraId="66BA5CD5" w14:textId="77777777" w:rsidR="00082ADF" w:rsidRPr="001F3A14" w:rsidRDefault="00082ADF" w:rsidP="00082ADF">
            <w:pPr>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KPLC</w:t>
            </w:r>
          </w:p>
        </w:tc>
        <w:tc>
          <w:tcPr>
            <w:tcW w:w="8370" w:type="dxa"/>
            <w:shd w:val="clear" w:color="auto" w:fill="auto"/>
          </w:tcPr>
          <w:p w14:paraId="16884933" w14:textId="77777777" w:rsidR="00082ADF" w:rsidRPr="001F3A14" w:rsidRDefault="00082ADF" w:rsidP="003B577A">
            <w:pPr>
              <w:numPr>
                <w:ilvl w:val="0"/>
                <w:numId w:val="173"/>
              </w:numPr>
              <w:spacing w:line="240" w:lineRule="auto"/>
              <w:jc w:val="left"/>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Monitor all land acquisition and compensation aspects (including A-RAP closure), complemented by a third-party monitor.</w:t>
            </w:r>
          </w:p>
          <w:p w14:paraId="056CD9A3" w14:textId="4C5008DD" w:rsidR="00082ADF" w:rsidRPr="001F3A14" w:rsidRDefault="00082ADF" w:rsidP="003B577A">
            <w:pPr>
              <w:numPr>
                <w:ilvl w:val="0"/>
                <w:numId w:val="173"/>
              </w:numPr>
              <w:spacing w:line="240" w:lineRule="auto"/>
              <w:jc w:val="left"/>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 xml:space="preserve">Provide budgets for stakeholder engagement, grievance management, and monitoring, including the facilitation of the Land Acquisition and Compensation Implementation Committee, and the Grievance Redress Committee. </w:t>
            </w:r>
          </w:p>
        </w:tc>
      </w:tr>
      <w:tr w:rsidR="00082ADF" w:rsidRPr="001F3A14" w14:paraId="697A47FB" w14:textId="77777777" w:rsidTr="00D812D5">
        <w:tc>
          <w:tcPr>
            <w:tcW w:w="1795" w:type="dxa"/>
            <w:shd w:val="clear" w:color="auto" w:fill="auto"/>
          </w:tcPr>
          <w:p w14:paraId="7DD63293" w14:textId="77777777" w:rsidR="00082ADF" w:rsidRPr="001F3A14" w:rsidRDefault="00082ADF" w:rsidP="00082ADF">
            <w:pPr>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Mini-grid Contractor</w:t>
            </w:r>
          </w:p>
        </w:tc>
        <w:tc>
          <w:tcPr>
            <w:tcW w:w="8370" w:type="dxa"/>
            <w:shd w:val="clear" w:color="auto" w:fill="auto"/>
          </w:tcPr>
          <w:p w14:paraId="1D5F3B7F" w14:textId="77777777" w:rsidR="00082ADF" w:rsidRPr="001F3A14" w:rsidRDefault="00082ADF" w:rsidP="003B577A">
            <w:pPr>
              <w:numPr>
                <w:ilvl w:val="0"/>
                <w:numId w:val="173"/>
              </w:numPr>
              <w:spacing w:line="240" w:lineRule="auto"/>
              <w:jc w:val="left"/>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Implement in-kind compensation concurrently with the solar mini-grid project.</w:t>
            </w:r>
          </w:p>
        </w:tc>
      </w:tr>
      <w:tr w:rsidR="00082ADF" w:rsidRPr="001F3A14" w14:paraId="5F1C8826" w14:textId="77777777" w:rsidTr="00D812D5">
        <w:tc>
          <w:tcPr>
            <w:tcW w:w="1795" w:type="dxa"/>
            <w:shd w:val="clear" w:color="auto" w:fill="auto"/>
          </w:tcPr>
          <w:p w14:paraId="13286804" w14:textId="77777777" w:rsidR="00082ADF" w:rsidRPr="001F3A14" w:rsidRDefault="00082ADF" w:rsidP="00082ADF">
            <w:pPr>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Supervising Consultant</w:t>
            </w:r>
          </w:p>
        </w:tc>
        <w:tc>
          <w:tcPr>
            <w:tcW w:w="8370" w:type="dxa"/>
            <w:shd w:val="clear" w:color="auto" w:fill="auto"/>
          </w:tcPr>
          <w:p w14:paraId="102B1049" w14:textId="77777777" w:rsidR="00082ADF" w:rsidRPr="001F3A14" w:rsidRDefault="00082ADF" w:rsidP="003B577A">
            <w:pPr>
              <w:numPr>
                <w:ilvl w:val="0"/>
                <w:numId w:val="173"/>
              </w:numPr>
              <w:spacing w:line="240" w:lineRule="auto"/>
              <w:jc w:val="left"/>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Monitor and report on implementation of in-kind compensation, and overall project compliance with social safeguards.</w:t>
            </w:r>
          </w:p>
        </w:tc>
      </w:tr>
      <w:tr w:rsidR="00082ADF" w:rsidRPr="001F3A14" w14:paraId="72B7FE1F" w14:textId="77777777" w:rsidTr="00D812D5">
        <w:tc>
          <w:tcPr>
            <w:tcW w:w="1795" w:type="dxa"/>
            <w:shd w:val="clear" w:color="auto" w:fill="auto"/>
          </w:tcPr>
          <w:p w14:paraId="64A00C85" w14:textId="77777777" w:rsidR="00082ADF" w:rsidRPr="001F3A14" w:rsidRDefault="00082ADF" w:rsidP="00082ADF">
            <w:pPr>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Grievance Redress Committees</w:t>
            </w:r>
          </w:p>
        </w:tc>
        <w:tc>
          <w:tcPr>
            <w:tcW w:w="8370" w:type="dxa"/>
            <w:shd w:val="clear" w:color="auto" w:fill="auto"/>
          </w:tcPr>
          <w:p w14:paraId="6B0D27AD" w14:textId="77777777" w:rsidR="00082ADF" w:rsidRPr="001F3A14" w:rsidRDefault="00082ADF" w:rsidP="003B577A">
            <w:pPr>
              <w:numPr>
                <w:ilvl w:val="0"/>
                <w:numId w:val="173"/>
              </w:numPr>
              <w:spacing w:line="240" w:lineRule="auto"/>
              <w:jc w:val="left"/>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 xml:space="preserve">Formed at the locational, county, and national levels, and responsible for resolving complaints, including A-RAP related grievances.  </w:t>
            </w:r>
          </w:p>
        </w:tc>
      </w:tr>
      <w:tr w:rsidR="00082ADF" w:rsidRPr="001F3A14" w14:paraId="4E6BBF75" w14:textId="77777777" w:rsidTr="00D812D5">
        <w:tc>
          <w:tcPr>
            <w:tcW w:w="1795" w:type="dxa"/>
            <w:shd w:val="clear" w:color="auto" w:fill="auto"/>
          </w:tcPr>
          <w:p w14:paraId="179CE938" w14:textId="77777777" w:rsidR="00082ADF" w:rsidRPr="001F3A14" w:rsidRDefault="00082ADF" w:rsidP="00082ADF">
            <w:pPr>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A-RAP Implementation Committee</w:t>
            </w:r>
          </w:p>
        </w:tc>
        <w:tc>
          <w:tcPr>
            <w:tcW w:w="8370" w:type="dxa"/>
            <w:shd w:val="clear" w:color="auto" w:fill="auto"/>
          </w:tcPr>
          <w:p w14:paraId="79ABC9DB" w14:textId="77777777" w:rsidR="00082ADF" w:rsidRPr="001F3A14" w:rsidRDefault="00082ADF" w:rsidP="003B577A">
            <w:pPr>
              <w:numPr>
                <w:ilvl w:val="0"/>
                <w:numId w:val="173"/>
              </w:numPr>
              <w:spacing w:line="240" w:lineRule="auto"/>
              <w:jc w:val="left"/>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 xml:space="preserve">Coordinate A-RAP engagements at the community level, monitoring A-RAP implementation and closure. </w:t>
            </w:r>
          </w:p>
        </w:tc>
      </w:tr>
      <w:tr w:rsidR="00082ADF" w:rsidRPr="001F3A14" w14:paraId="43145659" w14:textId="77777777" w:rsidTr="00D812D5">
        <w:tc>
          <w:tcPr>
            <w:tcW w:w="1795" w:type="dxa"/>
            <w:shd w:val="clear" w:color="auto" w:fill="auto"/>
          </w:tcPr>
          <w:p w14:paraId="169CD0BC" w14:textId="77777777" w:rsidR="00082ADF" w:rsidRPr="001F3A14" w:rsidRDefault="00082ADF" w:rsidP="00082ADF">
            <w:pPr>
              <w:rPr>
                <w:rFonts w:ascii="Times New Roman" w:eastAsia="Calibri" w:hAnsi="Times New Roman"/>
                <w:sz w:val="18"/>
                <w:szCs w:val="18"/>
                <w:lang w:val="en-US" w:eastAsia="en-US"/>
              </w:rPr>
            </w:pPr>
            <w:r w:rsidRPr="001F3A14">
              <w:rPr>
                <w:rFonts w:ascii="Times New Roman" w:eastAsia="Calibri" w:hAnsi="Times New Roman"/>
                <w:sz w:val="18"/>
                <w:szCs w:val="18"/>
                <w:lang w:val="en-US" w:eastAsia="en-US"/>
              </w:rPr>
              <w:t>Affected Community</w:t>
            </w:r>
          </w:p>
        </w:tc>
        <w:tc>
          <w:tcPr>
            <w:tcW w:w="8370" w:type="dxa"/>
            <w:shd w:val="clear" w:color="auto" w:fill="auto"/>
          </w:tcPr>
          <w:p w14:paraId="19007EFC" w14:textId="77777777" w:rsidR="00082ADF" w:rsidRPr="001F3A14" w:rsidRDefault="00082ADF" w:rsidP="003B577A">
            <w:pPr>
              <w:numPr>
                <w:ilvl w:val="0"/>
                <w:numId w:val="174"/>
              </w:numPr>
              <w:spacing w:line="240" w:lineRule="auto"/>
              <w:jc w:val="left"/>
              <w:rPr>
                <w:rFonts w:ascii="Times New Roman" w:eastAsia="Calibri" w:hAnsi="Times New Roman"/>
                <w:bCs/>
                <w:color w:val="000000"/>
                <w:sz w:val="18"/>
                <w:szCs w:val="18"/>
                <w:lang w:val="en-US" w:eastAsia="en-US"/>
              </w:rPr>
            </w:pPr>
            <w:r w:rsidRPr="001F3A14">
              <w:rPr>
                <w:rFonts w:ascii="Times New Roman" w:eastAsia="Calibri" w:hAnsi="Times New Roman"/>
                <w:bCs/>
                <w:color w:val="000000"/>
                <w:sz w:val="18"/>
                <w:szCs w:val="18"/>
                <w:lang w:val="en-US" w:eastAsia="en-US"/>
              </w:rPr>
              <w:t>Responsible for the operation and maintenance (O&amp;M) of in-kind compensation project. An agreement stipulating the O&amp;M roles and responsibilities of the community will be effected.</w:t>
            </w:r>
          </w:p>
        </w:tc>
      </w:tr>
    </w:tbl>
    <w:p w14:paraId="7E417523" w14:textId="77777777" w:rsidR="00082ADF" w:rsidRPr="00895053" w:rsidRDefault="00082ADF" w:rsidP="00082ADF">
      <w:pPr>
        <w:rPr>
          <w:rFonts w:ascii="Times New Roman" w:eastAsia="Calibri" w:hAnsi="Times New Roman"/>
          <w:b/>
          <w:bCs/>
          <w:color w:val="000000"/>
          <w:szCs w:val="20"/>
          <w:shd w:val="clear" w:color="auto" w:fill="FFFFFF"/>
          <w:lang w:val="en-US" w:eastAsia="en-US"/>
        </w:rPr>
      </w:pPr>
    </w:p>
    <w:p w14:paraId="3037B3A1" w14:textId="77777777" w:rsidR="00082ADF" w:rsidRPr="00895053" w:rsidRDefault="00082ADF" w:rsidP="00082ADF">
      <w:pPr>
        <w:rPr>
          <w:rFonts w:ascii="Times New Roman" w:hAnsi="Times New Roman"/>
          <w:b/>
          <w:bCs/>
          <w:sz w:val="24"/>
          <w:szCs w:val="24"/>
          <w:lang w:eastAsia="en-US"/>
        </w:rPr>
      </w:pPr>
      <w:r w:rsidRPr="00895053">
        <w:rPr>
          <w:rFonts w:ascii="Times New Roman" w:eastAsia="Calibri" w:hAnsi="Times New Roman"/>
          <w:b/>
          <w:bCs/>
          <w:color w:val="000000"/>
          <w:sz w:val="24"/>
          <w:szCs w:val="24"/>
          <w:shd w:val="clear" w:color="auto" w:fill="FFFFFF"/>
          <w:lang w:val="en-US" w:eastAsia="en-US"/>
        </w:rPr>
        <w:t xml:space="preserve">6. </w:t>
      </w:r>
      <w:r w:rsidRPr="00895053">
        <w:rPr>
          <w:rFonts w:ascii="Times New Roman" w:hAnsi="Times New Roman"/>
          <w:b/>
          <w:bCs/>
          <w:sz w:val="24"/>
          <w:szCs w:val="24"/>
          <w:lang w:eastAsia="en-US"/>
        </w:rPr>
        <w:t>Procedures for Grievance Redress</w:t>
      </w:r>
    </w:p>
    <w:p w14:paraId="63F30153" w14:textId="6550D0E6" w:rsidR="00082ADF" w:rsidRPr="00D812D5" w:rsidRDefault="00082ADF" w:rsidP="00082ADF">
      <w:pPr>
        <w:rPr>
          <w:rFonts w:ascii="Times New Roman" w:hAnsi="Times New Roman"/>
          <w:i/>
          <w:iCs/>
          <w:szCs w:val="20"/>
          <w:lang w:val="en-US" w:eastAsia="en-US"/>
        </w:rPr>
      </w:pPr>
      <w:r w:rsidRPr="00D812D5">
        <w:rPr>
          <w:rFonts w:ascii="Times New Roman" w:hAnsi="Times New Roman"/>
          <w:szCs w:val="20"/>
          <w:lang w:val="en-US" w:eastAsia="en-US"/>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sidRPr="00D812D5">
        <w:rPr>
          <w:rFonts w:ascii="Times New Roman" w:hAnsi="Times New Roman"/>
          <w:i/>
          <w:iCs/>
          <w:szCs w:val="20"/>
          <w:lang w:val="en-US" w:eastAsia="en-US"/>
        </w:rPr>
        <w:t xml:space="preserve">Refer to </w:t>
      </w:r>
      <w:r w:rsidR="00B3564A" w:rsidRPr="00D812D5">
        <w:rPr>
          <w:rFonts w:ascii="Times New Roman" w:hAnsi="Times New Roman"/>
          <w:i/>
          <w:iCs/>
          <w:szCs w:val="20"/>
          <w:lang w:val="en-US" w:eastAsia="en-US"/>
        </w:rPr>
        <w:t>sub –section 8.7.9</w:t>
      </w:r>
      <w:r w:rsidRPr="00D812D5">
        <w:rPr>
          <w:rFonts w:ascii="Times New Roman" w:hAnsi="Times New Roman"/>
          <w:i/>
          <w:iCs/>
          <w:szCs w:val="20"/>
          <w:lang w:val="en-US" w:eastAsia="en-US"/>
        </w:rPr>
        <w:t xml:space="preserve"> of the ESIA for a detailed GRM.</w:t>
      </w:r>
    </w:p>
    <w:p w14:paraId="2019434A" w14:textId="77777777" w:rsidR="00D812D5" w:rsidRPr="00895053" w:rsidRDefault="00D812D5" w:rsidP="00082ADF">
      <w:pPr>
        <w:rPr>
          <w:rFonts w:ascii="Times New Roman" w:eastAsia="Calibri" w:hAnsi="Times New Roman"/>
          <w:szCs w:val="20"/>
          <w:lang w:val="en-US" w:eastAsia="en-US"/>
        </w:rPr>
      </w:pPr>
    </w:p>
    <w:p w14:paraId="2B31E251" w14:textId="77777777" w:rsidR="00082ADF" w:rsidRPr="00895053" w:rsidRDefault="00082ADF" w:rsidP="00082ADF">
      <w:pPr>
        <w:spacing w:after="120"/>
        <w:rPr>
          <w:rFonts w:ascii="Times New Roman" w:hAnsi="Times New Roman"/>
          <w:b/>
          <w:bCs/>
          <w:sz w:val="24"/>
          <w:szCs w:val="24"/>
          <w:lang w:eastAsia="en-US"/>
        </w:rPr>
      </w:pPr>
      <w:r w:rsidRPr="00895053">
        <w:rPr>
          <w:rFonts w:ascii="Times New Roman" w:eastAsia="Calibri" w:hAnsi="Times New Roman"/>
          <w:b/>
          <w:bCs/>
          <w:color w:val="000000"/>
          <w:sz w:val="24"/>
          <w:szCs w:val="24"/>
          <w:shd w:val="clear" w:color="auto" w:fill="FFFFFF"/>
          <w:lang w:val="en-US" w:eastAsia="en-US"/>
        </w:rPr>
        <w:t xml:space="preserve">7. </w:t>
      </w:r>
      <w:r w:rsidRPr="00895053">
        <w:rPr>
          <w:rFonts w:ascii="Times New Roman" w:hAnsi="Times New Roman"/>
          <w:b/>
          <w:bCs/>
          <w:sz w:val="24"/>
          <w:szCs w:val="24"/>
          <w:lang w:eastAsia="en-US"/>
        </w:rPr>
        <w:t>Implementation Timetable and Budget for the ARAP Implementation</w:t>
      </w:r>
    </w:p>
    <w:p w14:paraId="33C41026" w14:textId="77777777" w:rsidR="00082ADF" w:rsidRPr="00895053" w:rsidRDefault="00082ADF" w:rsidP="00082ADF">
      <w:pPr>
        <w:rPr>
          <w:rFonts w:ascii="Times New Roman" w:hAnsi="Times New Roman"/>
          <w:b/>
          <w:bCs/>
          <w:szCs w:val="20"/>
          <w:lang w:eastAsia="en-US"/>
        </w:rPr>
      </w:pPr>
    </w:p>
    <w:p w14:paraId="03AC49AA" w14:textId="77777777" w:rsidR="00082ADF" w:rsidRPr="00895053" w:rsidRDefault="00082ADF" w:rsidP="00082ADF">
      <w:pPr>
        <w:rPr>
          <w:rFonts w:ascii="Times New Roman" w:hAnsi="Times New Roman"/>
          <w:b/>
          <w:bCs/>
          <w:sz w:val="24"/>
          <w:szCs w:val="24"/>
          <w:lang w:val="en-US" w:eastAsia="en-US"/>
        </w:rPr>
      </w:pPr>
      <w:r w:rsidRPr="00895053">
        <w:rPr>
          <w:rFonts w:ascii="Times New Roman" w:eastAsia="Calibri" w:hAnsi="Times New Roman"/>
          <w:b/>
          <w:bCs/>
          <w:sz w:val="24"/>
          <w:szCs w:val="24"/>
          <w:lang w:val="en-US" w:eastAsia="en-US"/>
        </w:rPr>
        <w:t>7</w:t>
      </w:r>
      <w:r w:rsidRPr="00895053">
        <w:rPr>
          <w:rFonts w:ascii="Times New Roman" w:hAnsi="Times New Roman"/>
          <w:b/>
          <w:bCs/>
          <w:sz w:val="24"/>
          <w:szCs w:val="24"/>
          <w:lang w:val="en-US" w:eastAsia="en-US"/>
        </w:rPr>
        <w:t xml:space="preserve">.1 Timelines </w:t>
      </w:r>
    </w:p>
    <w:p w14:paraId="0392B9A8" w14:textId="77777777" w:rsidR="00082ADF" w:rsidRPr="00D812D5" w:rsidRDefault="00082ADF" w:rsidP="00082ADF">
      <w:pPr>
        <w:rPr>
          <w:rFonts w:ascii="Times New Roman" w:eastAsia="Calibri" w:hAnsi="Times New Roman"/>
          <w:bCs/>
          <w:color w:val="000000"/>
          <w:szCs w:val="20"/>
          <w:lang w:val="en-US" w:eastAsia="en-US"/>
        </w:rPr>
      </w:pPr>
      <w:r w:rsidRPr="00D812D5">
        <w:rPr>
          <w:rFonts w:ascii="Times New Roman" w:eastAsia="Calibri" w:hAnsi="Times New Roman"/>
          <w:bCs/>
          <w:color w:val="000000"/>
          <w:szCs w:val="20"/>
          <w:lang w:val="en-US" w:eastAsia="en-US"/>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2EE90CAB" w14:textId="77777777" w:rsidR="00082ADF" w:rsidRPr="00895053" w:rsidRDefault="00082ADF" w:rsidP="00082ADF">
      <w:pPr>
        <w:rPr>
          <w:rFonts w:ascii="Times New Roman" w:eastAsia="Calibri" w:hAnsi="Times New Roman"/>
          <w:bCs/>
          <w:color w:val="000000"/>
          <w:szCs w:val="20"/>
          <w:lang w:val="en-US" w:eastAsia="en-US"/>
        </w:rPr>
      </w:pPr>
    </w:p>
    <w:p w14:paraId="3D97BD29" w14:textId="77777777" w:rsidR="00082ADF" w:rsidRPr="00895053" w:rsidRDefault="00082ADF" w:rsidP="00082ADF">
      <w:pPr>
        <w:rPr>
          <w:rFonts w:ascii="Times New Roman" w:eastAsia="Calibri" w:hAnsi="Times New Roman"/>
          <w:b/>
          <w:color w:val="000000"/>
          <w:sz w:val="24"/>
          <w:szCs w:val="24"/>
          <w:lang w:val="en-US" w:eastAsia="en-US"/>
        </w:rPr>
      </w:pPr>
      <w:r w:rsidRPr="00895053">
        <w:rPr>
          <w:rFonts w:ascii="Times New Roman" w:eastAsia="Calibri" w:hAnsi="Times New Roman"/>
          <w:b/>
          <w:color w:val="000000"/>
          <w:sz w:val="24"/>
          <w:szCs w:val="24"/>
          <w:lang w:val="en-US" w:eastAsia="en-US"/>
        </w:rPr>
        <w:t>7.2 Budget</w:t>
      </w:r>
    </w:p>
    <w:p w14:paraId="01409ADA" w14:textId="77777777" w:rsidR="00082ADF" w:rsidRPr="00D812D5" w:rsidRDefault="00082ADF" w:rsidP="00082ADF">
      <w:pPr>
        <w:rPr>
          <w:rFonts w:ascii="Times New Roman" w:eastAsia="Calibri" w:hAnsi="Times New Roman"/>
          <w:b/>
          <w:color w:val="000000"/>
          <w:szCs w:val="20"/>
          <w:lang w:val="en-US" w:eastAsia="en-US"/>
        </w:rPr>
      </w:pPr>
      <w:r w:rsidRPr="00D812D5">
        <w:rPr>
          <w:rFonts w:ascii="Times New Roman" w:eastAsia="Calibri" w:hAnsi="Times New Roman"/>
          <w:bCs/>
          <w:color w:val="000000"/>
          <w:szCs w:val="20"/>
          <w:lang w:val="en-US" w:eastAsia="en-US"/>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7D078ABE" w14:textId="77777777" w:rsidR="00082ADF" w:rsidRPr="00082ADF" w:rsidRDefault="00082ADF" w:rsidP="00082ADF"/>
    <w:p w14:paraId="5CB551C2" w14:textId="77777777" w:rsidR="003F697A" w:rsidRDefault="003F697A"/>
    <w:p w14:paraId="330E6348" w14:textId="77777777" w:rsidR="003F697A" w:rsidRDefault="003F697A"/>
    <w:p w14:paraId="4A0398E6" w14:textId="77777777" w:rsidR="003F697A" w:rsidRDefault="003F697A"/>
    <w:p w14:paraId="070D7DEF" w14:textId="77777777" w:rsidR="003F697A" w:rsidRDefault="003F697A"/>
    <w:p w14:paraId="2BA4ED27" w14:textId="77777777" w:rsidR="003F697A" w:rsidRDefault="003F697A"/>
    <w:p w14:paraId="712AB4E7" w14:textId="77777777" w:rsidR="003F697A" w:rsidRDefault="003F697A"/>
    <w:p w14:paraId="0E6AE38E" w14:textId="77777777" w:rsidR="003F697A" w:rsidRDefault="003F697A"/>
    <w:p w14:paraId="35A865C6" w14:textId="77777777" w:rsidR="003F697A" w:rsidRDefault="003F697A"/>
    <w:p w14:paraId="185536B2" w14:textId="77777777" w:rsidR="003F697A" w:rsidRDefault="003F697A"/>
    <w:p w14:paraId="0B33A752" w14:textId="44558462" w:rsidR="003F697A" w:rsidRDefault="006E7AF8" w:rsidP="00DA7489">
      <w:pPr>
        <w:pStyle w:val="Heading2"/>
        <w:numPr>
          <w:ilvl w:val="0"/>
          <w:numId w:val="0"/>
        </w:numPr>
        <w:spacing w:before="0"/>
      </w:pPr>
      <w:bookmarkStart w:id="518" w:name="_heading=h.471acqr" w:colFirst="0" w:colLast="0"/>
      <w:bookmarkStart w:id="519" w:name="_heading=h.11bux6d" w:colFirst="0" w:colLast="0"/>
      <w:bookmarkStart w:id="520" w:name="_Toc148612049"/>
      <w:bookmarkEnd w:id="518"/>
      <w:bookmarkEnd w:id="519"/>
      <w:r>
        <w:t xml:space="preserve">Appendix </w:t>
      </w:r>
      <w:r w:rsidR="00E160A9">
        <w:t>6</w:t>
      </w:r>
      <w:r>
        <w:t xml:space="preserve">: </w:t>
      </w:r>
      <w:r w:rsidR="004A57F7">
        <w:t xml:space="preserve">Firm &amp; </w:t>
      </w:r>
      <w:r>
        <w:t>Lead Expert’s License</w:t>
      </w:r>
      <w:bookmarkEnd w:id="520"/>
    </w:p>
    <w:p w14:paraId="57A6AA5D" w14:textId="77777777" w:rsidR="003F697A" w:rsidRDefault="003F697A">
      <w:pPr>
        <w:jc w:val="left"/>
      </w:pPr>
    </w:p>
    <w:p w14:paraId="012E988D" w14:textId="637A75CA" w:rsidR="003F697A" w:rsidRDefault="00DA58A7">
      <w:bookmarkStart w:id="521" w:name="_Hlk137648382"/>
      <w:r w:rsidRPr="00DC393C">
        <w:rPr>
          <w:noProof/>
          <w:lang w:val="en-US" w:eastAsia="en-US"/>
        </w:rPr>
        <w:drawing>
          <wp:inline distT="0" distB="0" distL="0" distR="0" wp14:anchorId="0111B8A1" wp14:editId="2B14399E">
            <wp:extent cx="5276850" cy="7442200"/>
            <wp:effectExtent l="0" t="0" r="0" b="6350"/>
            <wp:docPr id="947617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76850" cy="7442200"/>
                    </a:xfrm>
                    <a:prstGeom prst="rect">
                      <a:avLst/>
                    </a:prstGeom>
                    <a:noFill/>
                    <a:ln>
                      <a:noFill/>
                    </a:ln>
                  </pic:spPr>
                </pic:pic>
              </a:graphicData>
            </a:graphic>
          </wp:inline>
        </w:drawing>
      </w:r>
      <w:bookmarkEnd w:id="521"/>
    </w:p>
    <w:p w14:paraId="334749AF" w14:textId="58083FAA" w:rsidR="004A57F7" w:rsidRDefault="00E160A9">
      <w:r>
        <w:rPr>
          <w:noProof/>
          <w:lang w:val="en-US" w:eastAsia="en-US"/>
        </w:rPr>
        <w:drawing>
          <wp:inline distT="0" distB="0" distL="0" distR="0" wp14:anchorId="09704FA9" wp14:editId="1FC48409">
            <wp:extent cx="5815965" cy="8218805"/>
            <wp:effectExtent l="0" t="0" r="0" b="0"/>
            <wp:docPr id="1187263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815965" cy="8218805"/>
                    </a:xfrm>
                    <a:prstGeom prst="rect">
                      <a:avLst/>
                    </a:prstGeom>
                    <a:noFill/>
                    <a:ln>
                      <a:noFill/>
                    </a:ln>
                  </pic:spPr>
                </pic:pic>
              </a:graphicData>
            </a:graphic>
          </wp:inline>
        </w:drawing>
      </w:r>
    </w:p>
    <w:p w14:paraId="739EFD69" w14:textId="77777777" w:rsidR="003F697A" w:rsidRDefault="003F697A"/>
    <w:p w14:paraId="356C9B15" w14:textId="77777777" w:rsidR="003F697A" w:rsidRDefault="003F697A"/>
    <w:p w14:paraId="22865643" w14:textId="77777777" w:rsidR="003F697A" w:rsidRDefault="003F697A"/>
    <w:p w14:paraId="16A815D2" w14:textId="77777777" w:rsidR="003F697A" w:rsidRDefault="003F697A"/>
    <w:p w14:paraId="4959C5B9" w14:textId="77777777" w:rsidR="003F697A" w:rsidRDefault="003F697A"/>
    <w:p w14:paraId="14031909" w14:textId="77777777" w:rsidR="003F697A" w:rsidRDefault="003F697A"/>
    <w:p w14:paraId="55E4250B" w14:textId="77777777" w:rsidR="003F697A" w:rsidRDefault="003F697A"/>
    <w:p w14:paraId="2C6DE85F" w14:textId="77777777" w:rsidR="003F697A" w:rsidRDefault="003F697A"/>
    <w:p w14:paraId="0F784208" w14:textId="77777777" w:rsidR="003F697A" w:rsidRDefault="003F697A"/>
    <w:p w14:paraId="1389E541" w14:textId="77777777" w:rsidR="003F697A" w:rsidRDefault="003F697A"/>
    <w:p w14:paraId="2C2CB8DE" w14:textId="77777777" w:rsidR="003F697A" w:rsidRDefault="003F697A"/>
    <w:p w14:paraId="4ABCF6B6" w14:textId="77777777" w:rsidR="003F697A" w:rsidRDefault="003F697A"/>
    <w:p w14:paraId="4E518AB2" w14:textId="77777777" w:rsidR="003F697A" w:rsidRDefault="003F697A"/>
    <w:p w14:paraId="29429BB1" w14:textId="77777777" w:rsidR="003F697A" w:rsidRDefault="003F697A"/>
    <w:p w14:paraId="7B5BA4A6" w14:textId="77777777" w:rsidR="003F697A" w:rsidRDefault="003F697A"/>
    <w:p w14:paraId="05C85BDC" w14:textId="77777777" w:rsidR="003F697A" w:rsidRDefault="003F697A"/>
    <w:p w14:paraId="7278BB98" w14:textId="77777777" w:rsidR="003F697A" w:rsidRDefault="003F697A"/>
    <w:p w14:paraId="1CC1AAA9" w14:textId="77777777" w:rsidR="003F697A" w:rsidRDefault="003F697A"/>
    <w:p w14:paraId="4CBCD35C" w14:textId="77777777" w:rsidR="003F697A" w:rsidRDefault="003F697A"/>
    <w:p w14:paraId="03055295" w14:textId="77777777" w:rsidR="003F697A" w:rsidRDefault="003F697A"/>
    <w:p w14:paraId="7E3DCFA7" w14:textId="77777777" w:rsidR="003F697A" w:rsidRDefault="003F697A"/>
    <w:p w14:paraId="24543C59" w14:textId="77777777" w:rsidR="003F697A" w:rsidRDefault="003F697A"/>
    <w:p w14:paraId="4E9BE47E" w14:textId="77777777" w:rsidR="003F697A" w:rsidRDefault="003F697A"/>
    <w:p w14:paraId="4D999E86" w14:textId="77777777" w:rsidR="003F697A" w:rsidRDefault="003F697A"/>
    <w:p w14:paraId="196351F9" w14:textId="77777777" w:rsidR="003F697A" w:rsidRDefault="003F697A"/>
    <w:p w14:paraId="124C8863" w14:textId="77777777" w:rsidR="003F697A" w:rsidRDefault="003F697A"/>
    <w:p w14:paraId="1D190A05" w14:textId="77777777" w:rsidR="003F697A" w:rsidRDefault="003F697A"/>
    <w:p w14:paraId="64A2234D" w14:textId="77777777" w:rsidR="003F697A" w:rsidRDefault="003F697A"/>
    <w:p w14:paraId="3B3137BC" w14:textId="77777777" w:rsidR="003F697A" w:rsidRDefault="003F697A"/>
    <w:p w14:paraId="6A33FD50" w14:textId="77777777" w:rsidR="003F697A" w:rsidRDefault="003F697A"/>
    <w:p w14:paraId="6789D3FB" w14:textId="77777777" w:rsidR="003F697A" w:rsidRDefault="003F697A"/>
    <w:p w14:paraId="2D962FEF" w14:textId="77777777" w:rsidR="003F697A" w:rsidRDefault="003F697A"/>
    <w:p w14:paraId="75B99EF1" w14:textId="77777777" w:rsidR="003F697A" w:rsidRDefault="003F697A"/>
    <w:p w14:paraId="6D136973" w14:textId="77777777" w:rsidR="003F697A" w:rsidRDefault="003F697A"/>
    <w:p w14:paraId="1CC1622E" w14:textId="77777777" w:rsidR="003F697A" w:rsidRDefault="003F697A"/>
    <w:p w14:paraId="41E04CDD" w14:textId="77777777" w:rsidR="003F697A" w:rsidRDefault="003F697A"/>
    <w:p w14:paraId="54F17F12" w14:textId="77777777" w:rsidR="003F697A" w:rsidRDefault="003F697A"/>
    <w:p w14:paraId="4FA4A5A3" w14:textId="77777777" w:rsidR="003F697A" w:rsidRDefault="003F697A"/>
    <w:sectPr w:rsidR="003F697A">
      <w:pgSz w:w="12240" w:h="15840"/>
      <w:pgMar w:top="1440" w:right="1440" w:bottom="1440" w:left="1440" w:header="851" w:footer="85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29C29D0" w14:textId="77777777" w:rsidR="00EF3F05" w:rsidRDefault="00EF3F05">
      <w:pPr>
        <w:spacing w:line="240" w:lineRule="auto"/>
      </w:pPr>
      <w:r>
        <w:separator/>
      </w:r>
    </w:p>
  </w:endnote>
  <w:endnote w:type="continuationSeparator" w:id="0">
    <w:p w14:paraId="65B2A9F2" w14:textId="77777777" w:rsidR="00EF3F05" w:rsidRDefault="00EF3F0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TF F 4 BC 74 8t 00">
    <w:altName w:val="Calibri"/>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Univers">
    <w:charset w:val="00"/>
    <w:family w:val="swiss"/>
    <w:pitch w:val="variable"/>
    <w:sig w:usb0="80000287" w:usb1="00000000" w:usb2="00000000" w:usb3="00000000" w:csb0="0000000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ms Rmn">
    <w:panose1 w:val="02020603040505020304"/>
    <w:charset w:val="00"/>
    <w:family w:val="roman"/>
    <w:pitch w:val="variable"/>
    <w:sig w:usb0="00000003" w:usb1="00000000" w:usb2="00000000" w:usb3="00000000" w:csb0="00000001"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Courier">
    <w:panose1 w:val="02070409020205020404"/>
    <w:charset w:val="00"/>
    <w:family w:val="modern"/>
    <w:pitch w:val="fixed"/>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Bold">
    <w:altName w:val="Arial"/>
    <w:panose1 w:val="020B0704020202020204"/>
    <w:charset w:val="00"/>
    <w:family w:val="auto"/>
    <w:pitch w:val="variable"/>
    <w:sig w:usb0="E0002AFF" w:usb1="C0007843" w:usb2="00000009" w:usb3="00000000" w:csb0="000001FF" w:csb1="00000000"/>
  </w:font>
  <w:font w:name="Helvetica Neue">
    <w:altName w:val="Times New Roman"/>
    <w:charset w:val="00"/>
    <w:family w:val="auto"/>
    <w:pitch w:val="variable"/>
    <w:sig w:usb0="E50002FF" w:usb1="500079DB" w:usb2="00000010" w:usb3="00000000" w:csb0="0000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6719D0" w:rsidRPr="000D67FE" w14:paraId="2C59669D" w14:textId="77777777" w:rsidTr="006719D0">
      <w:trPr>
        <w:trHeight w:hRule="exact" w:val="414"/>
      </w:trPr>
      <w:tc>
        <w:tcPr>
          <w:tcW w:w="2973" w:type="dxa"/>
          <w:tcBorders>
            <w:top w:val="single" w:sz="24" w:space="0" w:color="004A85"/>
          </w:tcBorders>
          <w:vAlign w:val="center"/>
        </w:tcPr>
        <w:p w14:paraId="5A091E2A" w14:textId="77777777" w:rsidR="006719D0" w:rsidRPr="00E14AA3" w:rsidRDefault="006719D0" w:rsidP="006719D0">
          <w:pPr>
            <w:pStyle w:val="Footer"/>
            <w:ind w:left="-108"/>
            <w:rPr>
              <w:lang w:val="de-AT"/>
            </w:rPr>
          </w:pPr>
          <w:r>
            <w:rPr>
              <w:lang w:val="de-AT"/>
            </w:rPr>
            <w:t>Norken International Limited</w:t>
          </w:r>
        </w:p>
      </w:tc>
      <w:tc>
        <w:tcPr>
          <w:tcW w:w="222" w:type="dxa"/>
          <w:vAlign w:val="bottom"/>
        </w:tcPr>
        <w:p w14:paraId="2AD72A45" w14:textId="77777777" w:rsidR="006719D0" w:rsidRPr="00E14AA3" w:rsidRDefault="006719D0" w:rsidP="006719D0">
          <w:pPr>
            <w:rPr>
              <w:lang w:val="de-AT"/>
            </w:rPr>
          </w:pPr>
        </w:p>
      </w:tc>
      <w:tc>
        <w:tcPr>
          <w:tcW w:w="2975" w:type="dxa"/>
          <w:tcBorders>
            <w:top w:val="single" w:sz="24" w:space="0" w:color="19ACDB"/>
          </w:tcBorders>
          <w:vAlign w:val="center"/>
        </w:tcPr>
        <w:p w14:paraId="1B7D59F5" w14:textId="77777777" w:rsidR="006719D0" w:rsidRPr="000D67FE" w:rsidRDefault="006719D0" w:rsidP="006719D0">
          <w:pPr>
            <w:pStyle w:val="Footer"/>
            <w:ind w:left="-105"/>
          </w:pPr>
          <w:r>
            <w:t>Centric Africa Limited.</w:t>
          </w:r>
        </w:p>
      </w:tc>
      <w:tc>
        <w:tcPr>
          <w:tcW w:w="222" w:type="dxa"/>
          <w:vAlign w:val="center"/>
        </w:tcPr>
        <w:p w14:paraId="32F0CB05" w14:textId="77777777" w:rsidR="006719D0" w:rsidRPr="000D67FE" w:rsidRDefault="006719D0" w:rsidP="006719D0">
          <w:pPr>
            <w:jc w:val="left"/>
          </w:pPr>
        </w:p>
      </w:tc>
      <w:tc>
        <w:tcPr>
          <w:tcW w:w="2968" w:type="dxa"/>
          <w:tcBorders>
            <w:top w:val="single" w:sz="24" w:space="0" w:color="999A9E"/>
          </w:tcBorders>
          <w:vAlign w:val="center"/>
        </w:tcPr>
        <w:p w14:paraId="5AA94F70" w14:textId="7BD89F0A" w:rsidR="006719D0" w:rsidRPr="000D67FE" w:rsidRDefault="006719D0" w:rsidP="006719D0">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C16A82">
            <w:rPr>
              <w:noProof/>
            </w:rPr>
            <w:t>2</w:t>
          </w:r>
          <w:r w:rsidRPr="000D67FE">
            <w:fldChar w:fldCharType="end"/>
          </w:r>
        </w:p>
      </w:tc>
    </w:tr>
  </w:tbl>
  <w:p w14:paraId="7CC2503A" w14:textId="77777777" w:rsidR="006719D0" w:rsidRPr="009D73E1" w:rsidRDefault="006719D0" w:rsidP="006719D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FB478B" w14:textId="77777777" w:rsidR="006719D0" w:rsidRDefault="006719D0"/>
  <w:tbl>
    <w:tblPr>
      <w:tblW w:w="9360" w:type="dxa"/>
      <w:tblInd w:w="108" w:type="dxa"/>
      <w:tblLook w:val="01E0" w:firstRow="1" w:lastRow="1" w:firstColumn="1" w:lastColumn="1" w:noHBand="0" w:noVBand="0"/>
    </w:tblPr>
    <w:tblGrid>
      <w:gridCol w:w="4510"/>
      <w:gridCol w:w="337"/>
      <w:gridCol w:w="4513"/>
    </w:tblGrid>
    <w:tr w:rsidR="006719D0" w:rsidRPr="000E09A5" w14:paraId="2C691C25" w14:textId="77777777" w:rsidTr="006719D0">
      <w:trPr>
        <w:trHeight w:hRule="exact" w:val="414"/>
      </w:trPr>
      <w:tc>
        <w:tcPr>
          <w:tcW w:w="4510" w:type="dxa"/>
          <w:tcBorders>
            <w:top w:val="single" w:sz="24" w:space="0" w:color="004A85"/>
          </w:tcBorders>
          <w:vAlign w:val="center"/>
        </w:tcPr>
        <w:p w14:paraId="3AF485D9" w14:textId="77777777" w:rsidR="006719D0" w:rsidRPr="000E09A5" w:rsidRDefault="006719D0" w:rsidP="006719D0">
          <w:pPr>
            <w:pStyle w:val="Footer"/>
            <w:rPr>
              <w:lang w:val="de-AT"/>
            </w:rPr>
          </w:pPr>
          <w:r w:rsidRPr="000E09A5">
            <w:rPr>
              <w:lang w:val="de-AT"/>
            </w:rPr>
            <w:t>Norken International Limited</w:t>
          </w:r>
        </w:p>
      </w:tc>
      <w:tc>
        <w:tcPr>
          <w:tcW w:w="337" w:type="dxa"/>
          <w:vAlign w:val="bottom"/>
        </w:tcPr>
        <w:p w14:paraId="51BFB451" w14:textId="77777777" w:rsidR="006719D0" w:rsidRPr="000E09A5" w:rsidRDefault="006719D0" w:rsidP="006719D0">
          <w:pPr>
            <w:pStyle w:val="Footer"/>
            <w:rPr>
              <w:lang w:val="de-AT"/>
            </w:rPr>
          </w:pPr>
        </w:p>
      </w:tc>
      <w:tc>
        <w:tcPr>
          <w:tcW w:w="4513" w:type="dxa"/>
          <w:tcBorders>
            <w:top w:val="single" w:sz="24" w:space="0" w:color="19ACDB"/>
          </w:tcBorders>
          <w:vAlign w:val="center"/>
        </w:tcPr>
        <w:p w14:paraId="42756323" w14:textId="77777777" w:rsidR="006719D0" w:rsidRPr="000E09A5" w:rsidRDefault="006719D0" w:rsidP="006719D0">
          <w:pPr>
            <w:pStyle w:val="Footer"/>
          </w:pPr>
          <w:r w:rsidRPr="000E09A5">
            <w:t>Centric Africa Limited.</w:t>
          </w:r>
        </w:p>
      </w:tc>
    </w:tr>
  </w:tbl>
  <w:p w14:paraId="57697688" w14:textId="77777777" w:rsidR="006719D0" w:rsidRDefault="006719D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43ECBE" w14:textId="77777777" w:rsidR="006719D0" w:rsidRDefault="006719D0">
    <w:pPr>
      <w:widowControl w:val="0"/>
      <w:pBdr>
        <w:top w:val="nil"/>
        <w:left w:val="nil"/>
        <w:bottom w:val="nil"/>
        <w:right w:val="nil"/>
        <w:between w:val="nil"/>
      </w:pBdr>
      <w:jc w:val="left"/>
      <w:rPr>
        <w:rFonts w:eastAsia="Tahoma" w:cs="Tahoma"/>
        <w:color w:val="888888"/>
        <w:sz w:val="16"/>
        <w:szCs w:val="16"/>
      </w:rPr>
    </w:pPr>
  </w:p>
  <w:tbl>
    <w:tblPr>
      <w:tblStyle w:val="af7"/>
      <w:tblW w:w="8353" w:type="dxa"/>
      <w:tblInd w:w="108" w:type="dxa"/>
      <w:tblLayout w:type="fixed"/>
      <w:tblLook w:val="0000" w:firstRow="0" w:lastRow="0" w:firstColumn="0" w:lastColumn="0" w:noHBand="0" w:noVBand="0"/>
    </w:tblPr>
    <w:tblGrid>
      <w:gridCol w:w="2622"/>
      <w:gridCol w:w="250"/>
      <w:gridCol w:w="2619"/>
      <w:gridCol w:w="250"/>
      <w:gridCol w:w="2612"/>
    </w:tblGrid>
    <w:tr w:rsidR="006719D0" w14:paraId="5CE42990" w14:textId="77777777">
      <w:trPr>
        <w:trHeight w:val="353"/>
      </w:trPr>
      <w:tc>
        <w:tcPr>
          <w:tcW w:w="2640" w:type="dxa"/>
          <w:tcBorders>
            <w:top w:val="single" w:sz="24" w:space="0" w:color="004A85"/>
          </w:tcBorders>
          <w:vAlign w:val="center"/>
        </w:tcPr>
        <w:p w14:paraId="59DE0AE4" w14:textId="77777777" w:rsidR="006719D0" w:rsidRDefault="006719D0">
          <w:pPr>
            <w:pBdr>
              <w:top w:val="nil"/>
              <w:left w:val="nil"/>
              <w:bottom w:val="nil"/>
              <w:right w:val="nil"/>
              <w:between w:val="nil"/>
            </w:pBdr>
            <w:spacing w:before="120"/>
            <w:ind w:left="-108"/>
            <w:rPr>
              <w:rFonts w:eastAsia="Tahoma" w:cs="Tahoma"/>
              <w:color w:val="888888"/>
              <w:sz w:val="16"/>
              <w:szCs w:val="16"/>
            </w:rPr>
          </w:pPr>
          <w:r>
            <w:rPr>
              <w:rFonts w:eastAsia="Tahoma" w:cs="Tahoma"/>
              <w:color w:val="888888"/>
              <w:sz w:val="16"/>
              <w:szCs w:val="16"/>
            </w:rPr>
            <w:t>Norken International Limited</w:t>
          </w:r>
        </w:p>
      </w:tc>
      <w:tc>
        <w:tcPr>
          <w:tcW w:w="222" w:type="dxa"/>
          <w:vAlign w:val="bottom"/>
        </w:tcPr>
        <w:p w14:paraId="3654ACD0" w14:textId="77777777" w:rsidR="006719D0" w:rsidRDefault="006719D0"/>
      </w:tc>
      <w:tc>
        <w:tcPr>
          <w:tcW w:w="2638" w:type="dxa"/>
          <w:tcBorders>
            <w:top w:val="single" w:sz="24" w:space="0" w:color="19ACDB"/>
          </w:tcBorders>
          <w:vAlign w:val="center"/>
        </w:tcPr>
        <w:p w14:paraId="69767530" w14:textId="77777777" w:rsidR="006719D0" w:rsidRDefault="006719D0">
          <w:pPr>
            <w:pBdr>
              <w:top w:val="nil"/>
              <w:left w:val="nil"/>
              <w:bottom w:val="nil"/>
              <w:right w:val="nil"/>
              <w:between w:val="nil"/>
            </w:pBdr>
            <w:spacing w:before="120"/>
            <w:ind w:left="-105"/>
            <w:rPr>
              <w:rFonts w:eastAsia="Tahoma" w:cs="Tahoma"/>
              <w:color w:val="888888"/>
              <w:sz w:val="16"/>
              <w:szCs w:val="16"/>
            </w:rPr>
          </w:pPr>
          <w:r>
            <w:rPr>
              <w:rFonts w:eastAsia="Tahoma" w:cs="Tahoma"/>
              <w:color w:val="888888"/>
              <w:sz w:val="16"/>
              <w:szCs w:val="16"/>
            </w:rPr>
            <w:t>Centric Africa Limited.</w:t>
          </w:r>
        </w:p>
      </w:tc>
      <w:tc>
        <w:tcPr>
          <w:tcW w:w="222" w:type="dxa"/>
          <w:vAlign w:val="center"/>
        </w:tcPr>
        <w:p w14:paraId="007A932D" w14:textId="77777777" w:rsidR="006719D0" w:rsidRDefault="006719D0">
          <w:pPr>
            <w:jc w:val="left"/>
          </w:pPr>
        </w:p>
      </w:tc>
      <w:tc>
        <w:tcPr>
          <w:tcW w:w="2631" w:type="dxa"/>
          <w:tcBorders>
            <w:top w:val="single" w:sz="24" w:space="0" w:color="999A9E"/>
          </w:tcBorders>
          <w:vAlign w:val="center"/>
        </w:tcPr>
        <w:p w14:paraId="796CC590" w14:textId="1C967648" w:rsidR="006719D0" w:rsidRDefault="006719D0">
          <w:pPr>
            <w:pBdr>
              <w:top w:val="nil"/>
              <w:left w:val="nil"/>
              <w:bottom w:val="nil"/>
              <w:right w:val="nil"/>
              <w:between w:val="nil"/>
            </w:pBdr>
            <w:spacing w:before="120"/>
            <w:ind w:right="-108"/>
            <w:jc w:val="right"/>
            <w:rPr>
              <w:rFonts w:eastAsia="Tahoma" w:cs="Tahoma"/>
              <w:color w:val="888888"/>
              <w:sz w:val="16"/>
              <w:szCs w:val="16"/>
            </w:rPr>
          </w:pPr>
          <w:r>
            <w:rPr>
              <w:rFonts w:eastAsia="Tahoma" w:cs="Tahoma"/>
              <w:color w:val="888888"/>
              <w:sz w:val="16"/>
              <w:szCs w:val="16"/>
            </w:rPr>
            <w:t xml:space="preserve">Page </w:t>
          </w:r>
          <w:r>
            <w:rPr>
              <w:rFonts w:eastAsia="Tahoma" w:cs="Tahoma"/>
              <w:color w:val="888888"/>
              <w:sz w:val="16"/>
              <w:szCs w:val="16"/>
            </w:rPr>
            <w:fldChar w:fldCharType="begin"/>
          </w:r>
          <w:r>
            <w:rPr>
              <w:rFonts w:eastAsia="Tahoma" w:cs="Tahoma"/>
              <w:color w:val="888888"/>
              <w:sz w:val="16"/>
              <w:szCs w:val="16"/>
            </w:rPr>
            <w:instrText>PAGE</w:instrText>
          </w:r>
          <w:r>
            <w:rPr>
              <w:rFonts w:eastAsia="Tahoma" w:cs="Tahoma"/>
              <w:color w:val="888888"/>
              <w:sz w:val="16"/>
              <w:szCs w:val="16"/>
            </w:rPr>
            <w:fldChar w:fldCharType="separate"/>
          </w:r>
          <w:r w:rsidR="00C16A82">
            <w:rPr>
              <w:rFonts w:eastAsia="Tahoma" w:cs="Tahoma"/>
              <w:noProof/>
              <w:color w:val="888888"/>
              <w:sz w:val="16"/>
              <w:szCs w:val="16"/>
            </w:rPr>
            <w:t>35</w:t>
          </w:r>
          <w:r>
            <w:rPr>
              <w:rFonts w:eastAsia="Tahoma" w:cs="Tahoma"/>
              <w:color w:val="888888"/>
              <w:sz w:val="16"/>
              <w:szCs w:val="16"/>
            </w:rPr>
            <w:fldChar w:fldCharType="end"/>
          </w:r>
        </w:p>
      </w:tc>
    </w:tr>
  </w:tbl>
  <w:p w14:paraId="381B4F42" w14:textId="77777777" w:rsidR="006719D0" w:rsidRDefault="006719D0">
    <w:pPr>
      <w:pBdr>
        <w:top w:val="nil"/>
        <w:left w:val="nil"/>
        <w:bottom w:val="nil"/>
        <w:right w:val="nil"/>
        <w:between w:val="nil"/>
      </w:pBdr>
      <w:spacing w:before="120"/>
      <w:rPr>
        <w:rFonts w:eastAsia="Tahoma" w:cs="Tahoma"/>
        <w:color w:val="888888"/>
        <w:sz w:val="16"/>
        <w:szCs w:val="16"/>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781F2D" w14:textId="77777777" w:rsidR="006719D0" w:rsidRDefault="006719D0">
    <w:pPr>
      <w:widowControl w:val="0"/>
      <w:pBdr>
        <w:top w:val="nil"/>
        <w:left w:val="nil"/>
        <w:bottom w:val="nil"/>
        <w:right w:val="nil"/>
        <w:between w:val="nil"/>
      </w:pBdr>
      <w:jc w:val="left"/>
    </w:pPr>
  </w:p>
  <w:tbl>
    <w:tblPr>
      <w:tblStyle w:val="af6"/>
      <w:tblW w:w="8353" w:type="dxa"/>
      <w:tblInd w:w="108" w:type="dxa"/>
      <w:tblLayout w:type="fixed"/>
      <w:tblLook w:val="0000" w:firstRow="0" w:lastRow="0" w:firstColumn="0" w:lastColumn="0" w:noHBand="0" w:noVBand="0"/>
    </w:tblPr>
    <w:tblGrid>
      <w:gridCol w:w="2622"/>
      <w:gridCol w:w="250"/>
      <w:gridCol w:w="2619"/>
      <w:gridCol w:w="250"/>
      <w:gridCol w:w="2612"/>
    </w:tblGrid>
    <w:tr w:rsidR="006719D0" w14:paraId="775F9AAA" w14:textId="77777777">
      <w:trPr>
        <w:trHeight w:val="353"/>
      </w:trPr>
      <w:tc>
        <w:tcPr>
          <w:tcW w:w="2640" w:type="dxa"/>
          <w:tcBorders>
            <w:top w:val="single" w:sz="24" w:space="0" w:color="004A85"/>
          </w:tcBorders>
          <w:vAlign w:val="center"/>
        </w:tcPr>
        <w:p w14:paraId="795108D1" w14:textId="77777777" w:rsidR="006719D0" w:rsidRDefault="006719D0">
          <w:pPr>
            <w:pBdr>
              <w:top w:val="nil"/>
              <w:left w:val="nil"/>
              <w:bottom w:val="nil"/>
              <w:right w:val="nil"/>
              <w:between w:val="nil"/>
            </w:pBdr>
            <w:spacing w:before="120"/>
            <w:ind w:left="-108"/>
            <w:rPr>
              <w:rFonts w:eastAsia="Tahoma" w:cs="Tahoma"/>
              <w:color w:val="888888"/>
              <w:sz w:val="16"/>
              <w:szCs w:val="16"/>
            </w:rPr>
          </w:pPr>
          <w:r>
            <w:rPr>
              <w:rFonts w:eastAsia="Tahoma" w:cs="Tahoma"/>
              <w:color w:val="888888"/>
              <w:sz w:val="16"/>
              <w:szCs w:val="16"/>
            </w:rPr>
            <w:t>Norken International Limited</w:t>
          </w:r>
        </w:p>
      </w:tc>
      <w:tc>
        <w:tcPr>
          <w:tcW w:w="222" w:type="dxa"/>
          <w:vAlign w:val="bottom"/>
        </w:tcPr>
        <w:p w14:paraId="34CC235A" w14:textId="77777777" w:rsidR="006719D0" w:rsidRDefault="006719D0"/>
      </w:tc>
      <w:tc>
        <w:tcPr>
          <w:tcW w:w="2638" w:type="dxa"/>
          <w:tcBorders>
            <w:top w:val="single" w:sz="24" w:space="0" w:color="19ACDB"/>
          </w:tcBorders>
          <w:vAlign w:val="center"/>
        </w:tcPr>
        <w:p w14:paraId="1674FD0E" w14:textId="77777777" w:rsidR="006719D0" w:rsidRDefault="006719D0">
          <w:pPr>
            <w:pBdr>
              <w:top w:val="nil"/>
              <w:left w:val="nil"/>
              <w:bottom w:val="nil"/>
              <w:right w:val="nil"/>
              <w:between w:val="nil"/>
            </w:pBdr>
            <w:spacing w:before="120"/>
            <w:ind w:left="-105"/>
            <w:rPr>
              <w:rFonts w:eastAsia="Tahoma" w:cs="Tahoma"/>
              <w:color w:val="888888"/>
              <w:sz w:val="16"/>
              <w:szCs w:val="16"/>
            </w:rPr>
          </w:pPr>
          <w:r>
            <w:rPr>
              <w:rFonts w:eastAsia="Tahoma" w:cs="Tahoma"/>
              <w:color w:val="888888"/>
              <w:sz w:val="16"/>
              <w:szCs w:val="16"/>
            </w:rPr>
            <w:t>Centric Africa Limited.</w:t>
          </w:r>
        </w:p>
      </w:tc>
      <w:tc>
        <w:tcPr>
          <w:tcW w:w="222" w:type="dxa"/>
          <w:vAlign w:val="center"/>
        </w:tcPr>
        <w:p w14:paraId="211CAEE5" w14:textId="77777777" w:rsidR="006719D0" w:rsidRDefault="006719D0">
          <w:pPr>
            <w:jc w:val="left"/>
          </w:pPr>
        </w:p>
      </w:tc>
      <w:tc>
        <w:tcPr>
          <w:tcW w:w="2631" w:type="dxa"/>
          <w:tcBorders>
            <w:top w:val="single" w:sz="24" w:space="0" w:color="999A9E"/>
          </w:tcBorders>
          <w:vAlign w:val="center"/>
        </w:tcPr>
        <w:p w14:paraId="646E527E" w14:textId="31860FEF" w:rsidR="006719D0" w:rsidRDefault="006719D0">
          <w:pPr>
            <w:pBdr>
              <w:top w:val="nil"/>
              <w:left w:val="nil"/>
              <w:bottom w:val="nil"/>
              <w:right w:val="nil"/>
              <w:between w:val="nil"/>
            </w:pBdr>
            <w:spacing w:before="120"/>
            <w:ind w:right="-108"/>
            <w:jc w:val="right"/>
            <w:rPr>
              <w:rFonts w:eastAsia="Tahoma" w:cs="Tahoma"/>
              <w:color w:val="888888"/>
              <w:sz w:val="16"/>
              <w:szCs w:val="16"/>
            </w:rPr>
          </w:pPr>
          <w:r>
            <w:rPr>
              <w:rFonts w:eastAsia="Tahoma" w:cs="Tahoma"/>
              <w:color w:val="888888"/>
              <w:sz w:val="16"/>
              <w:szCs w:val="16"/>
            </w:rPr>
            <w:t xml:space="preserve">Page </w:t>
          </w:r>
          <w:r>
            <w:rPr>
              <w:rFonts w:eastAsia="Tahoma" w:cs="Tahoma"/>
              <w:color w:val="888888"/>
              <w:sz w:val="16"/>
              <w:szCs w:val="16"/>
            </w:rPr>
            <w:fldChar w:fldCharType="begin"/>
          </w:r>
          <w:r>
            <w:rPr>
              <w:rFonts w:eastAsia="Tahoma" w:cs="Tahoma"/>
              <w:color w:val="888888"/>
              <w:sz w:val="16"/>
              <w:szCs w:val="16"/>
            </w:rPr>
            <w:instrText>PAGE</w:instrText>
          </w:r>
          <w:r>
            <w:rPr>
              <w:rFonts w:eastAsia="Tahoma" w:cs="Tahoma"/>
              <w:color w:val="888888"/>
              <w:sz w:val="16"/>
              <w:szCs w:val="16"/>
            </w:rPr>
            <w:fldChar w:fldCharType="separate"/>
          </w:r>
          <w:r w:rsidR="00C16A82">
            <w:rPr>
              <w:rFonts w:eastAsia="Tahoma" w:cs="Tahoma"/>
              <w:noProof/>
              <w:color w:val="888888"/>
              <w:sz w:val="16"/>
              <w:szCs w:val="16"/>
            </w:rPr>
            <w:t>211</w:t>
          </w:r>
          <w:r>
            <w:rPr>
              <w:rFonts w:eastAsia="Tahoma" w:cs="Tahoma"/>
              <w:color w:val="888888"/>
              <w:sz w:val="16"/>
              <w:szCs w:val="16"/>
            </w:rPr>
            <w:fldChar w:fldCharType="end"/>
          </w:r>
        </w:p>
      </w:tc>
    </w:tr>
  </w:tbl>
  <w:p w14:paraId="29BD655E" w14:textId="77777777" w:rsidR="006719D0" w:rsidRDefault="006719D0">
    <w:pPr>
      <w:pBdr>
        <w:top w:val="nil"/>
        <w:left w:val="nil"/>
        <w:bottom w:val="nil"/>
        <w:right w:val="nil"/>
        <w:between w:val="nil"/>
      </w:pBdr>
      <w:spacing w:before="120"/>
      <w:rPr>
        <w:rFonts w:eastAsia="Tahoma" w:cs="Tahoma"/>
        <w:color w:val="888888"/>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BC0E40" w14:textId="77777777" w:rsidR="00EF3F05" w:rsidRDefault="00EF3F05">
      <w:pPr>
        <w:spacing w:line="240" w:lineRule="auto"/>
      </w:pPr>
      <w:r>
        <w:separator/>
      </w:r>
    </w:p>
  </w:footnote>
  <w:footnote w:type="continuationSeparator" w:id="0">
    <w:p w14:paraId="74C8EEB1" w14:textId="77777777" w:rsidR="00EF3F05" w:rsidRDefault="00EF3F05">
      <w:pPr>
        <w:spacing w:line="240" w:lineRule="auto"/>
      </w:pPr>
      <w:r>
        <w:continuationSeparator/>
      </w:r>
    </w:p>
  </w:footnote>
  <w:footnote w:id="1">
    <w:p w14:paraId="26813F37" w14:textId="77777777" w:rsidR="006719D0" w:rsidRDefault="006719D0" w:rsidP="00082ADF">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F9CD8B" w14:textId="77777777" w:rsidR="006719D0" w:rsidRDefault="006719D0">
    <w:pPr>
      <w:pStyle w:val="Header"/>
    </w:pP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14A7C"/>
    <w:multiLevelType w:val="hybridMultilevel"/>
    <w:tmpl w:val="88245BD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 w15:restartNumberingAfterBreak="0">
    <w:nsid w:val="006F4AD3"/>
    <w:multiLevelType w:val="multilevel"/>
    <w:tmpl w:val="8E46B75E"/>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3FD286B"/>
    <w:multiLevelType w:val="multilevel"/>
    <w:tmpl w:val="AFCEE6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45C74A5"/>
    <w:multiLevelType w:val="multilevel"/>
    <w:tmpl w:val="682AAF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4BF3493"/>
    <w:multiLevelType w:val="multilevel"/>
    <w:tmpl w:val="50DEC1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52D385D"/>
    <w:multiLevelType w:val="multilevel"/>
    <w:tmpl w:val="1C4014BC"/>
    <w:lvl w:ilvl="0">
      <w:start w:val="1"/>
      <w:numFmt w:val="lowerRoman"/>
      <w:lvlText w:val="%1)"/>
      <w:lvlJc w:val="left"/>
      <w:pPr>
        <w:ind w:left="862" w:hanging="72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6" w15:restartNumberingAfterBreak="0">
    <w:nsid w:val="05786D75"/>
    <w:multiLevelType w:val="multilevel"/>
    <w:tmpl w:val="CE88E34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5EB3856"/>
    <w:multiLevelType w:val="hybridMultilevel"/>
    <w:tmpl w:val="010EB486"/>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606431D"/>
    <w:multiLevelType w:val="multilevel"/>
    <w:tmpl w:val="01AEB80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61D46C1"/>
    <w:multiLevelType w:val="multilevel"/>
    <w:tmpl w:val="455ADE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063F3F7C"/>
    <w:multiLevelType w:val="multilevel"/>
    <w:tmpl w:val="5A4A60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82A6952"/>
    <w:multiLevelType w:val="multilevel"/>
    <w:tmpl w:val="60645F7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8A845DD"/>
    <w:multiLevelType w:val="multilevel"/>
    <w:tmpl w:val="DED29A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09942B33"/>
    <w:multiLevelType w:val="multilevel"/>
    <w:tmpl w:val="13D6369A"/>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A451CFE"/>
    <w:multiLevelType w:val="multilevel"/>
    <w:tmpl w:val="0A9ECEF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0AEB12AA"/>
    <w:multiLevelType w:val="multilevel"/>
    <w:tmpl w:val="4DBA6C3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0D250481"/>
    <w:multiLevelType w:val="multilevel"/>
    <w:tmpl w:val="FE383394"/>
    <w:lvl w:ilvl="0">
      <w:start w:val="15"/>
      <w:numFmt w:val="bullet"/>
      <w:lvlText w:val="-"/>
      <w:lvlJc w:val="left"/>
      <w:pPr>
        <w:ind w:left="720" w:hanging="360"/>
      </w:pPr>
      <w:rPr>
        <w:rFonts w:ascii="Calibri" w:eastAsia="Calibri" w:hAnsi="Calibri" w:cs="Calibri"/>
        <w:sz w:val="24"/>
        <w:szCs w:val="24"/>
      </w:rPr>
    </w:lvl>
    <w:lvl w:ilvl="1">
      <w:start w:val="1"/>
      <w:numFmt w:val="decimal"/>
      <w:lvlText w:val="-.%2"/>
      <w:lvlJc w:val="left"/>
      <w:pPr>
        <w:ind w:left="862" w:hanging="720"/>
      </w:pPr>
      <w:rPr>
        <w:sz w:val="24"/>
        <w:szCs w:val="24"/>
      </w:rPr>
    </w:lvl>
    <w:lvl w:ilvl="2">
      <w:start w:val="1"/>
      <w:numFmt w:val="decimal"/>
      <w:lvlText w:val="-.%2.%3"/>
      <w:lvlJc w:val="left"/>
      <w:pPr>
        <w:ind w:left="1004" w:hanging="720"/>
      </w:pPr>
      <w:rPr>
        <w:sz w:val="24"/>
        <w:szCs w:val="24"/>
      </w:rPr>
    </w:lvl>
    <w:lvl w:ilvl="3">
      <w:start w:val="15"/>
      <w:numFmt w:val="bullet"/>
      <w:lvlText w:val="-"/>
      <w:lvlJc w:val="left"/>
      <w:pPr>
        <w:ind w:left="786" w:hanging="360"/>
      </w:pPr>
      <w:rPr>
        <w:rFonts w:ascii="Calibri" w:eastAsia="Calibri" w:hAnsi="Calibri" w:cs="Calibri"/>
      </w:rPr>
    </w:lvl>
    <w:lvl w:ilvl="4">
      <w:start w:val="1"/>
      <w:numFmt w:val="decimal"/>
      <w:lvlText w:val="-.%2.%3.-.%5"/>
      <w:lvlJc w:val="left"/>
      <w:pPr>
        <w:ind w:left="1648" w:hanging="1080"/>
      </w:pPr>
      <w:rPr>
        <w:sz w:val="24"/>
        <w:szCs w:val="24"/>
      </w:rPr>
    </w:lvl>
    <w:lvl w:ilvl="5">
      <w:start w:val="1"/>
      <w:numFmt w:val="decimal"/>
      <w:lvlText w:val="-.%2.%3.-.%5.%6"/>
      <w:lvlJc w:val="left"/>
      <w:pPr>
        <w:ind w:left="2150" w:hanging="1440"/>
      </w:pPr>
      <w:rPr>
        <w:sz w:val="24"/>
        <w:szCs w:val="24"/>
      </w:rPr>
    </w:lvl>
    <w:lvl w:ilvl="6">
      <w:start w:val="1"/>
      <w:numFmt w:val="decimal"/>
      <w:lvlText w:val="-.%2.%3.-.%5.%6.%7"/>
      <w:lvlJc w:val="left"/>
      <w:pPr>
        <w:ind w:left="2652" w:hanging="1800"/>
      </w:pPr>
      <w:rPr>
        <w:sz w:val="24"/>
        <w:szCs w:val="24"/>
      </w:rPr>
    </w:lvl>
    <w:lvl w:ilvl="7">
      <w:start w:val="1"/>
      <w:numFmt w:val="decimal"/>
      <w:lvlText w:val="-.%2.%3.-.%5.%6.%7.%8"/>
      <w:lvlJc w:val="left"/>
      <w:pPr>
        <w:ind w:left="2794" w:hanging="1800"/>
      </w:pPr>
      <w:rPr>
        <w:sz w:val="24"/>
        <w:szCs w:val="24"/>
      </w:rPr>
    </w:lvl>
    <w:lvl w:ilvl="8">
      <w:start w:val="1"/>
      <w:numFmt w:val="decimal"/>
      <w:lvlText w:val="-.%2.%3.-.%5.%6.%7.%8.%9"/>
      <w:lvlJc w:val="left"/>
      <w:pPr>
        <w:ind w:left="3296" w:hanging="2160"/>
      </w:pPr>
      <w:rPr>
        <w:sz w:val="24"/>
        <w:szCs w:val="24"/>
      </w:rPr>
    </w:lvl>
  </w:abstractNum>
  <w:abstractNum w:abstractNumId="17" w15:restartNumberingAfterBreak="0">
    <w:nsid w:val="0E6613AD"/>
    <w:multiLevelType w:val="multilevel"/>
    <w:tmpl w:val="F1584436"/>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8" w15:restartNumberingAfterBreak="0">
    <w:nsid w:val="0F295B07"/>
    <w:multiLevelType w:val="multilevel"/>
    <w:tmpl w:val="B02E5AD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101D6D1F"/>
    <w:multiLevelType w:val="multilevel"/>
    <w:tmpl w:val="027C93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107A4DEE"/>
    <w:multiLevelType w:val="multilevel"/>
    <w:tmpl w:val="B83668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116C1829"/>
    <w:multiLevelType w:val="multilevel"/>
    <w:tmpl w:val="2676D250"/>
    <w:lvl w:ilvl="0">
      <w:numFmt w:val="bullet"/>
      <w:lvlText w:val="•"/>
      <w:lvlJc w:val="left"/>
      <w:pPr>
        <w:ind w:left="720" w:hanging="360"/>
      </w:pPr>
      <w:rPr>
        <w:rFonts w:ascii="Constantia" w:eastAsia="Constantia" w:hAnsi="Constantia" w:cs="Constanti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126F66AD"/>
    <w:multiLevelType w:val="multilevel"/>
    <w:tmpl w:val="8FA8A9D2"/>
    <w:lvl w:ilvl="0">
      <w:start w:val="3"/>
      <w:numFmt w:val="decimal"/>
      <w:lvlText w:val="%1"/>
      <w:lvlJc w:val="left"/>
      <w:pPr>
        <w:ind w:left="380" w:hanging="380"/>
      </w:pPr>
    </w:lvl>
    <w:lvl w:ilvl="1">
      <w:start w:val="1"/>
      <w:numFmt w:val="decimal"/>
      <w:lvlText w:val="%1.%2"/>
      <w:lvlJc w:val="left"/>
      <w:pPr>
        <w:ind w:left="720" w:hanging="720"/>
      </w:pPr>
    </w:lvl>
    <w:lvl w:ilvl="2">
      <w:start w:val="1"/>
      <w:numFmt w:val="decimal"/>
      <w:lvlText w:val="%1.%2.%3"/>
      <w:lvlJc w:val="left"/>
      <w:pPr>
        <w:ind w:left="1080" w:hanging="108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800" w:hanging="1800"/>
      </w:pPr>
    </w:lvl>
    <w:lvl w:ilvl="6">
      <w:start w:val="1"/>
      <w:numFmt w:val="decimal"/>
      <w:lvlText w:val="%1.%2.%3.%4.%5.%6.%7"/>
      <w:lvlJc w:val="left"/>
      <w:pPr>
        <w:ind w:left="2160" w:hanging="2160"/>
      </w:pPr>
    </w:lvl>
    <w:lvl w:ilvl="7">
      <w:start w:val="1"/>
      <w:numFmt w:val="decimal"/>
      <w:lvlText w:val="%1.%2.%3.%4.%5.%6.%7.%8"/>
      <w:lvlJc w:val="left"/>
      <w:pPr>
        <w:ind w:left="2160" w:hanging="2160"/>
      </w:pPr>
    </w:lvl>
    <w:lvl w:ilvl="8">
      <w:start w:val="1"/>
      <w:numFmt w:val="decimal"/>
      <w:lvlText w:val="%1.%2.%3.%4.%5.%6.%7.%8.%9"/>
      <w:lvlJc w:val="left"/>
      <w:pPr>
        <w:ind w:left="2520" w:hanging="2520"/>
      </w:pPr>
    </w:lvl>
  </w:abstractNum>
  <w:abstractNum w:abstractNumId="23" w15:restartNumberingAfterBreak="0">
    <w:nsid w:val="142A33D4"/>
    <w:multiLevelType w:val="multilevel"/>
    <w:tmpl w:val="137E0C7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148021AC"/>
    <w:multiLevelType w:val="hybridMultilevel"/>
    <w:tmpl w:val="D72AE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4C03454"/>
    <w:multiLevelType w:val="multilevel"/>
    <w:tmpl w:val="6E80BBB8"/>
    <w:lvl w:ilvl="0">
      <w:start w:val="1"/>
      <w:numFmt w:val="bullet"/>
      <w:lvlText w:val="●"/>
      <w:lvlJc w:val="left"/>
      <w:pPr>
        <w:ind w:left="1854"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14D73D17"/>
    <w:multiLevelType w:val="multilevel"/>
    <w:tmpl w:val="99B664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14FA7F0E"/>
    <w:multiLevelType w:val="multilevel"/>
    <w:tmpl w:val="1566334A"/>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15E47C3C"/>
    <w:multiLevelType w:val="multilevel"/>
    <w:tmpl w:val="D7F6A328"/>
    <w:lvl w:ilvl="0">
      <w:start w:val="1"/>
      <w:numFmt w:val="lowerRoman"/>
      <w:pStyle w:val="TableHeading"/>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15FF0498"/>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0" w15:restartNumberingAfterBreak="0">
    <w:nsid w:val="173621C2"/>
    <w:multiLevelType w:val="multilevel"/>
    <w:tmpl w:val="957AF550"/>
    <w:lvl w:ilvl="0">
      <w:start w:val="1"/>
      <w:numFmt w:val="bullet"/>
      <w:lvlText w:val="●"/>
      <w:lvlJc w:val="left"/>
      <w:pPr>
        <w:ind w:left="780" w:hanging="360"/>
      </w:pPr>
      <w:rPr>
        <w:rFonts w:ascii="Noto Sans Symbols" w:eastAsia="Noto Sans Symbols" w:hAnsi="Noto Sans Symbols" w:cs="Noto Sans Symbols"/>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31"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88F591E"/>
    <w:multiLevelType w:val="multilevel"/>
    <w:tmpl w:val="4E0C824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3" w15:restartNumberingAfterBreak="0">
    <w:nsid w:val="19010420"/>
    <w:multiLevelType w:val="multilevel"/>
    <w:tmpl w:val="C07E1C2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4" w15:restartNumberingAfterBreak="0">
    <w:nsid w:val="190E66AA"/>
    <w:multiLevelType w:val="multilevel"/>
    <w:tmpl w:val="A81847E4"/>
    <w:lvl w:ilvl="0">
      <w:start w:val="1"/>
      <w:numFmt w:val="lowerRoman"/>
      <w:lvlText w:val="%1)"/>
      <w:lvlJc w:val="left"/>
      <w:pPr>
        <w:ind w:left="779" w:hanging="359"/>
      </w:pPr>
      <w:rPr>
        <w:b/>
      </w:rPr>
    </w:lvl>
    <w:lvl w:ilvl="1">
      <w:start w:val="1"/>
      <w:numFmt w:val="lowerLetter"/>
      <w:lvlText w:val="%2."/>
      <w:lvlJc w:val="left"/>
      <w:pPr>
        <w:ind w:left="1499" w:hanging="360"/>
      </w:pPr>
    </w:lvl>
    <w:lvl w:ilvl="2">
      <w:start w:val="1"/>
      <w:numFmt w:val="lowerRoman"/>
      <w:lvlText w:val="%3."/>
      <w:lvlJc w:val="right"/>
      <w:pPr>
        <w:ind w:left="2219" w:hanging="180"/>
      </w:pPr>
    </w:lvl>
    <w:lvl w:ilvl="3">
      <w:start w:val="1"/>
      <w:numFmt w:val="decimal"/>
      <w:lvlText w:val="%4."/>
      <w:lvlJc w:val="left"/>
      <w:pPr>
        <w:ind w:left="2939" w:hanging="360"/>
      </w:pPr>
    </w:lvl>
    <w:lvl w:ilvl="4">
      <w:start w:val="1"/>
      <w:numFmt w:val="lowerLetter"/>
      <w:lvlText w:val="%5."/>
      <w:lvlJc w:val="left"/>
      <w:pPr>
        <w:ind w:left="3659" w:hanging="360"/>
      </w:pPr>
    </w:lvl>
    <w:lvl w:ilvl="5">
      <w:start w:val="1"/>
      <w:numFmt w:val="lowerRoman"/>
      <w:lvlText w:val="%6."/>
      <w:lvlJc w:val="right"/>
      <w:pPr>
        <w:ind w:left="4379" w:hanging="180"/>
      </w:pPr>
    </w:lvl>
    <w:lvl w:ilvl="6">
      <w:start w:val="1"/>
      <w:numFmt w:val="decimal"/>
      <w:lvlText w:val="%7."/>
      <w:lvlJc w:val="left"/>
      <w:pPr>
        <w:ind w:left="5099" w:hanging="360"/>
      </w:pPr>
    </w:lvl>
    <w:lvl w:ilvl="7">
      <w:start w:val="1"/>
      <w:numFmt w:val="lowerLetter"/>
      <w:lvlText w:val="%8."/>
      <w:lvlJc w:val="left"/>
      <w:pPr>
        <w:ind w:left="5819" w:hanging="360"/>
      </w:pPr>
    </w:lvl>
    <w:lvl w:ilvl="8">
      <w:start w:val="1"/>
      <w:numFmt w:val="lowerRoman"/>
      <w:lvlText w:val="%9."/>
      <w:lvlJc w:val="right"/>
      <w:pPr>
        <w:ind w:left="6539" w:hanging="180"/>
      </w:pPr>
    </w:lvl>
  </w:abstractNum>
  <w:abstractNum w:abstractNumId="35"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97E232A"/>
    <w:multiLevelType w:val="multilevel"/>
    <w:tmpl w:val="5DC6DB42"/>
    <w:lvl w:ilvl="0">
      <w:start w:val="1"/>
      <w:numFmt w:val="bullet"/>
      <w:lvlText w:val="●"/>
      <w:lvlJc w:val="left"/>
      <w:pPr>
        <w:ind w:left="1854"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19F86E8A"/>
    <w:multiLevelType w:val="multilevel"/>
    <w:tmpl w:val="EE1C389C"/>
    <w:lvl w:ilvl="0">
      <w:numFmt w:val="bullet"/>
      <w:pStyle w:val="A5"/>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1A085BEC"/>
    <w:multiLevelType w:val="multilevel"/>
    <w:tmpl w:val="8C8E953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1A101072"/>
    <w:multiLevelType w:val="hybridMultilevel"/>
    <w:tmpl w:val="B7BAF4D0"/>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1B281163"/>
    <w:multiLevelType w:val="multilevel"/>
    <w:tmpl w:val="8932C65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1" w15:restartNumberingAfterBreak="0">
    <w:nsid w:val="1C8A0BAB"/>
    <w:multiLevelType w:val="multilevel"/>
    <w:tmpl w:val="9D6473D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1CF508DA"/>
    <w:multiLevelType w:val="multilevel"/>
    <w:tmpl w:val="639025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1D0448E8"/>
    <w:multiLevelType w:val="multilevel"/>
    <w:tmpl w:val="663432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1DDE097A"/>
    <w:multiLevelType w:val="multilevel"/>
    <w:tmpl w:val="A1A6F0B2"/>
    <w:lvl w:ilvl="0">
      <w:start w:val="1"/>
      <w:numFmt w:val="decimal"/>
      <w:pStyle w:val="taskboxtext"/>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5" w15:restartNumberingAfterBreak="0">
    <w:nsid w:val="1EBF2A9B"/>
    <w:multiLevelType w:val="hybridMultilevel"/>
    <w:tmpl w:val="E7AE9BC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 w15:restartNumberingAfterBreak="0">
    <w:nsid w:val="1F815DE8"/>
    <w:multiLevelType w:val="multilevel"/>
    <w:tmpl w:val="B65ECB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21795709"/>
    <w:multiLevelType w:val="hybridMultilevel"/>
    <w:tmpl w:val="9CBE8D5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237B6AE1"/>
    <w:multiLevelType w:val="multilevel"/>
    <w:tmpl w:val="2BD610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23B103B4"/>
    <w:multiLevelType w:val="multilevel"/>
    <w:tmpl w:val="871CE11E"/>
    <w:lvl w:ilvl="0">
      <w:start w:val="15"/>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23D02E21"/>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1" w15:restartNumberingAfterBreak="0">
    <w:nsid w:val="23F63E37"/>
    <w:multiLevelType w:val="hybridMultilevel"/>
    <w:tmpl w:val="2FD6931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240225FE"/>
    <w:multiLevelType w:val="multilevel"/>
    <w:tmpl w:val="50C6510E"/>
    <w:lvl w:ilvl="0">
      <w:start w:val="8"/>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3" w15:restartNumberingAfterBreak="0">
    <w:nsid w:val="24091F70"/>
    <w:multiLevelType w:val="multilevel"/>
    <w:tmpl w:val="9E6C16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2496401C"/>
    <w:multiLevelType w:val="multilevel"/>
    <w:tmpl w:val="62C818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257958F1"/>
    <w:multiLevelType w:val="multilevel"/>
    <w:tmpl w:val="C41A9A3A"/>
    <w:lvl w:ilvl="0">
      <w:start w:val="1"/>
      <w:numFmt w:val="bullet"/>
      <w:pStyle w:val="MACSprofilebullets"/>
      <w:lvlText w:val="✔"/>
      <w:lvlJc w:val="left"/>
      <w:pPr>
        <w:ind w:left="360" w:hanging="360"/>
      </w:pPr>
      <w:rPr>
        <w:rFonts w:ascii="Noto Sans Symbols" w:eastAsia="Noto Sans Symbols" w:hAnsi="Noto Sans Symbols" w:cs="Noto Sans Symbols"/>
        <w:color w:val="00B0F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15:restartNumberingAfterBreak="0">
    <w:nsid w:val="26802EC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7" w15:restartNumberingAfterBreak="0">
    <w:nsid w:val="273B46D6"/>
    <w:multiLevelType w:val="multilevel"/>
    <w:tmpl w:val="7E82A44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8" w15:restartNumberingAfterBreak="0">
    <w:nsid w:val="2AE54C0C"/>
    <w:multiLevelType w:val="multilevel"/>
    <w:tmpl w:val="414A46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2AF831E9"/>
    <w:multiLevelType w:val="multilevel"/>
    <w:tmpl w:val="EA427B58"/>
    <w:lvl w:ilvl="0">
      <w:start w:val="1"/>
      <w:numFmt w:val="decimal"/>
      <w:pStyle w:val="ListBullet2"/>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0" w15:restartNumberingAfterBreak="0">
    <w:nsid w:val="2B174AE5"/>
    <w:multiLevelType w:val="multilevel"/>
    <w:tmpl w:val="01D479D6"/>
    <w:lvl w:ilvl="0">
      <w:start w:val="1"/>
      <w:numFmt w:val="bullet"/>
      <w:lvlText w:val="●"/>
      <w:lvlJc w:val="left"/>
      <w:pPr>
        <w:ind w:left="1854" w:hanging="360"/>
      </w:pPr>
      <w:rPr>
        <w:rFonts w:ascii="Noto Sans Symbols" w:eastAsia="Noto Sans Symbols" w:hAnsi="Noto Sans Symbols" w:cs="Noto Sans Symbols"/>
      </w:rPr>
    </w:lvl>
    <w:lvl w:ilvl="1">
      <w:start w:val="2"/>
      <w:numFmt w:val="bullet"/>
      <w:lvlText w:val="•"/>
      <w:lvlJc w:val="left"/>
      <w:pPr>
        <w:ind w:left="2919" w:hanging="705"/>
      </w:pPr>
      <w:rPr>
        <w:rFonts w:ascii="Tahoma" w:eastAsia="Tahoma" w:hAnsi="Tahoma" w:cs="Tahoma"/>
      </w:rPr>
    </w:lvl>
    <w:lvl w:ilvl="2">
      <w:start w:val="1"/>
      <w:numFmt w:val="bullet"/>
      <w:lvlText w:val="▪"/>
      <w:lvlJc w:val="left"/>
      <w:pPr>
        <w:ind w:left="3294" w:hanging="360"/>
      </w:pPr>
      <w:rPr>
        <w:rFonts w:ascii="Noto Sans Symbols" w:eastAsia="Noto Sans Symbols" w:hAnsi="Noto Sans Symbols" w:cs="Noto Sans Symbols"/>
      </w:rPr>
    </w:lvl>
    <w:lvl w:ilvl="3">
      <w:start w:val="1"/>
      <w:numFmt w:val="bullet"/>
      <w:lvlText w:val="●"/>
      <w:lvlJc w:val="left"/>
      <w:pPr>
        <w:ind w:left="4014" w:hanging="360"/>
      </w:pPr>
      <w:rPr>
        <w:rFonts w:ascii="Noto Sans Symbols" w:eastAsia="Noto Sans Symbols" w:hAnsi="Noto Sans Symbols" w:cs="Noto Sans Symbols"/>
      </w:rPr>
    </w:lvl>
    <w:lvl w:ilvl="4">
      <w:start w:val="1"/>
      <w:numFmt w:val="bullet"/>
      <w:lvlText w:val="o"/>
      <w:lvlJc w:val="left"/>
      <w:pPr>
        <w:ind w:left="4734" w:hanging="360"/>
      </w:pPr>
      <w:rPr>
        <w:rFonts w:ascii="Courier New" w:eastAsia="Courier New" w:hAnsi="Courier New" w:cs="Courier New"/>
      </w:rPr>
    </w:lvl>
    <w:lvl w:ilvl="5">
      <w:start w:val="1"/>
      <w:numFmt w:val="bullet"/>
      <w:lvlText w:val="▪"/>
      <w:lvlJc w:val="left"/>
      <w:pPr>
        <w:ind w:left="5454" w:hanging="360"/>
      </w:pPr>
      <w:rPr>
        <w:rFonts w:ascii="Noto Sans Symbols" w:eastAsia="Noto Sans Symbols" w:hAnsi="Noto Sans Symbols" w:cs="Noto Sans Symbols"/>
      </w:rPr>
    </w:lvl>
    <w:lvl w:ilvl="6">
      <w:start w:val="1"/>
      <w:numFmt w:val="bullet"/>
      <w:lvlText w:val="●"/>
      <w:lvlJc w:val="left"/>
      <w:pPr>
        <w:ind w:left="6174" w:hanging="360"/>
      </w:pPr>
      <w:rPr>
        <w:rFonts w:ascii="Noto Sans Symbols" w:eastAsia="Noto Sans Symbols" w:hAnsi="Noto Sans Symbols" w:cs="Noto Sans Symbols"/>
      </w:rPr>
    </w:lvl>
    <w:lvl w:ilvl="7">
      <w:start w:val="1"/>
      <w:numFmt w:val="bullet"/>
      <w:lvlText w:val="o"/>
      <w:lvlJc w:val="left"/>
      <w:pPr>
        <w:ind w:left="6894" w:hanging="360"/>
      </w:pPr>
      <w:rPr>
        <w:rFonts w:ascii="Courier New" w:eastAsia="Courier New" w:hAnsi="Courier New" w:cs="Courier New"/>
      </w:rPr>
    </w:lvl>
    <w:lvl w:ilvl="8">
      <w:start w:val="1"/>
      <w:numFmt w:val="bullet"/>
      <w:lvlText w:val="▪"/>
      <w:lvlJc w:val="left"/>
      <w:pPr>
        <w:ind w:left="7614" w:hanging="360"/>
      </w:pPr>
      <w:rPr>
        <w:rFonts w:ascii="Noto Sans Symbols" w:eastAsia="Noto Sans Symbols" w:hAnsi="Noto Sans Symbols" w:cs="Noto Sans Symbols"/>
      </w:rPr>
    </w:lvl>
  </w:abstractNum>
  <w:abstractNum w:abstractNumId="61" w15:restartNumberingAfterBreak="0">
    <w:nsid w:val="2BF811BF"/>
    <w:multiLevelType w:val="multilevel"/>
    <w:tmpl w:val="FD66DED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2" w15:restartNumberingAfterBreak="0">
    <w:nsid w:val="2C753997"/>
    <w:multiLevelType w:val="multilevel"/>
    <w:tmpl w:val="50CC10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15:restartNumberingAfterBreak="0">
    <w:nsid w:val="2C7B2B97"/>
    <w:multiLevelType w:val="multilevel"/>
    <w:tmpl w:val="E264DB7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CBE2C7F"/>
    <w:multiLevelType w:val="multilevel"/>
    <w:tmpl w:val="6B9CAF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2DC356CD"/>
    <w:multiLevelType w:val="multilevel"/>
    <w:tmpl w:val="86782678"/>
    <w:lvl w:ilvl="0">
      <w:start w:val="1"/>
      <w:numFmt w:val="lowerLetter"/>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7" w15:restartNumberingAfterBreak="0">
    <w:nsid w:val="2E037203"/>
    <w:multiLevelType w:val="multilevel"/>
    <w:tmpl w:val="665AE4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2E64705D"/>
    <w:multiLevelType w:val="multilevel"/>
    <w:tmpl w:val="BD6427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 w15:restartNumberingAfterBreak="0">
    <w:nsid w:val="2FBD3336"/>
    <w:multiLevelType w:val="multilevel"/>
    <w:tmpl w:val="CD2A4AE2"/>
    <w:lvl w:ilvl="0">
      <w:start w:val="1"/>
      <w:numFmt w:val="lowerLetter"/>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0"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12C1389"/>
    <w:multiLevelType w:val="multilevel"/>
    <w:tmpl w:val="44B2E0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31BC23B1"/>
    <w:multiLevelType w:val="multilevel"/>
    <w:tmpl w:val="EB12A4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15:restartNumberingAfterBreak="0">
    <w:nsid w:val="328560FF"/>
    <w:multiLevelType w:val="multilevel"/>
    <w:tmpl w:val="B7A6DD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3290717B"/>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5" w15:restartNumberingAfterBreak="0">
    <w:nsid w:val="33300705"/>
    <w:multiLevelType w:val="multilevel"/>
    <w:tmpl w:val="0F1A997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6" w15:restartNumberingAfterBreak="0">
    <w:nsid w:val="33864D23"/>
    <w:multiLevelType w:val="multilevel"/>
    <w:tmpl w:val="1B969E20"/>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33A62A4A"/>
    <w:multiLevelType w:val="multilevel"/>
    <w:tmpl w:val="2E746ED4"/>
    <w:lvl w:ilvl="0">
      <w:start w:val="1"/>
      <w:numFmt w:val="bullet"/>
      <w:lvlText w:val="●"/>
      <w:lvlJc w:val="left"/>
      <w:pPr>
        <w:ind w:left="578" w:hanging="360"/>
      </w:pPr>
      <w:rPr>
        <w:rFonts w:ascii="Noto Sans Symbols" w:eastAsia="Noto Sans Symbols" w:hAnsi="Noto Sans Symbols" w:cs="Noto Sans Symbols"/>
      </w:rPr>
    </w:lvl>
    <w:lvl w:ilvl="1">
      <w:start w:val="1"/>
      <w:numFmt w:val="bullet"/>
      <w:lvlText w:val="o"/>
      <w:lvlJc w:val="left"/>
      <w:pPr>
        <w:ind w:left="1298" w:hanging="359"/>
      </w:pPr>
      <w:rPr>
        <w:rFonts w:ascii="Courier New" w:eastAsia="Courier New" w:hAnsi="Courier New" w:cs="Courier New"/>
      </w:rPr>
    </w:lvl>
    <w:lvl w:ilvl="2">
      <w:start w:val="1"/>
      <w:numFmt w:val="bullet"/>
      <w:lvlText w:val="▪"/>
      <w:lvlJc w:val="left"/>
      <w:pPr>
        <w:ind w:left="2018" w:hanging="360"/>
      </w:pPr>
      <w:rPr>
        <w:rFonts w:ascii="Noto Sans Symbols" w:eastAsia="Noto Sans Symbols" w:hAnsi="Noto Sans Symbols" w:cs="Noto Sans Symbols"/>
      </w:rPr>
    </w:lvl>
    <w:lvl w:ilvl="3">
      <w:start w:val="1"/>
      <w:numFmt w:val="bullet"/>
      <w:lvlText w:val="●"/>
      <w:lvlJc w:val="left"/>
      <w:pPr>
        <w:ind w:left="2738" w:hanging="360"/>
      </w:pPr>
      <w:rPr>
        <w:rFonts w:ascii="Noto Sans Symbols" w:eastAsia="Noto Sans Symbols" w:hAnsi="Noto Sans Symbols" w:cs="Noto Sans Symbols"/>
      </w:rPr>
    </w:lvl>
    <w:lvl w:ilvl="4">
      <w:start w:val="1"/>
      <w:numFmt w:val="bullet"/>
      <w:lvlText w:val="o"/>
      <w:lvlJc w:val="left"/>
      <w:pPr>
        <w:ind w:left="3458" w:hanging="360"/>
      </w:pPr>
      <w:rPr>
        <w:rFonts w:ascii="Courier New" w:eastAsia="Courier New" w:hAnsi="Courier New" w:cs="Courier New"/>
      </w:rPr>
    </w:lvl>
    <w:lvl w:ilvl="5">
      <w:start w:val="1"/>
      <w:numFmt w:val="bullet"/>
      <w:lvlText w:val="▪"/>
      <w:lvlJc w:val="left"/>
      <w:pPr>
        <w:ind w:left="4178" w:hanging="360"/>
      </w:pPr>
      <w:rPr>
        <w:rFonts w:ascii="Noto Sans Symbols" w:eastAsia="Noto Sans Symbols" w:hAnsi="Noto Sans Symbols" w:cs="Noto Sans Symbols"/>
      </w:rPr>
    </w:lvl>
    <w:lvl w:ilvl="6">
      <w:start w:val="1"/>
      <w:numFmt w:val="bullet"/>
      <w:lvlText w:val="●"/>
      <w:lvlJc w:val="left"/>
      <w:pPr>
        <w:ind w:left="4898" w:hanging="360"/>
      </w:pPr>
      <w:rPr>
        <w:rFonts w:ascii="Noto Sans Symbols" w:eastAsia="Noto Sans Symbols" w:hAnsi="Noto Sans Symbols" w:cs="Noto Sans Symbols"/>
      </w:rPr>
    </w:lvl>
    <w:lvl w:ilvl="7">
      <w:start w:val="1"/>
      <w:numFmt w:val="bullet"/>
      <w:lvlText w:val="o"/>
      <w:lvlJc w:val="left"/>
      <w:pPr>
        <w:ind w:left="5618" w:hanging="360"/>
      </w:pPr>
      <w:rPr>
        <w:rFonts w:ascii="Courier New" w:eastAsia="Courier New" w:hAnsi="Courier New" w:cs="Courier New"/>
      </w:rPr>
    </w:lvl>
    <w:lvl w:ilvl="8">
      <w:start w:val="1"/>
      <w:numFmt w:val="bullet"/>
      <w:lvlText w:val="▪"/>
      <w:lvlJc w:val="left"/>
      <w:pPr>
        <w:ind w:left="6338" w:hanging="360"/>
      </w:pPr>
      <w:rPr>
        <w:rFonts w:ascii="Noto Sans Symbols" w:eastAsia="Noto Sans Symbols" w:hAnsi="Noto Sans Symbols" w:cs="Noto Sans Symbols"/>
      </w:rPr>
    </w:lvl>
  </w:abstractNum>
  <w:abstractNum w:abstractNumId="78" w15:restartNumberingAfterBreak="0">
    <w:nsid w:val="34806210"/>
    <w:multiLevelType w:val="multilevel"/>
    <w:tmpl w:val="8B2C9A9E"/>
    <w:lvl w:ilvl="0">
      <w:start w:val="2"/>
      <w:numFmt w:val="decimal"/>
      <w:lvlText w:val="%1"/>
      <w:lvlJc w:val="left"/>
      <w:pPr>
        <w:ind w:left="380" w:hanging="380"/>
      </w:pPr>
    </w:lvl>
    <w:lvl w:ilvl="1">
      <w:start w:val="1"/>
      <w:numFmt w:val="decimal"/>
      <w:lvlText w:val="%1.%2"/>
      <w:lvlJc w:val="left"/>
      <w:pPr>
        <w:ind w:left="720" w:hanging="720"/>
      </w:pPr>
    </w:lvl>
    <w:lvl w:ilvl="2">
      <w:start w:val="1"/>
      <w:numFmt w:val="decimal"/>
      <w:lvlText w:val="%1.%2.%3"/>
      <w:lvlJc w:val="left"/>
      <w:pPr>
        <w:ind w:left="1080" w:hanging="108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800" w:hanging="1800"/>
      </w:pPr>
    </w:lvl>
    <w:lvl w:ilvl="6">
      <w:start w:val="1"/>
      <w:numFmt w:val="decimal"/>
      <w:lvlText w:val="%1.%2.%3.%4.%5.%6.%7"/>
      <w:lvlJc w:val="left"/>
      <w:pPr>
        <w:ind w:left="2160" w:hanging="2160"/>
      </w:pPr>
    </w:lvl>
    <w:lvl w:ilvl="7">
      <w:start w:val="1"/>
      <w:numFmt w:val="decimal"/>
      <w:lvlText w:val="%1.%2.%3.%4.%5.%6.%7.%8"/>
      <w:lvlJc w:val="left"/>
      <w:pPr>
        <w:ind w:left="2160" w:hanging="2160"/>
      </w:pPr>
    </w:lvl>
    <w:lvl w:ilvl="8">
      <w:start w:val="1"/>
      <w:numFmt w:val="decimal"/>
      <w:lvlText w:val="%1.%2.%3.%4.%5.%6.%7.%8.%9"/>
      <w:lvlJc w:val="left"/>
      <w:pPr>
        <w:ind w:left="2520" w:hanging="2520"/>
      </w:pPr>
    </w:lvl>
  </w:abstractNum>
  <w:abstractNum w:abstractNumId="79" w15:restartNumberingAfterBreak="0">
    <w:nsid w:val="34BD7D7A"/>
    <w:multiLevelType w:val="hybridMultilevel"/>
    <w:tmpl w:val="C6205B4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34D801DC"/>
    <w:multiLevelType w:val="multilevel"/>
    <w:tmpl w:val="241207D6"/>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440" w:hanging="108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2160" w:hanging="1800"/>
      </w:pPr>
    </w:lvl>
    <w:lvl w:ilvl="6">
      <w:start w:val="1"/>
      <w:numFmt w:val="decimal"/>
      <w:lvlText w:val="%1.%2.%3.%4.%5.%6.%7"/>
      <w:lvlJc w:val="left"/>
      <w:pPr>
        <w:ind w:left="2520" w:hanging="2160"/>
      </w:pPr>
    </w:lvl>
    <w:lvl w:ilvl="7">
      <w:start w:val="1"/>
      <w:numFmt w:val="decimal"/>
      <w:lvlText w:val="%1.%2.%3.%4.%5.%6.%7.%8"/>
      <w:lvlJc w:val="left"/>
      <w:pPr>
        <w:ind w:left="2520" w:hanging="2160"/>
      </w:pPr>
    </w:lvl>
    <w:lvl w:ilvl="8">
      <w:start w:val="1"/>
      <w:numFmt w:val="decimal"/>
      <w:lvlText w:val="%1.%2.%3.%4.%5.%6.%7.%8.%9"/>
      <w:lvlJc w:val="left"/>
      <w:pPr>
        <w:ind w:left="2880" w:hanging="2520"/>
      </w:pPr>
    </w:lvl>
  </w:abstractNum>
  <w:abstractNum w:abstractNumId="81" w15:restartNumberingAfterBreak="0">
    <w:nsid w:val="355D68F5"/>
    <w:multiLevelType w:val="multilevel"/>
    <w:tmpl w:val="A8569A68"/>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15:restartNumberingAfterBreak="0">
    <w:nsid w:val="363C6321"/>
    <w:multiLevelType w:val="multilevel"/>
    <w:tmpl w:val="846A7A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15:restartNumberingAfterBreak="0">
    <w:nsid w:val="36B865E3"/>
    <w:multiLevelType w:val="multilevel"/>
    <w:tmpl w:val="F23442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36E07CB8"/>
    <w:multiLevelType w:val="hybridMultilevel"/>
    <w:tmpl w:val="08EECDCA"/>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5" w15:restartNumberingAfterBreak="0">
    <w:nsid w:val="36E645A1"/>
    <w:multiLevelType w:val="multilevel"/>
    <w:tmpl w:val="0748CAB2"/>
    <w:lvl w:ilvl="0">
      <w:start w:val="1"/>
      <w:numFmt w:val="decimal"/>
      <w:lvlText w:val="%1."/>
      <w:lvlJc w:val="left"/>
      <w:pPr>
        <w:ind w:left="81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386B2FFE"/>
    <w:multiLevelType w:val="multilevel"/>
    <w:tmpl w:val="B58667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7" w15:restartNumberingAfterBreak="0">
    <w:nsid w:val="38A01389"/>
    <w:multiLevelType w:val="hybridMultilevel"/>
    <w:tmpl w:val="A8C4F632"/>
    <w:lvl w:ilvl="0" w:tplc="98A0A6FA">
      <w:start w:val="1"/>
      <w:numFmt w:val="lowerRoman"/>
      <w:lvlText w:val="%1."/>
      <w:lvlJc w:val="left"/>
      <w:pPr>
        <w:ind w:left="720" w:hanging="360"/>
      </w:pPr>
      <w:rPr>
        <w:rFonts w:hint="default"/>
      </w:rPr>
    </w:lvl>
    <w:lvl w:ilvl="1" w:tplc="84A676F4">
      <w:numFmt w:val="bullet"/>
      <w:lvlText w:val="-"/>
      <w:lvlJc w:val="left"/>
      <w:pPr>
        <w:ind w:left="1440" w:hanging="360"/>
      </w:pPr>
      <w:rPr>
        <w:rFonts w:ascii="Times New Roman" w:eastAsia="Times New Roman" w:hAnsi="Times New Roman" w:cs="Times New Roman"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39076F0C"/>
    <w:multiLevelType w:val="multilevel"/>
    <w:tmpl w:val="CD20DC7E"/>
    <w:lvl w:ilvl="0">
      <w:start w:val="1"/>
      <w:numFmt w:val="decimal"/>
      <w:lvlText w:val="%1"/>
      <w:lvlJc w:val="left"/>
      <w:pPr>
        <w:ind w:left="810" w:hanging="360"/>
      </w:pPr>
    </w:lvl>
    <w:lvl w:ilvl="1">
      <w:start w:val="1"/>
      <w:numFmt w:val="decimal"/>
      <w:lvlText w:val="%1.%2"/>
      <w:lvlJc w:val="left"/>
      <w:pPr>
        <w:ind w:left="1170" w:hanging="720"/>
      </w:pPr>
    </w:lvl>
    <w:lvl w:ilvl="2">
      <w:start w:val="1"/>
      <w:numFmt w:val="decimal"/>
      <w:lvlText w:val="%1.%2.%3"/>
      <w:lvlJc w:val="left"/>
      <w:pPr>
        <w:ind w:left="1170" w:hanging="720"/>
      </w:pPr>
      <w:rPr>
        <w:b/>
      </w:rPr>
    </w:lvl>
    <w:lvl w:ilvl="3">
      <w:start w:val="1"/>
      <w:numFmt w:val="decimal"/>
      <w:lvlText w:val="%1.%2.%3.%4"/>
      <w:lvlJc w:val="left"/>
      <w:pPr>
        <w:ind w:left="1530" w:hanging="1080"/>
      </w:pPr>
    </w:lvl>
    <w:lvl w:ilvl="4">
      <w:start w:val="1"/>
      <w:numFmt w:val="decimal"/>
      <w:lvlText w:val="%1.%2.%3.%4.%5"/>
      <w:lvlJc w:val="left"/>
      <w:pPr>
        <w:ind w:left="1890" w:hanging="1440"/>
      </w:pPr>
    </w:lvl>
    <w:lvl w:ilvl="5">
      <w:start w:val="1"/>
      <w:numFmt w:val="decimal"/>
      <w:lvlText w:val="%1.%2.%3.%4.%5.%6"/>
      <w:lvlJc w:val="left"/>
      <w:pPr>
        <w:ind w:left="1890" w:hanging="1440"/>
      </w:pPr>
    </w:lvl>
    <w:lvl w:ilvl="6">
      <w:start w:val="1"/>
      <w:numFmt w:val="decimal"/>
      <w:lvlText w:val="%1.%2.%3.%4.%5.%6.%7"/>
      <w:lvlJc w:val="left"/>
      <w:pPr>
        <w:ind w:left="2250" w:hanging="1800"/>
      </w:pPr>
    </w:lvl>
    <w:lvl w:ilvl="7">
      <w:start w:val="1"/>
      <w:numFmt w:val="decimal"/>
      <w:lvlText w:val="%1.%2.%3.%4.%5.%6.%7.%8"/>
      <w:lvlJc w:val="left"/>
      <w:pPr>
        <w:ind w:left="2610" w:hanging="2160"/>
      </w:pPr>
    </w:lvl>
    <w:lvl w:ilvl="8">
      <w:start w:val="1"/>
      <w:numFmt w:val="decimal"/>
      <w:lvlText w:val="%1.%2.%3.%4.%5.%6.%7.%8.%9"/>
      <w:lvlJc w:val="left"/>
      <w:pPr>
        <w:ind w:left="2970" w:hanging="2520"/>
      </w:pPr>
    </w:lvl>
  </w:abstractNum>
  <w:abstractNum w:abstractNumId="89" w15:restartNumberingAfterBreak="0">
    <w:nsid w:val="3A6445C3"/>
    <w:multiLevelType w:val="multilevel"/>
    <w:tmpl w:val="23027EC4"/>
    <w:lvl w:ilvl="0">
      <w:start w:val="1"/>
      <w:numFmt w:val="bullet"/>
      <w:lvlText w:val="●"/>
      <w:lvlJc w:val="left"/>
      <w:pPr>
        <w:ind w:left="792" w:hanging="360"/>
      </w:pPr>
      <w:rPr>
        <w:rFonts w:ascii="Noto Sans Symbols" w:eastAsia="Noto Sans Symbols" w:hAnsi="Noto Sans Symbols" w:cs="Noto Sans Symbols"/>
      </w:rPr>
    </w:lvl>
    <w:lvl w:ilvl="1">
      <w:start w:val="1"/>
      <w:numFmt w:val="bullet"/>
      <w:lvlText w:val="o"/>
      <w:lvlJc w:val="left"/>
      <w:pPr>
        <w:ind w:left="1512" w:hanging="360"/>
      </w:pPr>
      <w:rPr>
        <w:rFonts w:ascii="Courier New" w:eastAsia="Courier New" w:hAnsi="Courier New" w:cs="Courier New"/>
      </w:rPr>
    </w:lvl>
    <w:lvl w:ilvl="2">
      <w:start w:val="1"/>
      <w:numFmt w:val="bullet"/>
      <w:lvlText w:val="▪"/>
      <w:lvlJc w:val="left"/>
      <w:pPr>
        <w:ind w:left="2232" w:hanging="360"/>
      </w:pPr>
      <w:rPr>
        <w:rFonts w:ascii="Noto Sans Symbols" w:eastAsia="Noto Sans Symbols" w:hAnsi="Noto Sans Symbols" w:cs="Noto Sans Symbols"/>
      </w:rPr>
    </w:lvl>
    <w:lvl w:ilvl="3">
      <w:start w:val="1"/>
      <w:numFmt w:val="bullet"/>
      <w:lvlText w:val="●"/>
      <w:lvlJc w:val="left"/>
      <w:pPr>
        <w:ind w:left="2952" w:hanging="360"/>
      </w:pPr>
      <w:rPr>
        <w:rFonts w:ascii="Noto Sans Symbols" w:eastAsia="Noto Sans Symbols" w:hAnsi="Noto Sans Symbols" w:cs="Noto Sans Symbols"/>
      </w:rPr>
    </w:lvl>
    <w:lvl w:ilvl="4">
      <w:start w:val="1"/>
      <w:numFmt w:val="bullet"/>
      <w:lvlText w:val="o"/>
      <w:lvlJc w:val="left"/>
      <w:pPr>
        <w:ind w:left="3672" w:hanging="360"/>
      </w:pPr>
      <w:rPr>
        <w:rFonts w:ascii="Courier New" w:eastAsia="Courier New" w:hAnsi="Courier New" w:cs="Courier New"/>
      </w:rPr>
    </w:lvl>
    <w:lvl w:ilvl="5">
      <w:start w:val="1"/>
      <w:numFmt w:val="bullet"/>
      <w:lvlText w:val="▪"/>
      <w:lvlJc w:val="left"/>
      <w:pPr>
        <w:ind w:left="4392" w:hanging="360"/>
      </w:pPr>
      <w:rPr>
        <w:rFonts w:ascii="Noto Sans Symbols" w:eastAsia="Noto Sans Symbols" w:hAnsi="Noto Sans Symbols" w:cs="Noto Sans Symbols"/>
      </w:rPr>
    </w:lvl>
    <w:lvl w:ilvl="6">
      <w:start w:val="1"/>
      <w:numFmt w:val="bullet"/>
      <w:lvlText w:val="●"/>
      <w:lvlJc w:val="left"/>
      <w:pPr>
        <w:ind w:left="5112" w:hanging="360"/>
      </w:pPr>
      <w:rPr>
        <w:rFonts w:ascii="Noto Sans Symbols" w:eastAsia="Noto Sans Symbols" w:hAnsi="Noto Sans Symbols" w:cs="Noto Sans Symbols"/>
      </w:rPr>
    </w:lvl>
    <w:lvl w:ilvl="7">
      <w:start w:val="1"/>
      <w:numFmt w:val="bullet"/>
      <w:lvlText w:val="o"/>
      <w:lvlJc w:val="left"/>
      <w:pPr>
        <w:ind w:left="5832" w:hanging="360"/>
      </w:pPr>
      <w:rPr>
        <w:rFonts w:ascii="Courier New" w:eastAsia="Courier New" w:hAnsi="Courier New" w:cs="Courier New"/>
      </w:rPr>
    </w:lvl>
    <w:lvl w:ilvl="8">
      <w:start w:val="1"/>
      <w:numFmt w:val="bullet"/>
      <w:lvlText w:val="▪"/>
      <w:lvlJc w:val="left"/>
      <w:pPr>
        <w:ind w:left="6552" w:hanging="360"/>
      </w:pPr>
      <w:rPr>
        <w:rFonts w:ascii="Noto Sans Symbols" w:eastAsia="Noto Sans Symbols" w:hAnsi="Noto Sans Symbols" w:cs="Noto Sans Symbols"/>
      </w:rPr>
    </w:lvl>
  </w:abstractNum>
  <w:abstractNum w:abstractNumId="90" w15:restartNumberingAfterBreak="0">
    <w:nsid w:val="3B5E4454"/>
    <w:multiLevelType w:val="multilevel"/>
    <w:tmpl w:val="0854BEA0"/>
    <w:lvl w:ilvl="0">
      <w:start w:val="15"/>
      <w:numFmt w:val="bullet"/>
      <w:lvlText w:val="-"/>
      <w:lvlJc w:val="left"/>
      <w:pPr>
        <w:ind w:left="360" w:hanging="360"/>
      </w:pPr>
      <w:rPr>
        <w:rFonts w:ascii="Calibri" w:eastAsia="Calibri" w:hAnsi="Calibri" w:cs="Calibri"/>
        <w:sz w:val="28"/>
        <w:szCs w:val="28"/>
      </w:rPr>
    </w:lvl>
    <w:lvl w:ilvl="1">
      <w:start w:val="1"/>
      <w:numFmt w:val="decimal"/>
      <w:lvlText w:val="1.1"/>
      <w:lvlJc w:val="left"/>
      <w:pPr>
        <w:ind w:left="576" w:hanging="576"/>
      </w:pPr>
      <w:rPr>
        <w:b/>
        <w:i w:val="0"/>
        <w:smallCaps w:val="0"/>
        <w:strike w:val="0"/>
        <w:color w:val="000000"/>
        <w:u w:val="none"/>
        <w:vertAlign w:val="baseline"/>
      </w:rPr>
    </w:lvl>
    <w:lvl w:ilvl="2">
      <w:start w:val="1"/>
      <w:numFmt w:val="decimal"/>
      <w:lvlText w:val="-.%2.%3"/>
      <w:lvlJc w:val="left"/>
      <w:pPr>
        <w:ind w:left="720" w:hanging="720"/>
      </w:pPr>
      <w:rPr>
        <w:b/>
        <w:i w:val="0"/>
        <w:smallCaps w:val="0"/>
        <w:strike w:val="0"/>
        <w:color w:val="000000"/>
        <w:u w:val="none"/>
        <w:vertAlign w:val="baseline"/>
      </w:rPr>
    </w:lvl>
    <w:lvl w:ilvl="3">
      <w:start w:val="1"/>
      <w:numFmt w:val="decimal"/>
      <w:lvlText w:val="-.%2.%3.%4"/>
      <w:lvlJc w:val="left"/>
      <w:pPr>
        <w:ind w:left="864" w:hanging="864"/>
      </w:pPr>
      <w:rPr>
        <w:b/>
        <w:i w:val="0"/>
        <w:smallCaps w:val="0"/>
        <w:strike w:val="0"/>
        <w:color w:val="000000"/>
        <w:u w:val="none"/>
        <w:vertAlign w:val="baseline"/>
      </w:rPr>
    </w:lvl>
    <w:lvl w:ilvl="4">
      <w:start w:val="1"/>
      <w:numFmt w:val="decimal"/>
      <w:lvlText w:val="-.%2.%3.%4.%5"/>
      <w:lvlJc w:val="left"/>
      <w:pPr>
        <w:ind w:left="1008" w:hanging="1008"/>
      </w:pPr>
    </w:lvl>
    <w:lvl w:ilvl="5">
      <w:start w:val="1"/>
      <w:numFmt w:val="decimal"/>
      <w:lvlText w:val="-.%2.%3.%4.%5.%6"/>
      <w:lvlJc w:val="left"/>
      <w:pPr>
        <w:ind w:left="1152" w:hanging="1152"/>
      </w:pPr>
    </w:lvl>
    <w:lvl w:ilvl="6">
      <w:start w:val="1"/>
      <w:numFmt w:val="decimal"/>
      <w:lvlText w:val="-.%2.%3.%4.%5.%6.%7"/>
      <w:lvlJc w:val="left"/>
      <w:pPr>
        <w:ind w:left="1296" w:hanging="1296"/>
      </w:pPr>
    </w:lvl>
    <w:lvl w:ilvl="7">
      <w:start w:val="1"/>
      <w:numFmt w:val="decimal"/>
      <w:lvlText w:val="-.%2.%3.%4.%5.%6.%7.%8"/>
      <w:lvlJc w:val="left"/>
      <w:pPr>
        <w:ind w:left="1440" w:hanging="1440"/>
      </w:pPr>
    </w:lvl>
    <w:lvl w:ilvl="8">
      <w:start w:val="1"/>
      <w:numFmt w:val="decimal"/>
      <w:lvlText w:val="-.%2.%3.%4.%5.%6.%7.%8.%9"/>
      <w:lvlJc w:val="left"/>
      <w:pPr>
        <w:ind w:left="1584" w:hanging="1584"/>
      </w:pPr>
    </w:lvl>
  </w:abstractNum>
  <w:abstractNum w:abstractNumId="91" w15:restartNumberingAfterBreak="0">
    <w:nsid w:val="3BDE0333"/>
    <w:multiLevelType w:val="multilevel"/>
    <w:tmpl w:val="D8A6D2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2" w15:restartNumberingAfterBreak="0">
    <w:nsid w:val="3D301A9B"/>
    <w:multiLevelType w:val="multilevel"/>
    <w:tmpl w:val="D55606D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3" w15:restartNumberingAfterBreak="0">
    <w:nsid w:val="3D354F12"/>
    <w:multiLevelType w:val="multilevel"/>
    <w:tmpl w:val="41CCBB0E"/>
    <w:lvl w:ilvl="0">
      <w:start w:val="1"/>
      <w:numFmt w:val="decimal"/>
      <w:pStyle w:val="ListBullet"/>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4" w15:restartNumberingAfterBreak="0">
    <w:nsid w:val="3DE70F9E"/>
    <w:multiLevelType w:val="multilevel"/>
    <w:tmpl w:val="B40A7A18"/>
    <w:lvl w:ilvl="0">
      <w:start w:val="1"/>
      <w:numFmt w:val="bullet"/>
      <w:pStyle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15:restartNumberingAfterBreak="0">
    <w:nsid w:val="3F5016F1"/>
    <w:multiLevelType w:val="multilevel"/>
    <w:tmpl w:val="998AEC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15:restartNumberingAfterBreak="0">
    <w:nsid w:val="3FF4378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7" w15:restartNumberingAfterBreak="0">
    <w:nsid w:val="41006E05"/>
    <w:multiLevelType w:val="multilevel"/>
    <w:tmpl w:val="E6DADF0A"/>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8" w15:restartNumberingAfterBreak="0">
    <w:nsid w:val="413439C1"/>
    <w:multiLevelType w:val="multilevel"/>
    <w:tmpl w:val="AA808B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9" w15:restartNumberingAfterBreak="0">
    <w:nsid w:val="41F811A0"/>
    <w:multiLevelType w:val="multilevel"/>
    <w:tmpl w:val="A27278F6"/>
    <w:lvl w:ilvl="0">
      <w:start w:val="1"/>
      <w:numFmt w:val="lowerRoman"/>
      <w:pStyle w:val="TOCHeading"/>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0" w15:restartNumberingAfterBreak="0">
    <w:nsid w:val="420A2A5E"/>
    <w:multiLevelType w:val="multilevel"/>
    <w:tmpl w:val="3B94EB8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1" w15:restartNumberingAfterBreak="0">
    <w:nsid w:val="42531EF9"/>
    <w:multiLevelType w:val="multilevel"/>
    <w:tmpl w:val="E592B940"/>
    <w:lvl w:ilvl="0">
      <w:numFmt w:val="bullet"/>
      <w:lvlText w:val="•"/>
      <w:lvlJc w:val="left"/>
      <w:pPr>
        <w:ind w:left="720" w:hanging="360"/>
      </w:pPr>
      <w:rPr>
        <w:rFonts w:ascii="Arial Narrow" w:eastAsia="Arial Narrow" w:hAnsi="Arial Narrow" w:cs="Arial Narrow"/>
        <w:color w:val="385623"/>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2" w15:restartNumberingAfterBreak="0">
    <w:nsid w:val="42894C90"/>
    <w:multiLevelType w:val="multilevel"/>
    <w:tmpl w:val="0168668A"/>
    <w:lvl w:ilvl="0">
      <w:numFmt w:val="bullet"/>
      <w:lvlText w:val="•"/>
      <w:lvlJc w:val="left"/>
      <w:pPr>
        <w:ind w:left="1440" w:hanging="360"/>
      </w:pPr>
      <w:rPr>
        <w:rFonts w:ascii="Arial Narrow" w:eastAsia="Calibri" w:hAnsi="Arial Narrow" w:cs="Times New Roman" w:hint="default"/>
        <w:color w:val="385623"/>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03" w15:restartNumberingAfterBreak="0">
    <w:nsid w:val="42920FD5"/>
    <w:multiLevelType w:val="multilevel"/>
    <w:tmpl w:val="2B5247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4" w15:restartNumberingAfterBreak="0">
    <w:nsid w:val="43C22885"/>
    <w:multiLevelType w:val="multilevel"/>
    <w:tmpl w:val="4F9A1C52"/>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5" w15:restartNumberingAfterBreak="0">
    <w:nsid w:val="447506FA"/>
    <w:multiLevelType w:val="hybridMultilevel"/>
    <w:tmpl w:val="E7AE9BC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15:restartNumberingAfterBreak="0">
    <w:nsid w:val="45894BD5"/>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7" w15:restartNumberingAfterBreak="0">
    <w:nsid w:val="45B43FF9"/>
    <w:multiLevelType w:val="multilevel"/>
    <w:tmpl w:val="0428E87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pPr>
        <w:ind w:left="0" w:firstLine="0"/>
      </w:pPr>
      <w:rPr>
        <w:rFonts w:ascii="Times New Roman" w:eastAsia="Times New Roman" w:hAnsi="Times New Roman" w:cs="Times New Roman"/>
        <w:b w:val="0"/>
        <w:i w:val="0"/>
        <w:smallCaps w:val="0"/>
        <w:strike w:val="0"/>
        <w:color w:val="000000"/>
        <w:u w:val="none"/>
        <w:vertAlign w:val="baseli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8" w15:restartNumberingAfterBreak="0">
    <w:nsid w:val="463226F4"/>
    <w:multiLevelType w:val="multilevel"/>
    <w:tmpl w:val="4C02779A"/>
    <w:lvl w:ilvl="0">
      <w:start w:val="1"/>
      <w:numFmt w:val="lowerRoman"/>
      <w:lvlText w:val="%1."/>
      <w:lvlJc w:val="righ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09" w15:restartNumberingAfterBreak="0">
    <w:nsid w:val="46B129A6"/>
    <w:multiLevelType w:val="multilevel"/>
    <w:tmpl w:val="FB22057A"/>
    <w:lvl w:ilvl="0">
      <w:start w:val="1"/>
      <w:numFmt w:val="lowerRoman"/>
      <w:lvlText w:val="%1."/>
      <w:lvlJc w:val="left"/>
      <w:pPr>
        <w:ind w:left="720" w:hanging="360"/>
      </w:pPr>
    </w:lvl>
    <w:lvl w:ilvl="1">
      <w:numFmt w:val="bullet"/>
      <w:lvlText w:val="-"/>
      <w:lvlJc w:val="left"/>
      <w:pPr>
        <w:ind w:left="1440" w:hanging="360"/>
      </w:pPr>
      <w:rPr>
        <w:rFonts w:ascii="Times New Roman" w:eastAsia="Times New Roman" w:hAnsi="Times New Roman" w:cs="Times New Roman"/>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15:restartNumberingAfterBreak="0">
    <w:nsid w:val="474A3539"/>
    <w:multiLevelType w:val="multilevel"/>
    <w:tmpl w:val="162C100C"/>
    <w:lvl w:ilvl="0">
      <w:start w:val="1"/>
      <w:numFmt w:val="bullet"/>
      <w:lvlText w:val="●"/>
      <w:lvlJc w:val="left"/>
      <w:pPr>
        <w:ind w:left="720" w:hanging="360"/>
      </w:pPr>
      <w:rPr>
        <w:rFonts w:ascii="Noto Sans Symbols" w:eastAsia="Noto Sans Symbols" w:hAnsi="Noto Sans Symbols" w:cs="Noto Sans Symbols"/>
      </w:rPr>
    </w:lvl>
    <w:lvl w:ilvl="1">
      <w:start w:val="1"/>
      <w:numFmt w:val="bullet"/>
      <w:pStyle w:val="bullet02"/>
      <w:lvlText w:val="✔"/>
      <w:lvlJc w:val="left"/>
      <w:pPr>
        <w:ind w:left="1440" w:hanging="360"/>
      </w:pPr>
      <w:rPr>
        <w:rFonts w:ascii="Noto Sans Symbols" w:eastAsia="Noto Sans Symbols" w:hAnsi="Noto Sans Symbols" w:cs="Noto Sans Symbols"/>
      </w:rPr>
    </w:lvl>
    <w:lvl w:ilvl="2">
      <w:start w:val="1"/>
      <w:numFmt w:val="bullet"/>
      <w:pStyle w:val="bullet03"/>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1" w15:restartNumberingAfterBreak="0">
    <w:nsid w:val="476417D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2" w15:restartNumberingAfterBreak="0">
    <w:nsid w:val="481044E9"/>
    <w:multiLevelType w:val="hybridMultilevel"/>
    <w:tmpl w:val="9F60D6DE"/>
    <w:lvl w:ilvl="0" w:tplc="82A0ACC0">
      <w:start w:val="5"/>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4851089B"/>
    <w:multiLevelType w:val="multilevel"/>
    <w:tmpl w:val="B1E63BE6"/>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4" w15:restartNumberingAfterBreak="0">
    <w:nsid w:val="487A4410"/>
    <w:multiLevelType w:val="multilevel"/>
    <w:tmpl w:val="BA280E3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5" w15:restartNumberingAfterBreak="0">
    <w:nsid w:val="488D05EF"/>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6" w15:restartNumberingAfterBreak="0">
    <w:nsid w:val="48936987"/>
    <w:multiLevelType w:val="multilevel"/>
    <w:tmpl w:val="64E4FE2A"/>
    <w:lvl w:ilvl="0">
      <w:start w:val="1"/>
      <w:numFmt w:val="bullet"/>
      <w:lvlText w:val="●"/>
      <w:lvlJc w:val="left"/>
      <w:pPr>
        <w:ind w:left="2934" w:hanging="360"/>
      </w:pPr>
      <w:rPr>
        <w:rFonts w:ascii="Noto Sans Symbols" w:eastAsia="Noto Sans Symbols" w:hAnsi="Noto Sans Symbols" w:cs="Noto Sans Symbols"/>
      </w:rPr>
    </w:lvl>
    <w:lvl w:ilvl="1">
      <w:start w:val="1"/>
      <w:numFmt w:val="bullet"/>
      <w:lvlText w:val="o"/>
      <w:lvlJc w:val="left"/>
      <w:pPr>
        <w:ind w:left="3654" w:hanging="360"/>
      </w:pPr>
      <w:rPr>
        <w:rFonts w:ascii="Courier New" w:eastAsia="Courier New" w:hAnsi="Courier New" w:cs="Courier New"/>
      </w:rPr>
    </w:lvl>
    <w:lvl w:ilvl="2">
      <w:start w:val="1"/>
      <w:numFmt w:val="bullet"/>
      <w:lvlText w:val="▪"/>
      <w:lvlJc w:val="left"/>
      <w:pPr>
        <w:ind w:left="4374" w:hanging="360"/>
      </w:pPr>
      <w:rPr>
        <w:rFonts w:ascii="Noto Sans Symbols" w:eastAsia="Noto Sans Symbols" w:hAnsi="Noto Sans Symbols" w:cs="Noto Sans Symbols"/>
      </w:rPr>
    </w:lvl>
    <w:lvl w:ilvl="3">
      <w:start w:val="1"/>
      <w:numFmt w:val="bullet"/>
      <w:lvlText w:val="●"/>
      <w:lvlJc w:val="left"/>
      <w:pPr>
        <w:ind w:left="5094" w:hanging="360"/>
      </w:pPr>
      <w:rPr>
        <w:rFonts w:ascii="Noto Sans Symbols" w:eastAsia="Noto Sans Symbols" w:hAnsi="Noto Sans Symbols" w:cs="Noto Sans Symbols"/>
      </w:rPr>
    </w:lvl>
    <w:lvl w:ilvl="4">
      <w:start w:val="1"/>
      <w:numFmt w:val="bullet"/>
      <w:lvlText w:val="o"/>
      <w:lvlJc w:val="left"/>
      <w:pPr>
        <w:ind w:left="5814" w:hanging="360"/>
      </w:pPr>
      <w:rPr>
        <w:rFonts w:ascii="Courier New" w:eastAsia="Courier New" w:hAnsi="Courier New" w:cs="Courier New"/>
      </w:rPr>
    </w:lvl>
    <w:lvl w:ilvl="5">
      <w:start w:val="1"/>
      <w:numFmt w:val="bullet"/>
      <w:lvlText w:val="▪"/>
      <w:lvlJc w:val="left"/>
      <w:pPr>
        <w:ind w:left="6534" w:hanging="360"/>
      </w:pPr>
      <w:rPr>
        <w:rFonts w:ascii="Noto Sans Symbols" w:eastAsia="Noto Sans Symbols" w:hAnsi="Noto Sans Symbols" w:cs="Noto Sans Symbols"/>
      </w:rPr>
    </w:lvl>
    <w:lvl w:ilvl="6">
      <w:start w:val="1"/>
      <w:numFmt w:val="bullet"/>
      <w:lvlText w:val="●"/>
      <w:lvlJc w:val="left"/>
      <w:pPr>
        <w:ind w:left="7254" w:hanging="360"/>
      </w:pPr>
      <w:rPr>
        <w:rFonts w:ascii="Noto Sans Symbols" w:eastAsia="Noto Sans Symbols" w:hAnsi="Noto Sans Symbols" w:cs="Noto Sans Symbols"/>
      </w:rPr>
    </w:lvl>
    <w:lvl w:ilvl="7">
      <w:start w:val="1"/>
      <w:numFmt w:val="bullet"/>
      <w:lvlText w:val="o"/>
      <w:lvlJc w:val="left"/>
      <w:pPr>
        <w:ind w:left="7974" w:hanging="360"/>
      </w:pPr>
      <w:rPr>
        <w:rFonts w:ascii="Courier New" w:eastAsia="Courier New" w:hAnsi="Courier New" w:cs="Courier New"/>
      </w:rPr>
    </w:lvl>
    <w:lvl w:ilvl="8">
      <w:start w:val="1"/>
      <w:numFmt w:val="bullet"/>
      <w:lvlText w:val="▪"/>
      <w:lvlJc w:val="left"/>
      <w:pPr>
        <w:ind w:left="8694" w:hanging="360"/>
      </w:pPr>
      <w:rPr>
        <w:rFonts w:ascii="Noto Sans Symbols" w:eastAsia="Noto Sans Symbols" w:hAnsi="Noto Sans Symbols" w:cs="Noto Sans Symbols"/>
      </w:rPr>
    </w:lvl>
  </w:abstractNum>
  <w:abstractNum w:abstractNumId="117" w15:restartNumberingAfterBreak="0">
    <w:nsid w:val="48CD29F9"/>
    <w:multiLevelType w:val="multilevel"/>
    <w:tmpl w:val="051A0D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8" w15:restartNumberingAfterBreak="0">
    <w:nsid w:val="4933714C"/>
    <w:multiLevelType w:val="hybridMultilevel"/>
    <w:tmpl w:val="98300A8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4A6139E1"/>
    <w:multiLevelType w:val="hybridMultilevel"/>
    <w:tmpl w:val="7B68C51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0" w15:restartNumberingAfterBreak="0">
    <w:nsid w:val="4B362574"/>
    <w:multiLevelType w:val="multilevel"/>
    <w:tmpl w:val="F724A23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1" w15:restartNumberingAfterBreak="0">
    <w:nsid w:val="4C3A1D7E"/>
    <w:multiLevelType w:val="multilevel"/>
    <w:tmpl w:val="254A0B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2" w15:restartNumberingAfterBreak="0">
    <w:nsid w:val="4C441A63"/>
    <w:multiLevelType w:val="multilevel"/>
    <w:tmpl w:val="0474579A"/>
    <w:lvl w:ilvl="0">
      <w:start w:val="1"/>
      <w:numFmt w:val="bullet"/>
      <w:pStyle w:val="Heading1"/>
      <w:lvlText w:val="✔"/>
      <w:lvlJc w:val="left"/>
      <w:pPr>
        <w:ind w:left="1440" w:hanging="360"/>
      </w:pPr>
      <w:rPr>
        <w:rFonts w:ascii="Noto Sans Symbols" w:eastAsia="Noto Sans Symbols" w:hAnsi="Noto Sans Symbols" w:cs="Noto Sans Symbols"/>
      </w:rPr>
    </w:lvl>
    <w:lvl w:ilvl="1">
      <w:start w:val="1"/>
      <w:numFmt w:val="bullet"/>
      <w:pStyle w:val="Heading2"/>
      <w:lvlText w:val="o"/>
      <w:lvlJc w:val="left"/>
      <w:pPr>
        <w:ind w:left="2160" w:hanging="360"/>
      </w:pPr>
      <w:rPr>
        <w:rFonts w:ascii="Courier New" w:eastAsia="Courier New" w:hAnsi="Courier New" w:cs="Courier New"/>
      </w:rPr>
    </w:lvl>
    <w:lvl w:ilvl="2">
      <w:start w:val="1"/>
      <w:numFmt w:val="bullet"/>
      <w:pStyle w:val="Heading3"/>
      <w:lvlText w:val="▪"/>
      <w:lvlJc w:val="left"/>
      <w:pPr>
        <w:ind w:left="2880" w:hanging="360"/>
      </w:pPr>
      <w:rPr>
        <w:rFonts w:ascii="Noto Sans Symbols" w:eastAsia="Noto Sans Symbols" w:hAnsi="Noto Sans Symbols" w:cs="Noto Sans Symbols"/>
      </w:rPr>
    </w:lvl>
    <w:lvl w:ilvl="3">
      <w:start w:val="1"/>
      <w:numFmt w:val="bullet"/>
      <w:pStyle w:val="Heading4"/>
      <w:lvlText w:val="●"/>
      <w:lvlJc w:val="left"/>
      <w:pPr>
        <w:ind w:left="3600" w:hanging="360"/>
      </w:pPr>
      <w:rPr>
        <w:rFonts w:ascii="Noto Sans Symbols" w:eastAsia="Noto Sans Symbols" w:hAnsi="Noto Sans Symbols" w:cs="Noto Sans Symbols"/>
      </w:rPr>
    </w:lvl>
    <w:lvl w:ilvl="4">
      <w:start w:val="1"/>
      <w:numFmt w:val="bullet"/>
      <w:pStyle w:val="Heading5"/>
      <w:lvlText w:val="o"/>
      <w:lvlJc w:val="left"/>
      <w:pPr>
        <w:ind w:left="4320" w:hanging="360"/>
      </w:pPr>
      <w:rPr>
        <w:rFonts w:ascii="Courier New" w:eastAsia="Courier New" w:hAnsi="Courier New" w:cs="Courier New"/>
      </w:rPr>
    </w:lvl>
    <w:lvl w:ilvl="5">
      <w:start w:val="1"/>
      <w:numFmt w:val="bullet"/>
      <w:pStyle w:val="Heading6"/>
      <w:lvlText w:val="▪"/>
      <w:lvlJc w:val="left"/>
      <w:pPr>
        <w:ind w:left="5040" w:hanging="360"/>
      </w:pPr>
      <w:rPr>
        <w:rFonts w:ascii="Noto Sans Symbols" w:eastAsia="Noto Sans Symbols" w:hAnsi="Noto Sans Symbols" w:cs="Noto Sans Symbols"/>
      </w:rPr>
    </w:lvl>
    <w:lvl w:ilvl="6">
      <w:start w:val="1"/>
      <w:numFmt w:val="bullet"/>
      <w:pStyle w:val="Heading7"/>
      <w:lvlText w:val="●"/>
      <w:lvlJc w:val="left"/>
      <w:pPr>
        <w:ind w:left="5760" w:hanging="360"/>
      </w:pPr>
      <w:rPr>
        <w:rFonts w:ascii="Noto Sans Symbols" w:eastAsia="Noto Sans Symbols" w:hAnsi="Noto Sans Symbols" w:cs="Noto Sans Symbols"/>
      </w:rPr>
    </w:lvl>
    <w:lvl w:ilvl="7">
      <w:start w:val="1"/>
      <w:numFmt w:val="bullet"/>
      <w:pStyle w:val="Heading8"/>
      <w:lvlText w:val="o"/>
      <w:lvlJc w:val="left"/>
      <w:pPr>
        <w:ind w:left="6480" w:hanging="360"/>
      </w:pPr>
      <w:rPr>
        <w:rFonts w:ascii="Courier New" w:eastAsia="Courier New" w:hAnsi="Courier New" w:cs="Courier New"/>
      </w:rPr>
    </w:lvl>
    <w:lvl w:ilvl="8">
      <w:start w:val="1"/>
      <w:numFmt w:val="bullet"/>
      <w:pStyle w:val="Heading9"/>
      <w:lvlText w:val="▪"/>
      <w:lvlJc w:val="left"/>
      <w:pPr>
        <w:ind w:left="7200" w:hanging="360"/>
      </w:pPr>
      <w:rPr>
        <w:rFonts w:ascii="Noto Sans Symbols" w:eastAsia="Noto Sans Symbols" w:hAnsi="Noto Sans Symbols" w:cs="Noto Sans Symbols"/>
      </w:rPr>
    </w:lvl>
  </w:abstractNum>
  <w:abstractNum w:abstractNumId="123" w15:restartNumberingAfterBreak="0">
    <w:nsid w:val="4D1A15A8"/>
    <w:multiLevelType w:val="multilevel"/>
    <w:tmpl w:val="23FCF94A"/>
    <w:lvl w:ilvl="0">
      <w:start w:val="1"/>
      <w:numFmt w:val="decimal"/>
      <w:lvlText w:val="%1."/>
      <w:lvlJc w:val="left"/>
      <w:pPr>
        <w:ind w:left="720" w:hanging="360"/>
      </w:p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4" w15:restartNumberingAfterBreak="0">
    <w:nsid w:val="4E141FF9"/>
    <w:multiLevelType w:val="hybridMultilevel"/>
    <w:tmpl w:val="B9A0E2C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15:restartNumberingAfterBreak="0">
    <w:nsid w:val="4E6A0D86"/>
    <w:multiLevelType w:val="hybridMultilevel"/>
    <w:tmpl w:val="034AA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4F067186"/>
    <w:multiLevelType w:val="multilevel"/>
    <w:tmpl w:val="F738EA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7" w15:restartNumberingAfterBreak="0">
    <w:nsid w:val="4F6A573C"/>
    <w:multiLevelType w:val="multilevel"/>
    <w:tmpl w:val="E4228AB2"/>
    <w:lvl w:ilvl="0">
      <w:start w:val="5"/>
      <w:numFmt w:val="decimal"/>
      <w:lvlText w:val="%1"/>
      <w:lvlJc w:val="left"/>
      <w:pPr>
        <w:ind w:left="380" w:hanging="380"/>
      </w:pPr>
    </w:lvl>
    <w:lvl w:ilvl="1">
      <w:start w:val="1"/>
      <w:numFmt w:val="decimal"/>
      <w:lvlText w:val="%1.%2"/>
      <w:lvlJc w:val="left"/>
      <w:pPr>
        <w:ind w:left="720" w:hanging="720"/>
      </w:pPr>
    </w:lvl>
    <w:lvl w:ilvl="2">
      <w:start w:val="1"/>
      <w:numFmt w:val="decimal"/>
      <w:lvlText w:val="%1.%2.%3"/>
      <w:lvlJc w:val="left"/>
      <w:pPr>
        <w:ind w:left="1080" w:hanging="108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800" w:hanging="1800"/>
      </w:pPr>
    </w:lvl>
    <w:lvl w:ilvl="6">
      <w:start w:val="1"/>
      <w:numFmt w:val="decimal"/>
      <w:lvlText w:val="%1.%2.%3.%4.%5.%6.%7"/>
      <w:lvlJc w:val="left"/>
      <w:pPr>
        <w:ind w:left="2160" w:hanging="2160"/>
      </w:pPr>
    </w:lvl>
    <w:lvl w:ilvl="7">
      <w:start w:val="1"/>
      <w:numFmt w:val="decimal"/>
      <w:lvlText w:val="%1.%2.%3.%4.%5.%6.%7.%8"/>
      <w:lvlJc w:val="left"/>
      <w:pPr>
        <w:ind w:left="2160" w:hanging="2160"/>
      </w:pPr>
    </w:lvl>
    <w:lvl w:ilvl="8">
      <w:start w:val="1"/>
      <w:numFmt w:val="decimal"/>
      <w:lvlText w:val="%1.%2.%3.%4.%5.%6.%7.%8.%9"/>
      <w:lvlJc w:val="left"/>
      <w:pPr>
        <w:ind w:left="2520" w:hanging="2520"/>
      </w:pPr>
    </w:lvl>
  </w:abstractNum>
  <w:abstractNum w:abstractNumId="128" w15:restartNumberingAfterBreak="0">
    <w:nsid w:val="503F3FF1"/>
    <w:multiLevelType w:val="multilevel"/>
    <w:tmpl w:val="97AC4FF0"/>
    <w:lvl w:ilvl="0">
      <w:start w:val="1"/>
      <w:numFmt w:val="bullet"/>
      <w:pStyle w:val="ListBullet4"/>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9" w15:restartNumberingAfterBreak="0">
    <w:nsid w:val="50941106"/>
    <w:multiLevelType w:val="multilevel"/>
    <w:tmpl w:val="8F5E9ED6"/>
    <w:lvl w:ilvl="0">
      <w:start w:val="1"/>
      <w:numFmt w:val="decimal"/>
      <w:pStyle w:val="BulletText1-KP"/>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0" w15:restartNumberingAfterBreak="0">
    <w:nsid w:val="50BD2B74"/>
    <w:multiLevelType w:val="multilevel"/>
    <w:tmpl w:val="98F44E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1" w15:restartNumberingAfterBreak="0">
    <w:nsid w:val="51700BF3"/>
    <w:multiLevelType w:val="multilevel"/>
    <w:tmpl w:val="57D2AE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2" w15:restartNumberingAfterBreak="0">
    <w:nsid w:val="51C007F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3"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5200212A"/>
    <w:multiLevelType w:val="multilevel"/>
    <w:tmpl w:val="11C06894"/>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5" w15:restartNumberingAfterBreak="0">
    <w:nsid w:val="520F42F5"/>
    <w:multiLevelType w:val="multilevel"/>
    <w:tmpl w:val="F760E1D4"/>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Constantia" w:eastAsia="Constantia" w:hAnsi="Constantia" w:cs="Constantia"/>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6" w15:restartNumberingAfterBreak="0">
    <w:nsid w:val="522F1986"/>
    <w:multiLevelType w:val="multilevel"/>
    <w:tmpl w:val="E09687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7" w15:restartNumberingAfterBreak="0">
    <w:nsid w:val="52BF2E07"/>
    <w:multiLevelType w:val="multilevel"/>
    <w:tmpl w:val="D9C863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8" w15:restartNumberingAfterBreak="0">
    <w:nsid w:val="52C63D88"/>
    <w:multiLevelType w:val="multilevel"/>
    <w:tmpl w:val="90A0EEE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9" w15:restartNumberingAfterBreak="0">
    <w:nsid w:val="52D73EFD"/>
    <w:multiLevelType w:val="multilevel"/>
    <w:tmpl w:val="584CE9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0" w15:restartNumberingAfterBreak="0">
    <w:nsid w:val="538D0721"/>
    <w:multiLevelType w:val="multilevel"/>
    <w:tmpl w:val="45B83726"/>
    <w:lvl w:ilvl="0">
      <w:start w:val="1"/>
      <w:numFmt w:val="lowerRoman"/>
      <w:lvlText w:val="%1)"/>
      <w:lvlJc w:val="left"/>
      <w:pPr>
        <w:ind w:left="779" w:hanging="359"/>
      </w:pPr>
    </w:lvl>
    <w:lvl w:ilvl="1">
      <w:start w:val="1"/>
      <w:numFmt w:val="lowerLetter"/>
      <w:lvlText w:val="%2."/>
      <w:lvlJc w:val="left"/>
      <w:pPr>
        <w:ind w:left="1499" w:hanging="360"/>
      </w:pPr>
    </w:lvl>
    <w:lvl w:ilvl="2">
      <w:start w:val="1"/>
      <w:numFmt w:val="lowerRoman"/>
      <w:lvlText w:val="%3."/>
      <w:lvlJc w:val="right"/>
      <w:pPr>
        <w:ind w:left="2219" w:hanging="180"/>
      </w:pPr>
    </w:lvl>
    <w:lvl w:ilvl="3">
      <w:start w:val="1"/>
      <w:numFmt w:val="decimal"/>
      <w:lvlText w:val="%4."/>
      <w:lvlJc w:val="left"/>
      <w:pPr>
        <w:ind w:left="2939" w:hanging="360"/>
      </w:pPr>
    </w:lvl>
    <w:lvl w:ilvl="4">
      <w:start w:val="1"/>
      <w:numFmt w:val="lowerLetter"/>
      <w:lvlText w:val="%5."/>
      <w:lvlJc w:val="left"/>
      <w:pPr>
        <w:ind w:left="3659" w:hanging="360"/>
      </w:pPr>
    </w:lvl>
    <w:lvl w:ilvl="5">
      <w:start w:val="1"/>
      <w:numFmt w:val="lowerRoman"/>
      <w:lvlText w:val="%6."/>
      <w:lvlJc w:val="right"/>
      <w:pPr>
        <w:ind w:left="4379" w:hanging="180"/>
      </w:pPr>
    </w:lvl>
    <w:lvl w:ilvl="6">
      <w:start w:val="1"/>
      <w:numFmt w:val="decimal"/>
      <w:lvlText w:val="%7."/>
      <w:lvlJc w:val="left"/>
      <w:pPr>
        <w:ind w:left="5099" w:hanging="360"/>
      </w:pPr>
    </w:lvl>
    <w:lvl w:ilvl="7">
      <w:start w:val="1"/>
      <w:numFmt w:val="lowerLetter"/>
      <w:lvlText w:val="%8."/>
      <w:lvlJc w:val="left"/>
      <w:pPr>
        <w:ind w:left="5819" w:hanging="360"/>
      </w:pPr>
    </w:lvl>
    <w:lvl w:ilvl="8">
      <w:start w:val="1"/>
      <w:numFmt w:val="lowerRoman"/>
      <w:lvlText w:val="%9."/>
      <w:lvlJc w:val="right"/>
      <w:pPr>
        <w:ind w:left="6539" w:hanging="180"/>
      </w:pPr>
    </w:lvl>
  </w:abstractNum>
  <w:abstractNum w:abstractNumId="141" w15:restartNumberingAfterBreak="0">
    <w:nsid w:val="55212599"/>
    <w:multiLevelType w:val="multilevel"/>
    <w:tmpl w:val="217AA12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2" w15:restartNumberingAfterBreak="0">
    <w:nsid w:val="555431B6"/>
    <w:multiLevelType w:val="multilevel"/>
    <w:tmpl w:val="8B50E782"/>
    <w:lvl w:ilvl="0">
      <w:start w:val="1"/>
      <w:numFmt w:val="decimal"/>
      <w:lvlText w:val="%1"/>
      <w:lvlJc w:val="left"/>
      <w:pPr>
        <w:ind w:left="502"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3" w15:restartNumberingAfterBreak="0">
    <w:nsid w:val="56D736E5"/>
    <w:multiLevelType w:val="multilevel"/>
    <w:tmpl w:val="51160E74"/>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4" w15:restartNumberingAfterBreak="0">
    <w:nsid w:val="56EF5FD8"/>
    <w:multiLevelType w:val="multilevel"/>
    <w:tmpl w:val="68002F3C"/>
    <w:lvl w:ilvl="0">
      <w:start w:val="1"/>
      <w:numFmt w:val="bullet"/>
      <w:pStyle w:val="FigureHeading"/>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5" w15:restartNumberingAfterBreak="0">
    <w:nsid w:val="574076D5"/>
    <w:multiLevelType w:val="hybridMultilevel"/>
    <w:tmpl w:val="5B7E664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6" w15:restartNumberingAfterBreak="0">
    <w:nsid w:val="57AB1463"/>
    <w:multiLevelType w:val="hybridMultilevel"/>
    <w:tmpl w:val="909AF58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7" w15:restartNumberingAfterBreak="0">
    <w:nsid w:val="58614C8C"/>
    <w:multiLevelType w:val="hybridMultilevel"/>
    <w:tmpl w:val="D6CA9F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8" w15:restartNumberingAfterBreak="0">
    <w:nsid w:val="58A61844"/>
    <w:multiLevelType w:val="multilevel"/>
    <w:tmpl w:val="43A460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9" w15:restartNumberingAfterBreak="0">
    <w:nsid w:val="59265F3F"/>
    <w:multiLevelType w:val="hybridMultilevel"/>
    <w:tmpl w:val="94AE4C70"/>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0" w15:restartNumberingAfterBreak="0">
    <w:nsid w:val="59BC51D3"/>
    <w:multiLevelType w:val="hybridMultilevel"/>
    <w:tmpl w:val="C312134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1" w15:restartNumberingAfterBreak="0">
    <w:nsid w:val="59CC230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2" w15:restartNumberingAfterBreak="0">
    <w:nsid w:val="5BB86B4C"/>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3" w15:restartNumberingAfterBreak="0">
    <w:nsid w:val="5BE5291A"/>
    <w:multiLevelType w:val="multilevel"/>
    <w:tmpl w:val="1F4875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4" w15:restartNumberingAfterBreak="0">
    <w:nsid w:val="5CBC5929"/>
    <w:multiLevelType w:val="multilevel"/>
    <w:tmpl w:val="604823B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5" w15:restartNumberingAfterBreak="0">
    <w:nsid w:val="5DDD1FD1"/>
    <w:multiLevelType w:val="multilevel"/>
    <w:tmpl w:val="8E164C9E"/>
    <w:lvl w:ilvl="0">
      <w:numFmt w:val="bullet"/>
      <w:lvlText w:val="•"/>
      <w:lvlJc w:val="left"/>
      <w:pPr>
        <w:ind w:left="360" w:hanging="360"/>
      </w:pPr>
      <w:rPr>
        <w:rFonts w:ascii="Arial Narrow" w:eastAsia="Calibri" w:hAnsi="Arial Narrow" w:cs="Times New Roman" w:hint="default"/>
        <w:color w:val="385623"/>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6" w15:restartNumberingAfterBreak="0">
    <w:nsid w:val="5EF531A6"/>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7" w15:restartNumberingAfterBreak="0">
    <w:nsid w:val="5F212F4D"/>
    <w:multiLevelType w:val="hybridMultilevel"/>
    <w:tmpl w:val="CB702A72"/>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8" w15:restartNumberingAfterBreak="0">
    <w:nsid w:val="5F273571"/>
    <w:multiLevelType w:val="multilevel"/>
    <w:tmpl w:val="BF3E667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9" w15:restartNumberingAfterBreak="0">
    <w:nsid w:val="613465FA"/>
    <w:multiLevelType w:val="multilevel"/>
    <w:tmpl w:val="E5FC95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0" w15:restartNumberingAfterBreak="0">
    <w:nsid w:val="613D19F4"/>
    <w:multiLevelType w:val="multilevel"/>
    <w:tmpl w:val="A76EB58E"/>
    <w:lvl w:ilvl="0">
      <w:start w:val="1"/>
      <w:numFmt w:val="bullet"/>
      <w:pStyle w:val="ListBullet3"/>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61" w15:restartNumberingAfterBreak="0">
    <w:nsid w:val="614C66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2" w15:restartNumberingAfterBreak="0">
    <w:nsid w:val="615F483A"/>
    <w:multiLevelType w:val="multilevel"/>
    <w:tmpl w:val="323EE8B0"/>
    <w:lvl w:ilvl="0">
      <w:start w:val="1"/>
      <w:numFmt w:val="decimal"/>
      <w:lvlText w:val="%1."/>
      <w:lvlJc w:val="left"/>
      <w:pPr>
        <w:ind w:left="360" w:hanging="360"/>
      </w:pPr>
    </w:lvl>
    <w:lvl w:ilvl="1">
      <w:start w:val="1"/>
      <w:numFmt w:val="decimal"/>
      <w:lvlText w:val="%2."/>
      <w:lvlJc w:val="left"/>
      <w:pPr>
        <w:ind w:left="1080" w:hanging="360"/>
      </w:pPr>
    </w:lvl>
    <w:lvl w:ilvl="2">
      <w:start w:val="1"/>
      <w:numFmt w:val="bullet"/>
      <w:lvlText w:val="▪"/>
      <w:lvlJc w:val="left"/>
      <w:pPr>
        <w:ind w:left="1800" w:hanging="360"/>
      </w:pPr>
      <w:rPr>
        <w:rFonts w:ascii="Noto Sans Symbols" w:eastAsia="Noto Sans Symbols" w:hAnsi="Noto Sans Symbols" w:cs="Noto Sans Symbols"/>
      </w:rPr>
    </w:lvl>
    <w:lvl w:ilvl="3">
      <w:start w:val="1"/>
      <w:numFmt w:val="decimal"/>
      <w:lvlText w:val="%4."/>
      <w:lvlJc w:val="left"/>
      <w:pPr>
        <w:ind w:left="2520" w:hanging="360"/>
      </w:p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3" w15:restartNumberingAfterBreak="0">
    <w:nsid w:val="61CD36F0"/>
    <w:multiLevelType w:val="multilevel"/>
    <w:tmpl w:val="A22630F4"/>
    <w:lvl w:ilvl="0">
      <w:start w:val="1"/>
      <w:numFmt w:val="bullet"/>
      <w:lvlText w:val="●"/>
      <w:lvlJc w:val="left"/>
      <w:pPr>
        <w:ind w:left="756" w:hanging="360"/>
      </w:pPr>
      <w:rPr>
        <w:rFonts w:ascii="Noto Sans Symbols" w:eastAsia="Noto Sans Symbols" w:hAnsi="Noto Sans Symbols" w:cs="Noto Sans Symbols"/>
      </w:rPr>
    </w:lvl>
    <w:lvl w:ilvl="1">
      <w:start w:val="1"/>
      <w:numFmt w:val="bullet"/>
      <w:lvlText w:val="o"/>
      <w:lvlJc w:val="left"/>
      <w:pPr>
        <w:ind w:left="1476" w:hanging="360"/>
      </w:pPr>
      <w:rPr>
        <w:rFonts w:ascii="Courier New" w:eastAsia="Courier New" w:hAnsi="Courier New" w:cs="Courier New"/>
      </w:rPr>
    </w:lvl>
    <w:lvl w:ilvl="2">
      <w:start w:val="1"/>
      <w:numFmt w:val="bullet"/>
      <w:lvlText w:val="▪"/>
      <w:lvlJc w:val="left"/>
      <w:pPr>
        <w:ind w:left="2196" w:hanging="360"/>
      </w:pPr>
      <w:rPr>
        <w:rFonts w:ascii="Noto Sans Symbols" w:eastAsia="Noto Sans Symbols" w:hAnsi="Noto Sans Symbols" w:cs="Noto Sans Symbols"/>
      </w:rPr>
    </w:lvl>
    <w:lvl w:ilvl="3">
      <w:start w:val="1"/>
      <w:numFmt w:val="bullet"/>
      <w:lvlText w:val="●"/>
      <w:lvlJc w:val="left"/>
      <w:pPr>
        <w:ind w:left="2916" w:hanging="360"/>
      </w:pPr>
      <w:rPr>
        <w:rFonts w:ascii="Noto Sans Symbols" w:eastAsia="Noto Sans Symbols" w:hAnsi="Noto Sans Symbols" w:cs="Noto Sans Symbols"/>
      </w:rPr>
    </w:lvl>
    <w:lvl w:ilvl="4">
      <w:start w:val="1"/>
      <w:numFmt w:val="bullet"/>
      <w:lvlText w:val="o"/>
      <w:lvlJc w:val="left"/>
      <w:pPr>
        <w:ind w:left="3636" w:hanging="360"/>
      </w:pPr>
      <w:rPr>
        <w:rFonts w:ascii="Courier New" w:eastAsia="Courier New" w:hAnsi="Courier New" w:cs="Courier New"/>
      </w:rPr>
    </w:lvl>
    <w:lvl w:ilvl="5">
      <w:start w:val="1"/>
      <w:numFmt w:val="bullet"/>
      <w:lvlText w:val="▪"/>
      <w:lvlJc w:val="left"/>
      <w:pPr>
        <w:ind w:left="4356" w:hanging="360"/>
      </w:pPr>
      <w:rPr>
        <w:rFonts w:ascii="Noto Sans Symbols" w:eastAsia="Noto Sans Symbols" w:hAnsi="Noto Sans Symbols" w:cs="Noto Sans Symbols"/>
      </w:rPr>
    </w:lvl>
    <w:lvl w:ilvl="6">
      <w:start w:val="1"/>
      <w:numFmt w:val="bullet"/>
      <w:lvlText w:val="●"/>
      <w:lvlJc w:val="left"/>
      <w:pPr>
        <w:ind w:left="5076" w:hanging="360"/>
      </w:pPr>
      <w:rPr>
        <w:rFonts w:ascii="Noto Sans Symbols" w:eastAsia="Noto Sans Symbols" w:hAnsi="Noto Sans Symbols" w:cs="Noto Sans Symbols"/>
      </w:rPr>
    </w:lvl>
    <w:lvl w:ilvl="7">
      <w:start w:val="1"/>
      <w:numFmt w:val="bullet"/>
      <w:lvlText w:val="o"/>
      <w:lvlJc w:val="left"/>
      <w:pPr>
        <w:ind w:left="5796" w:hanging="360"/>
      </w:pPr>
      <w:rPr>
        <w:rFonts w:ascii="Courier New" w:eastAsia="Courier New" w:hAnsi="Courier New" w:cs="Courier New"/>
      </w:rPr>
    </w:lvl>
    <w:lvl w:ilvl="8">
      <w:start w:val="1"/>
      <w:numFmt w:val="bullet"/>
      <w:lvlText w:val="▪"/>
      <w:lvlJc w:val="left"/>
      <w:pPr>
        <w:ind w:left="6516" w:hanging="360"/>
      </w:pPr>
      <w:rPr>
        <w:rFonts w:ascii="Noto Sans Symbols" w:eastAsia="Noto Sans Symbols" w:hAnsi="Noto Sans Symbols" w:cs="Noto Sans Symbols"/>
      </w:rPr>
    </w:lvl>
  </w:abstractNum>
  <w:abstractNum w:abstractNumId="164" w15:restartNumberingAfterBreak="0">
    <w:nsid w:val="62E36409"/>
    <w:multiLevelType w:val="multilevel"/>
    <w:tmpl w:val="E64CB5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5" w15:restartNumberingAfterBreak="0">
    <w:nsid w:val="62FA5E1A"/>
    <w:multiLevelType w:val="multilevel"/>
    <w:tmpl w:val="8D8C96F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6" w15:restartNumberingAfterBreak="0">
    <w:nsid w:val="645B32D9"/>
    <w:multiLevelType w:val="multilevel"/>
    <w:tmpl w:val="F72C13E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7" w15:restartNumberingAfterBreak="0">
    <w:nsid w:val="64ED2F1D"/>
    <w:multiLevelType w:val="multilevel"/>
    <w:tmpl w:val="47CCBCA0"/>
    <w:lvl w:ilvl="0">
      <w:start w:val="4"/>
      <w:numFmt w:val="decimal"/>
      <w:lvlText w:val="%1"/>
      <w:lvlJc w:val="left"/>
      <w:pPr>
        <w:ind w:left="380" w:hanging="380"/>
      </w:pPr>
    </w:lvl>
    <w:lvl w:ilvl="1">
      <w:start w:val="1"/>
      <w:numFmt w:val="decimal"/>
      <w:lvlText w:val="%1.%2"/>
      <w:lvlJc w:val="left"/>
      <w:pPr>
        <w:ind w:left="720" w:hanging="720"/>
      </w:pPr>
    </w:lvl>
    <w:lvl w:ilvl="2">
      <w:start w:val="1"/>
      <w:numFmt w:val="decimal"/>
      <w:lvlText w:val="%1.%2.%3"/>
      <w:lvlJc w:val="left"/>
      <w:pPr>
        <w:ind w:left="1080" w:hanging="108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800" w:hanging="1800"/>
      </w:pPr>
    </w:lvl>
    <w:lvl w:ilvl="6">
      <w:start w:val="1"/>
      <w:numFmt w:val="decimal"/>
      <w:lvlText w:val="%1.%2.%3.%4.%5.%6.%7"/>
      <w:lvlJc w:val="left"/>
      <w:pPr>
        <w:ind w:left="2160" w:hanging="2160"/>
      </w:pPr>
    </w:lvl>
    <w:lvl w:ilvl="7">
      <w:start w:val="1"/>
      <w:numFmt w:val="decimal"/>
      <w:lvlText w:val="%1.%2.%3.%4.%5.%6.%7.%8"/>
      <w:lvlJc w:val="left"/>
      <w:pPr>
        <w:ind w:left="2160" w:hanging="2160"/>
      </w:pPr>
    </w:lvl>
    <w:lvl w:ilvl="8">
      <w:start w:val="1"/>
      <w:numFmt w:val="decimal"/>
      <w:lvlText w:val="%1.%2.%3.%4.%5.%6.%7.%8.%9"/>
      <w:lvlJc w:val="left"/>
      <w:pPr>
        <w:ind w:left="2520" w:hanging="2520"/>
      </w:pPr>
    </w:lvl>
  </w:abstractNum>
  <w:abstractNum w:abstractNumId="168" w15:restartNumberingAfterBreak="0">
    <w:nsid w:val="654375C0"/>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9" w15:restartNumberingAfterBreak="0">
    <w:nsid w:val="66797FBD"/>
    <w:multiLevelType w:val="multilevel"/>
    <w:tmpl w:val="A7B8CAB4"/>
    <w:lvl w:ilvl="0">
      <w:start w:val="5"/>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0" w15:restartNumberingAfterBreak="0">
    <w:nsid w:val="66F0655A"/>
    <w:multiLevelType w:val="multilevel"/>
    <w:tmpl w:val="EB8261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1" w15:restartNumberingAfterBreak="0">
    <w:nsid w:val="676564E6"/>
    <w:multiLevelType w:val="multilevel"/>
    <w:tmpl w:val="8E164C9E"/>
    <w:lvl w:ilvl="0">
      <w:numFmt w:val="bullet"/>
      <w:lvlText w:val="•"/>
      <w:lvlJc w:val="left"/>
      <w:pPr>
        <w:ind w:left="360" w:hanging="360"/>
      </w:pPr>
      <w:rPr>
        <w:rFonts w:ascii="Arial Narrow" w:eastAsia="Calibri" w:hAnsi="Arial Narrow" w:cs="Times New Roman" w:hint="default"/>
        <w:color w:val="385623"/>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2" w15:restartNumberingAfterBreak="0">
    <w:nsid w:val="67D0554B"/>
    <w:multiLevelType w:val="multilevel"/>
    <w:tmpl w:val="C24EE3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3" w15:restartNumberingAfterBreak="0">
    <w:nsid w:val="681D6D7C"/>
    <w:multiLevelType w:val="multilevel"/>
    <w:tmpl w:val="F96A04A6"/>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4" w15:restartNumberingAfterBreak="0">
    <w:nsid w:val="6849120E"/>
    <w:multiLevelType w:val="multilevel"/>
    <w:tmpl w:val="A21221E2"/>
    <w:lvl w:ilvl="0">
      <w:start w:val="7"/>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5" w15:restartNumberingAfterBreak="0">
    <w:nsid w:val="6A311D09"/>
    <w:multiLevelType w:val="hybridMultilevel"/>
    <w:tmpl w:val="406E33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6" w15:restartNumberingAfterBreak="0">
    <w:nsid w:val="6ABE4613"/>
    <w:multiLevelType w:val="hybridMultilevel"/>
    <w:tmpl w:val="06869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7" w15:restartNumberingAfterBreak="0">
    <w:nsid w:val="6B3C213F"/>
    <w:multiLevelType w:val="multilevel"/>
    <w:tmpl w:val="4028B5B6"/>
    <w:lvl w:ilvl="0">
      <w:start w:val="1"/>
      <w:numFmt w:val="lowerLetter"/>
      <w:lvlText w:val="%1)"/>
      <w:lvlJc w:val="left"/>
      <w:pPr>
        <w:ind w:left="630" w:hanging="420"/>
      </w:pPr>
    </w:lvl>
    <w:lvl w:ilvl="1">
      <w:start w:val="1"/>
      <w:numFmt w:val="lowerLetter"/>
      <w:lvlText w:val="%2)"/>
      <w:lvlJc w:val="left"/>
      <w:pPr>
        <w:ind w:left="1050" w:hanging="420"/>
      </w:pPr>
    </w:lvl>
    <w:lvl w:ilvl="2">
      <w:start w:val="1"/>
      <w:numFmt w:val="lowerRoman"/>
      <w:lvlText w:val="%3."/>
      <w:lvlJc w:val="right"/>
      <w:pPr>
        <w:ind w:left="1470" w:hanging="420"/>
      </w:pPr>
    </w:lvl>
    <w:lvl w:ilvl="3">
      <w:start w:val="1"/>
      <w:numFmt w:val="decimal"/>
      <w:lvlText w:val="%4."/>
      <w:lvlJc w:val="left"/>
      <w:pPr>
        <w:ind w:left="1890" w:hanging="420"/>
      </w:pPr>
    </w:lvl>
    <w:lvl w:ilvl="4">
      <w:start w:val="1"/>
      <w:numFmt w:val="lowerLetter"/>
      <w:lvlText w:val="%5)"/>
      <w:lvlJc w:val="left"/>
      <w:pPr>
        <w:ind w:left="2310" w:hanging="420"/>
      </w:pPr>
    </w:lvl>
    <w:lvl w:ilvl="5">
      <w:start w:val="1"/>
      <w:numFmt w:val="lowerRoman"/>
      <w:lvlText w:val="%6."/>
      <w:lvlJc w:val="right"/>
      <w:pPr>
        <w:ind w:left="2730" w:hanging="420"/>
      </w:pPr>
    </w:lvl>
    <w:lvl w:ilvl="6">
      <w:start w:val="1"/>
      <w:numFmt w:val="decimal"/>
      <w:lvlText w:val="%7."/>
      <w:lvlJc w:val="left"/>
      <w:pPr>
        <w:ind w:left="3150" w:hanging="420"/>
      </w:pPr>
    </w:lvl>
    <w:lvl w:ilvl="7">
      <w:start w:val="1"/>
      <w:numFmt w:val="lowerLetter"/>
      <w:lvlText w:val="%8)"/>
      <w:lvlJc w:val="left"/>
      <w:pPr>
        <w:ind w:left="3570" w:hanging="420"/>
      </w:pPr>
    </w:lvl>
    <w:lvl w:ilvl="8">
      <w:start w:val="1"/>
      <w:numFmt w:val="lowerRoman"/>
      <w:lvlText w:val="%9."/>
      <w:lvlJc w:val="right"/>
      <w:pPr>
        <w:ind w:left="3990" w:hanging="420"/>
      </w:pPr>
    </w:lvl>
  </w:abstractNum>
  <w:abstractNum w:abstractNumId="178" w15:restartNumberingAfterBreak="0">
    <w:nsid w:val="6C055A30"/>
    <w:multiLevelType w:val="hybridMultilevel"/>
    <w:tmpl w:val="7F70769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9" w15:restartNumberingAfterBreak="0">
    <w:nsid w:val="6D00661A"/>
    <w:multiLevelType w:val="hybridMultilevel"/>
    <w:tmpl w:val="A6E08EF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0" w15:restartNumberingAfterBreak="0">
    <w:nsid w:val="6D52277B"/>
    <w:multiLevelType w:val="multilevel"/>
    <w:tmpl w:val="895AAA78"/>
    <w:lvl w:ilvl="0">
      <w:start w:val="15"/>
      <w:numFmt w:val="bullet"/>
      <w:lvlText w:val="-"/>
      <w:lvlJc w:val="left"/>
      <w:pPr>
        <w:ind w:left="720" w:hanging="360"/>
      </w:pPr>
      <w:rPr>
        <w:rFonts w:ascii="Calibri" w:eastAsia="Calibri" w:hAnsi="Calibri" w:cs="Calibri"/>
        <w:sz w:val="24"/>
        <w:szCs w:val="24"/>
      </w:rPr>
    </w:lvl>
    <w:lvl w:ilvl="1">
      <w:start w:val="1"/>
      <w:numFmt w:val="decimal"/>
      <w:lvlText w:val="-.%2"/>
      <w:lvlJc w:val="left"/>
      <w:pPr>
        <w:ind w:left="862" w:hanging="720"/>
      </w:pPr>
      <w:rPr>
        <w:sz w:val="24"/>
        <w:szCs w:val="24"/>
      </w:rPr>
    </w:lvl>
    <w:lvl w:ilvl="2">
      <w:start w:val="1"/>
      <w:numFmt w:val="decimal"/>
      <w:lvlText w:val="-.%2.%3"/>
      <w:lvlJc w:val="left"/>
      <w:pPr>
        <w:ind w:left="1004" w:hanging="720"/>
      </w:pPr>
      <w:rPr>
        <w:sz w:val="24"/>
        <w:szCs w:val="24"/>
      </w:rPr>
    </w:lvl>
    <w:lvl w:ilvl="3">
      <w:start w:val="15"/>
      <w:numFmt w:val="bullet"/>
      <w:lvlText w:val="-"/>
      <w:lvlJc w:val="left"/>
      <w:pPr>
        <w:ind w:left="786" w:hanging="360"/>
      </w:pPr>
      <w:rPr>
        <w:rFonts w:ascii="Calibri" w:eastAsia="Calibri" w:hAnsi="Calibri" w:cs="Calibri"/>
      </w:rPr>
    </w:lvl>
    <w:lvl w:ilvl="4">
      <w:start w:val="1"/>
      <w:numFmt w:val="decimal"/>
      <w:lvlText w:val="-.%2.%3.-.%5"/>
      <w:lvlJc w:val="left"/>
      <w:pPr>
        <w:ind w:left="1648" w:hanging="1080"/>
      </w:pPr>
      <w:rPr>
        <w:sz w:val="24"/>
        <w:szCs w:val="24"/>
      </w:rPr>
    </w:lvl>
    <w:lvl w:ilvl="5">
      <w:start w:val="1"/>
      <w:numFmt w:val="decimal"/>
      <w:lvlText w:val="-.%2.%3.-.%5.%6"/>
      <w:lvlJc w:val="left"/>
      <w:pPr>
        <w:ind w:left="2150" w:hanging="1440"/>
      </w:pPr>
      <w:rPr>
        <w:sz w:val="24"/>
        <w:szCs w:val="24"/>
      </w:rPr>
    </w:lvl>
    <w:lvl w:ilvl="6">
      <w:start w:val="1"/>
      <w:numFmt w:val="decimal"/>
      <w:lvlText w:val="-.%2.%3.-.%5.%6.%7"/>
      <w:lvlJc w:val="left"/>
      <w:pPr>
        <w:ind w:left="2652" w:hanging="1800"/>
      </w:pPr>
      <w:rPr>
        <w:sz w:val="24"/>
        <w:szCs w:val="24"/>
      </w:rPr>
    </w:lvl>
    <w:lvl w:ilvl="7">
      <w:start w:val="1"/>
      <w:numFmt w:val="decimal"/>
      <w:lvlText w:val="-.%2.%3.-.%5.%6.%7.%8"/>
      <w:lvlJc w:val="left"/>
      <w:pPr>
        <w:ind w:left="2794" w:hanging="1800"/>
      </w:pPr>
      <w:rPr>
        <w:sz w:val="24"/>
        <w:szCs w:val="24"/>
      </w:rPr>
    </w:lvl>
    <w:lvl w:ilvl="8">
      <w:start w:val="1"/>
      <w:numFmt w:val="decimal"/>
      <w:lvlText w:val="-.%2.%3.-.%5.%6.%7.%8.%9"/>
      <w:lvlJc w:val="left"/>
      <w:pPr>
        <w:ind w:left="3296" w:hanging="2160"/>
      </w:pPr>
      <w:rPr>
        <w:sz w:val="24"/>
        <w:szCs w:val="24"/>
      </w:rPr>
    </w:lvl>
  </w:abstractNum>
  <w:abstractNum w:abstractNumId="181" w15:restartNumberingAfterBreak="0">
    <w:nsid w:val="6DF23A6D"/>
    <w:multiLevelType w:val="multilevel"/>
    <w:tmpl w:val="4AFC08A4"/>
    <w:lvl w:ilvl="0">
      <w:start w:val="1"/>
      <w:numFmt w:val="decimal"/>
      <w:lvlText w:val="%1."/>
      <w:lvlJc w:val="left"/>
      <w:pPr>
        <w:ind w:left="720" w:hanging="360"/>
      </w:p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82"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15:restartNumberingAfterBreak="0">
    <w:nsid w:val="6F16677D"/>
    <w:multiLevelType w:val="multilevel"/>
    <w:tmpl w:val="DE7E49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4"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6FD047DD"/>
    <w:multiLevelType w:val="multilevel"/>
    <w:tmpl w:val="37AE891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6" w15:restartNumberingAfterBreak="0">
    <w:nsid w:val="6FD16710"/>
    <w:multiLevelType w:val="hybridMultilevel"/>
    <w:tmpl w:val="B9A0E2C6"/>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7" w15:restartNumberingAfterBreak="0">
    <w:nsid w:val="709B40DC"/>
    <w:multiLevelType w:val="multilevel"/>
    <w:tmpl w:val="D746562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8" w15:restartNumberingAfterBreak="0">
    <w:nsid w:val="71504C24"/>
    <w:multiLevelType w:val="multilevel"/>
    <w:tmpl w:val="855C9084"/>
    <w:lvl w:ilvl="0">
      <w:start w:val="1"/>
      <w:numFmt w:val="bullet"/>
      <w:lvlText w:val="●"/>
      <w:lvlJc w:val="left"/>
      <w:pPr>
        <w:ind w:left="1854"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9" w15:restartNumberingAfterBreak="0">
    <w:nsid w:val="71DD05D4"/>
    <w:multiLevelType w:val="multilevel"/>
    <w:tmpl w:val="9E3CE17C"/>
    <w:lvl w:ilvl="0">
      <w:start w:val="1"/>
      <w:numFmt w:val="bullet"/>
      <w:lvlText w:val="●"/>
      <w:lvlJc w:val="left"/>
      <w:pPr>
        <w:ind w:left="504" w:hanging="360"/>
      </w:pPr>
      <w:rPr>
        <w:rFonts w:ascii="Noto Sans Symbols" w:eastAsia="Noto Sans Symbols" w:hAnsi="Noto Sans Symbols" w:cs="Noto Sans Symbols"/>
      </w:rPr>
    </w:lvl>
    <w:lvl w:ilvl="1">
      <w:start w:val="1"/>
      <w:numFmt w:val="bullet"/>
      <w:lvlText w:val="o"/>
      <w:lvlJc w:val="left"/>
      <w:pPr>
        <w:ind w:left="1224" w:hanging="360"/>
      </w:pPr>
      <w:rPr>
        <w:rFonts w:ascii="Courier New" w:eastAsia="Courier New" w:hAnsi="Courier New" w:cs="Courier New"/>
      </w:rPr>
    </w:lvl>
    <w:lvl w:ilvl="2">
      <w:start w:val="1"/>
      <w:numFmt w:val="bullet"/>
      <w:lvlText w:val="▪"/>
      <w:lvlJc w:val="left"/>
      <w:pPr>
        <w:ind w:left="1944" w:hanging="360"/>
      </w:pPr>
      <w:rPr>
        <w:rFonts w:ascii="Noto Sans Symbols" w:eastAsia="Noto Sans Symbols" w:hAnsi="Noto Sans Symbols" w:cs="Noto Sans Symbols"/>
      </w:rPr>
    </w:lvl>
    <w:lvl w:ilvl="3">
      <w:start w:val="1"/>
      <w:numFmt w:val="bullet"/>
      <w:lvlText w:val="●"/>
      <w:lvlJc w:val="left"/>
      <w:pPr>
        <w:ind w:left="2664" w:hanging="360"/>
      </w:pPr>
      <w:rPr>
        <w:rFonts w:ascii="Noto Sans Symbols" w:eastAsia="Noto Sans Symbols" w:hAnsi="Noto Sans Symbols" w:cs="Noto Sans Symbols"/>
      </w:rPr>
    </w:lvl>
    <w:lvl w:ilvl="4">
      <w:start w:val="1"/>
      <w:numFmt w:val="bullet"/>
      <w:lvlText w:val="o"/>
      <w:lvlJc w:val="left"/>
      <w:pPr>
        <w:ind w:left="3384" w:hanging="360"/>
      </w:pPr>
      <w:rPr>
        <w:rFonts w:ascii="Courier New" w:eastAsia="Courier New" w:hAnsi="Courier New" w:cs="Courier New"/>
      </w:rPr>
    </w:lvl>
    <w:lvl w:ilvl="5">
      <w:start w:val="1"/>
      <w:numFmt w:val="bullet"/>
      <w:lvlText w:val="▪"/>
      <w:lvlJc w:val="left"/>
      <w:pPr>
        <w:ind w:left="4104" w:hanging="360"/>
      </w:pPr>
      <w:rPr>
        <w:rFonts w:ascii="Noto Sans Symbols" w:eastAsia="Noto Sans Symbols" w:hAnsi="Noto Sans Symbols" w:cs="Noto Sans Symbols"/>
      </w:rPr>
    </w:lvl>
    <w:lvl w:ilvl="6">
      <w:start w:val="1"/>
      <w:numFmt w:val="bullet"/>
      <w:lvlText w:val="●"/>
      <w:lvlJc w:val="left"/>
      <w:pPr>
        <w:ind w:left="4824" w:hanging="360"/>
      </w:pPr>
      <w:rPr>
        <w:rFonts w:ascii="Noto Sans Symbols" w:eastAsia="Noto Sans Symbols" w:hAnsi="Noto Sans Symbols" w:cs="Noto Sans Symbols"/>
      </w:rPr>
    </w:lvl>
    <w:lvl w:ilvl="7">
      <w:start w:val="1"/>
      <w:numFmt w:val="bullet"/>
      <w:lvlText w:val="o"/>
      <w:lvlJc w:val="left"/>
      <w:pPr>
        <w:ind w:left="5544" w:hanging="360"/>
      </w:pPr>
      <w:rPr>
        <w:rFonts w:ascii="Courier New" w:eastAsia="Courier New" w:hAnsi="Courier New" w:cs="Courier New"/>
      </w:rPr>
    </w:lvl>
    <w:lvl w:ilvl="8">
      <w:start w:val="1"/>
      <w:numFmt w:val="bullet"/>
      <w:lvlText w:val="▪"/>
      <w:lvlJc w:val="left"/>
      <w:pPr>
        <w:ind w:left="6264" w:hanging="360"/>
      </w:pPr>
      <w:rPr>
        <w:rFonts w:ascii="Noto Sans Symbols" w:eastAsia="Noto Sans Symbols" w:hAnsi="Noto Sans Symbols" w:cs="Noto Sans Symbols"/>
      </w:rPr>
    </w:lvl>
  </w:abstractNum>
  <w:abstractNum w:abstractNumId="190" w15:restartNumberingAfterBreak="0">
    <w:nsid w:val="72270574"/>
    <w:multiLevelType w:val="hybridMultilevel"/>
    <w:tmpl w:val="AA365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15:restartNumberingAfterBreak="0">
    <w:nsid w:val="72C24DB0"/>
    <w:multiLevelType w:val="multilevel"/>
    <w:tmpl w:val="17AA56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2" w15:restartNumberingAfterBreak="0">
    <w:nsid w:val="753009CA"/>
    <w:multiLevelType w:val="multilevel"/>
    <w:tmpl w:val="5A5CE73C"/>
    <w:lvl w:ilvl="0">
      <w:start w:val="1"/>
      <w:numFmt w:val="lowerLetter"/>
      <w:lvlText w:val="%1)"/>
      <w:lvlJc w:val="left"/>
      <w:pPr>
        <w:ind w:left="900" w:hanging="360"/>
      </w:p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193" w15:restartNumberingAfterBreak="0">
    <w:nsid w:val="753E1B8F"/>
    <w:multiLevelType w:val="multilevel"/>
    <w:tmpl w:val="E07CA7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4" w15:restartNumberingAfterBreak="0">
    <w:nsid w:val="75495526"/>
    <w:multiLevelType w:val="multilevel"/>
    <w:tmpl w:val="9E722D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5" w15:restartNumberingAfterBreak="0">
    <w:nsid w:val="754F2E7A"/>
    <w:multiLevelType w:val="multilevel"/>
    <w:tmpl w:val="63D09554"/>
    <w:lvl w:ilvl="0">
      <w:start w:val="1"/>
      <w:numFmt w:val="lowerRoman"/>
      <w:lvlText w:val="%1)"/>
      <w:lvlJc w:val="left"/>
      <w:pPr>
        <w:ind w:left="720" w:hanging="360"/>
      </w:pPr>
    </w:lvl>
    <w:lvl w:ilvl="1">
      <w:start w:val="1"/>
      <w:numFmt w:val="decimal"/>
      <w:lvlText w:val="%1.%2"/>
      <w:lvlJc w:val="left"/>
      <w:pPr>
        <w:ind w:left="720" w:hanging="720"/>
      </w:pPr>
    </w:lvl>
    <w:lvl w:ilvl="2">
      <w:start w:val="1"/>
      <w:numFmt w:val="decimal"/>
      <w:lvlText w:val="%1.%2.%3"/>
      <w:lvlJc w:val="left"/>
      <w:pPr>
        <w:ind w:left="1080" w:hanging="1080"/>
      </w:pPr>
    </w:lvl>
    <w:lvl w:ilvl="3">
      <w:start w:val="1"/>
      <w:numFmt w:val="lowerRoman"/>
      <w:lvlText w:val="%4)"/>
      <w:lvlJc w:val="left"/>
      <w:pPr>
        <w:ind w:left="720" w:hanging="360"/>
      </w:pPr>
    </w:lvl>
    <w:lvl w:ilvl="4">
      <w:start w:val="1"/>
      <w:numFmt w:val="decimal"/>
      <w:lvlText w:val="%1.%2.%3.%4.%5"/>
      <w:lvlJc w:val="left"/>
      <w:pPr>
        <w:ind w:left="1440" w:hanging="1440"/>
      </w:pPr>
    </w:lvl>
    <w:lvl w:ilvl="5">
      <w:start w:val="1"/>
      <w:numFmt w:val="decimal"/>
      <w:lvlText w:val="%1.%2.%3.%4.%5.%6"/>
      <w:lvlJc w:val="left"/>
      <w:pPr>
        <w:ind w:left="1800" w:hanging="1800"/>
      </w:pPr>
    </w:lvl>
    <w:lvl w:ilvl="6">
      <w:start w:val="1"/>
      <w:numFmt w:val="decimal"/>
      <w:lvlText w:val="%1.%2.%3.%4.%5.%6.%7"/>
      <w:lvlJc w:val="left"/>
      <w:pPr>
        <w:ind w:left="2160" w:hanging="2160"/>
      </w:pPr>
    </w:lvl>
    <w:lvl w:ilvl="7">
      <w:start w:val="1"/>
      <w:numFmt w:val="decimal"/>
      <w:lvlText w:val="%1.%2.%3.%4.%5.%6.%7.%8"/>
      <w:lvlJc w:val="left"/>
      <w:pPr>
        <w:ind w:left="2160" w:hanging="2160"/>
      </w:pPr>
    </w:lvl>
    <w:lvl w:ilvl="8">
      <w:start w:val="1"/>
      <w:numFmt w:val="decimal"/>
      <w:lvlText w:val="%1.%2.%3.%4.%5.%6.%7.%8.%9"/>
      <w:lvlJc w:val="left"/>
      <w:pPr>
        <w:ind w:left="2520" w:hanging="2520"/>
      </w:pPr>
    </w:lvl>
  </w:abstractNum>
  <w:abstractNum w:abstractNumId="196" w15:restartNumberingAfterBreak="0">
    <w:nsid w:val="75E07679"/>
    <w:multiLevelType w:val="multilevel"/>
    <w:tmpl w:val="84D686D6"/>
    <w:lvl w:ilvl="0">
      <w:start w:val="1"/>
      <w:numFmt w:val="lowerLetter"/>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97" w15:restartNumberingAfterBreak="0">
    <w:nsid w:val="764930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8" w15:restartNumberingAfterBreak="0">
    <w:nsid w:val="76660188"/>
    <w:multiLevelType w:val="multilevel"/>
    <w:tmpl w:val="FDF401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9" w15:restartNumberingAfterBreak="0">
    <w:nsid w:val="76683B40"/>
    <w:multiLevelType w:val="multilevel"/>
    <w:tmpl w:val="7F3A79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0" w15:restartNumberingAfterBreak="0">
    <w:nsid w:val="766A0E70"/>
    <w:multiLevelType w:val="multilevel"/>
    <w:tmpl w:val="39A24A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1" w15:restartNumberingAfterBreak="0">
    <w:nsid w:val="770124C6"/>
    <w:multiLevelType w:val="multilevel"/>
    <w:tmpl w:val="FC5A98A6"/>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202" w15:restartNumberingAfterBreak="0">
    <w:nsid w:val="77240091"/>
    <w:multiLevelType w:val="multilevel"/>
    <w:tmpl w:val="F028E3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3" w15:restartNumberingAfterBreak="0">
    <w:nsid w:val="77CC1F1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4" w15:restartNumberingAfterBreak="0">
    <w:nsid w:val="78AF2483"/>
    <w:multiLevelType w:val="multilevel"/>
    <w:tmpl w:val="F4B09D80"/>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5" w15:restartNumberingAfterBreak="0">
    <w:nsid w:val="78E1121C"/>
    <w:multiLevelType w:val="multilevel"/>
    <w:tmpl w:val="FA9E47A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6" w15:restartNumberingAfterBreak="0">
    <w:nsid w:val="796149C7"/>
    <w:multiLevelType w:val="multilevel"/>
    <w:tmpl w:val="518AB1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7" w15:restartNumberingAfterBreak="0">
    <w:nsid w:val="79C4338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8" w15:restartNumberingAfterBreak="0">
    <w:nsid w:val="79E8196D"/>
    <w:multiLevelType w:val="multilevel"/>
    <w:tmpl w:val="6414D3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9" w15:restartNumberingAfterBreak="0">
    <w:nsid w:val="7A196C2F"/>
    <w:multiLevelType w:val="multilevel"/>
    <w:tmpl w:val="05585D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0" w15:restartNumberingAfterBreak="0">
    <w:nsid w:val="7A334E92"/>
    <w:multiLevelType w:val="multilevel"/>
    <w:tmpl w:val="DBFE4BA0"/>
    <w:lvl w:ilvl="0">
      <w:start w:val="1"/>
      <w:numFmt w:val="bullet"/>
      <w:lvlText w:val="●"/>
      <w:lvlJc w:val="left"/>
      <w:pPr>
        <w:ind w:left="761" w:hanging="360"/>
      </w:pPr>
      <w:rPr>
        <w:rFonts w:ascii="Noto Sans Symbols" w:eastAsia="Noto Sans Symbols" w:hAnsi="Noto Sans Symbols" w:cs="Noto Sans Symbols"/>
      </w:rPr>
    </w:lvl>
    <w:lvl w:ilvl="1">
      <w:start w:val="1"/>
      <w:numFmt w:val="bullet"/>
      <w:lvlText w:val="o"/>
      <w:lvlJc w:val="left"/>
      <w:pPr>
        <w:ind w:left="1481" w:hanging="360"/>
      </w:pPr>
      <w:rPr>
        <w:rFonts w:ascii="Courier New" w:eastAsia="Courier New" w:hAnsi="Courier New" w:cs="Courier New"/>
      </w:rPr>
    </w:lvl>
    <w:lvl w:ilvl="2">
      <w:start w:val="1"/>
      <w:numFmt w:val="bullet"/>
      <w:lvlText w:val="▪"/>
      <w:lvlJc w:val="left"/>
      <w:pPr>
        <w:ind w:left="2201" w:hanging="360"/>
      </w:pPr>
      <w:rPr>
        <w:rFonts w:ascii="Noto Sans Symbols" w:eastAsia="Noto Sans Symbols" w:hAnsi="Noto Sans Symbols" w:cs="Noto Sans Symbols"/>
      </w:rPr>
    </w:lvl>
    <w:lvl w:ilvl="3">
      <w:start w:val="1"/>
      <w:numFmt w:val="bullet"/>
      <w:lvlText w:val="●"/>
      <w:lvlJc w:val="left"/>
      <w:pPr>
        <w:ind w:left="2921" w:hanging="360"/>
      </w:pPr>
      <w:rPr>
        <w:rFonts w:ascii="Noto Sans Symbols" w:eastAsia="Noto Sans Symbols" w:hAnsi="Noto Sans Symbols" w:cs="Noto Sans Symbols"/>
      </w:rPr>
    </w:lvl>
    <w:lvl w:ilvl="4">
      <w:start w:val="1"/>
      <w:numFmt w:val="bullet"/>
      <w:lvlText w:val="o"/>
      <w:lvlJc w:val="left"/>
      <w:pPr>
        <w:ind w:left="3641" w:hanging="360"/>
      </w:pPr>
      <w:rPr>
        <w:rFonts w:ascii="Courier New" w:eastAsia="Courier New" w:hAnsi="Courier New" w:cs="Courier New"/>
      </w:rPr>
    </w:lvl>
    <w:lvl w:ilvl="5">
      <w:start w:val="1"/>
      <w:numFmt w:val="bullet"/>
      <w:lvlText w:val="▪"/>
      <w:lvlJc w:val="left"/>
      <w:pPr>
        <w:ind w:left="4361" w:hanging="360"/>
      </w:pPr>
      <w:rPr>
        <w:rFonts w:ascii="Noto Sans Symbols" w:eastAsia="Noto Sans Symbols" w:hAnsi="Noto Sans Symbols" w:cs="Noto Sans Symbols"/>
      </w:rPr>
    </w:lvl>
    <w:lvl w:ilvl="6">
      <w:start w:val="1"/>
      <w:numFmt w:val="bullet"/>
      <w:lvlText w:val="●"/>
      <w:lvlJc w:val="left"/>
      <w:pPr>
        <w:ind w:left="5081" w:hanging="360"/>
      </w:pPr>
      <w:rPr>
        <w:rFonts w:ascii="Noto Sans Symbols" w:eastAsia="Noto Sans Symbols" w:hAnsi="Noto Sans Symbols" w:cs="Noto Sans Symbols"/>
      </w:rPr>
    </w:lvl>
    <w:lvl w:ilvl="7">
      <w:start w:val="1"/>
      <w:numFmt w:val="bullet"/>
      <w:lvlText w:val="o"/>
      <w:lvlJc w:val="left"/>
      <w:pPr>
        <w:ind w:left="5801" w:hanging="360"/>
      </w:pPr>
      <w:rPr>
        <w:rFonts w:ascii="Courier New" w:eastAsia="Courier New" w:hAnsi="Courier New" w:cs="Courier New"/>
      </w:rPr>
    </w:lvl>
    <w:lvl w:ilvl="8">
      <w:start w:val="1"/>
      <w:numFmt w:val="bullet"/>
      <w:lvlText w:val="▪"/>
      <w:lvlJc w:val="left"/>
      <w:pPr>
        <w:ind w:left="6521" w:hanging="360"/>
      </w:pPr>
      <w:rPr>
        <w:rFonts w:ascii="Noto Sans Symbols" w:eastAsia="Noto Sans Symbols" w:hAnsi="Noto Sans Symbols" w:cs="Noto Sans Symbols"/>
      </w:rPr>
    </w:lvl>
  </w:abstractNum>
  <w:abstractNum w:abstractNumId="211" w15:restartNumberingAfterBreak="0">
    <w:nsid w:val="7A3D372A"/>
    <w:multiLevelType w:val="multilevel"/>
    <w:tmpl w:val="0DBAE404"/>
    <w:lvl w:ilvl="0">
      <w:start w:val="1"/>
      <w:numFmt w:val="bullet"/>
      <w:lvlText w:val="-"/>
      <w:lvlJc w:val="left"/>
      <w:pPr>
        <w:ind w:left="1080" w:hanging="360"/>
      </w:pPr>
      <w:rPr>
        <w:rFonts w:ascii="Constantia" w:eastAsia="Constantia" w:hAnsi="Constantia" w:cs="Constantia"/>
      </w:rPr>
    </w:lvl>
    <w:lvl w:ilvl="1">
      <w:start w:val="1"/>
      <w:numFmt w:val="decimal"/>
      <w:lvlText w:val="-.%2"/>
      <w:lvlJc w:val="left"/>
      <w:pPr>
        <w:ind w:left="1440" w:hanging="360"/>
      </w:pPr>
    </w:lvl>
    <w:lvl w:ilvl="2">
      <w:start w:val="1"/>
      <w:numFmt w:val="decimal"/>
      <w:lvlText w:val="-.%2.%3"/>
      <w:lvlJc w:val="left"/>
      <w:pPr>
        <w:ind w:left="2880" w:hanging="720"/>
      </w:pPr>
    </w:lvl>
    <w:lvl w:ilvl="3">
      <w:start w:val="1"/>
      <w:numFmt w:val="decimal"/>
      <w:lvlText w:val="-.%2.%3.%4"/>
      <w:lvlJc w:val="left"/>
      <w:pPr>
        <w:ind w:left="3960" w:hanging="720"/>
      </w:pPr>
    </w:lvl>
    <w:lvl w:ilvl="4">
      <w:start w:val="1"/>
      <w:numFmt w:val="decimal"/>
      <w:lvlText w:val="-.%2.%3.%4.%5"/>
      <w:lvlJc w:val="left"/>
      <w:pPr>
        <w:ind w:left="5400" w:hanging="1080"/>
      </w:pPr>
    </w:lvl>
    <w:lvl w:ilvl="5">
      <w:start w:val="1"/>
      <w:numFmt w:val="decimal"/>
      <w:lvlText w:val="-.%2.%3.%4.%5.%6"/>
      <w:lvlJc w:val="left"/>
      <w:pPr>
        <w:ind w:left="6480" w:hanging="1080"/>
      </w:pPr>
    </w:lvl>
    <w:lvl w:ilvl="6">
      <w:start w:val="1"/>
      <w:numFmt w:val="decimal"/>
      <w:lvlText w:val="-.%2.%3.%4.%5.%6.%7"/>
      <w:lvlJc w:val="left"/>
      <w:pPr>
        <w:ind w:left="7920" w:hanging="1440"/>
      </w:pPr>
    </w:lvl>
    <w:lvl w:ilvl="7">
      <w:start w:val="1"/>
      <w:numFmt w:val="decimal"/>
      <w:lvlText w:val="-.%2.%3.%4.%5.%6.%7.%8"/>
      <w:lvlJc w:val="left"/>
      <w:pPr>
        <w:ind w:left="9000" w:hanging="1440"/>
      </w:pPr>
    </w:lvl>
    <w:lvl w:ilvl="8">
      <w:start w:val="1"/>
      <w:numFmt w:val="decimal"/>
      <w:lvlText w:val="-.%2.%3.%4.%5.%6.%7.%8.%9"/>
      <w:lvlJc w:val="left"/>
      <w:pPr>
        <w:ind w:left="10440" w:hanging="1800"/>
      </w:pPr>
    </w:lvl>
  </w:abstractNum>
  <w:abstractNum w:abstractNumId="212" w15:restartNumberingAfterBreak="0">
    <w:nsid w:val="7A710418"/>
    <w:multiLevelType w:val="multilevel"/>
    <w:tmpl w:val="7B54D2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3" w15:restartNumberingAfterBreak="0">
    <w:nsid w:val="7A7C2DE9"/>
    <w:multiLevelType w:val="multilevel"/>
    <w:tmpl w:val="1E9C8940"/>
    <w:lvl w:ilvl="0">
      <w:start w:val="1"/>
      <w:numFmt w:val="bullet"/>
      <w:lvlText w:val="●"/>
      <w:lvlJc w:val="left"/>
      <w:pPr>
        <w:ind w:left="360" w:hanging="360"/>
      </w:pPr>
      <w:rPr>
        <w:rFonts w:ascii="Noto Sans Symbols" w:eastAsia="Noto Sans Symbols" w:hAnsi="Noto Sans Symbols" w:cs="Noto Sans Symbols"/>
        <w:color w:val="000000"/>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4" w15:restartNumberingAfterBreak="0">
    <w:nsid w:val="7A8F0107"/>
    <w:multiLevelType w:val="multilevel"/>
    <w:tmpl w:val="539047C4"/>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5" w15:restartNumberingAfterBreak="0">
    <w:nsid w:val="7BDE3F8C"/>
    <w:multiLevelType w:val="multilevel"/>
    <w:tmpl w:val="40DE1210"/>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6" w15:restartNumberingAfterBreak="0">
    <w:nsid w:val="7BE83AFE"/>
    <w:multiLevelType w:val="multilevel"/>
    <w:tmpl w:val="D63C78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7" w15:restartNumberingAfterBreak="0">
    <w:nsid w:val="7C424130"/>
    <w:multiLevelType w:val="multilevel"/>
    <w:tmpl w:val="430C97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8" w15:restartNumberingAfterBreak="0">
    <w:nsid w:val="7CBD1FC3"/>
    <w:multiLevelType w:val="hybridMultilevel"/>
    <w:tmpl w:val="29B4252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9" w15:restartNumberingAfterBreak="0">
    <w:nsid w:val="7CD3020C"/>
    <w:multiLevelType w:val="multilevel"/>
    <w:tmpl w:val="7D1AAF8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20" w15:restartNumberingAfterBreak="0">
    <w:nsid w:val="7CF764E4"/>
    <w:multiLevelType w:val="multilevel"/>
    <w:tmpl w:val="7B2A5E6C"/>
    <w:lvl w:ilvl="0">
      <w:start w:val="1"/>
      <w:numFmt w:val="decimal"/>
      <w:lvlText w:val="%1."/>
      <w:lvlJc w:val="left"/>
      <w:pPr>
        <w:ind w:left="420" w:hanging="42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520" w:hanging="2520"/>
      </w:pPr>
    </w:lvl>
  </w:abstractNum>
  <w:abstractNum w:abstractNumId="221" w15:restartNumberingAfterBreak="0">
    <w:nsid w:val="7DD2456A"/>
    <w:multiLevelType w:val="multilevel"/>
    <w:tmpl w:val="7B90C982"/>
    <w:lvl w:ilvl="0">
      <w:start w:val="1"/>
      <w:numFmt w:val="decimal"/>
      <w:pStyle w:val="1stbullet-mod"/>
      <w:lvlText w:val="%1"/>
      <w:lvlJc w:val="left"/>
      <w:pPr>
        <w:ind w:left="380" w:hanging="380"/>
      </w:pPr>
    </w:lvl>
    <w:lvl w:ilvl="1">
      <w:start w:val="1"/>
      <w:numFmt w:val="decimal"/>
      <w:lvlText w:val="%1.%2"/>
      <w:lvlJc w:val="left"/>
      <w:pPr>
        <w:ind w:left="720" w:hanging="720"/>
      </w:pPr>
    </w:lvl>
    <w:lvl w:ilvl="2">
      <w:start w:val="1"/>
      <w:numFmt w:val="decimal"/>
      <w:lvlText w:val="%1.%2.%3"/>
      <w:lvlJc w:val="left"/>
      <w:pPr>
        <w:ind w:left="1080" w:hanging="108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800" w:hanging="1800"/>
      </w:pPr>
    </w:lvl>
    <w:lvl w:ilvl="6">
      <w:start w:val="1"/>
      <w:numFmt w:val="decimal"/>
      <w:lvlText w:val="%1.%2.%3.%4.%5.%6.%7"/>
      <w:lvlJc w:val="left"/>
      <w:pPr>
        <w:ind w:left="2160" w:hanging="2160"/>
      </w:pPr>
    </w:lvl>
    <w:lvl w:ilvl="7">
      <w:start w:val="1"/>
      <w:numFmt w:val="decimal"/>
      <w:lvlText w:val="%1.%2.%3.%4.%5.%6.%7.%8"/>
      <w:lvlJc w:val="left"/>
      <w:pPr>
        <w:ind w:left="2160" w:hanging="2160"/>
      </w:pPr>
    </w:lvl>
    <w:lvl w:ilvl="8">
      <w:start w:val="1"/>
      <w:numFmt w:val="decimal"/>
      <w:lvlText w:val="%1.%2.%3.%4.%5.%6.%7.%8.%9"/>
      <w:lvlJc w:val="left"/>
      <w:pPr>
        <w:ind w:left="2520" w:hanging="2520"/>
      </w:pPr>
    </w:lvl>
  </w:abstractNum>
  <w:abstractNum w:abstractNumId="222" w15:restartNumberingAfterBreak="0">
    <w:nsid w:val="7F4E30CF"/>
    <w:multiLevelType w:val="multilevel"/>
    <w:tmpl w:val="5044CA56"/>
    <w:lvl w:ilvl="0">
      <w:start w:val="5"/>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3" w15:restartNumberingAfterBreak="0">
    <w:nsid w:val="7FF072C4"/>
    <w:multiLevelType w:val="multilevel"/>
    <w:tmpl w:val="4ECAE9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22"/>
  </w:num>
  <w:num w:numId="2">
    <w:abstractNumId w:val="3"/>
  </w:num>
  <w:num w:numId="3">
    <w:abstractNumId w:val="76"/>
  </w:num>
  <w:num w:numId="4">
    <w:abstractNumId w:val="134"/>
  </w:num>
  <w:num w:numId="5">
    <w:abstractNumId w:val="101"/>
  </w:num>
  <w:num w:numId="6">
    <w:abstractNumId w:val="99"/>
  </w:num>
  <w:num w:numId="7">
    <w:abstractNumId w:val="211"/>
  </w:num>
  <w:num w:numId="8">
    <w:abstractNumId w:val="114"/>
  </w:num>
  <w:num w:numId="9">
    <w:abstractNumId w:val="189"/>
  </w:num>
  <w:num w:numId="10">
    <w:abstractNumId w:val="214"/>
  </w:num>
  <w:num w:numId="11">
    <w:abstractNumId w:val="44"/>
  </w:num>
  <w:num w:numId="12">
    <w:abstractNumId w:val="169"/>
  </w:num>
  <w:num w:numId="13">
    <w:abstractNumId w:val="196"/>
  </w:num>
  <w:num w:numId="14">
    <w:abstractNumId w:val="55"/>
  </w:num>
  <w:num w:numId="15">
    <w:abstractNumId w:val="37"/>
  </w:num>
  <w:num w:numId="16">
    <w:abstractNumId w:val="28"/>
  </w:num>
  <w:num w:numId="17">
    <w:abstractNumId w:val="144"/>
  </w:num>
  <w:num w:numId="18">
    <w:abstractNumId w:val="59"/>
  </w:num>
  <w:num w:numId="19">
    <w:abstractNumId w:val="93"/>
  </w:num>
  <w:num w:numId="20">
    <w:abstractNumId w:val="160"/>
  </w:num>
  <w:num w:numId="21">
    <w:abstractNumId w:val="128"/>
  </w:num>
  <w:num w:numId="22">
    <w:abstractNumId w:val="33"/>
  </w:num>
  <w:num w:numId="23">
    <w:abstractNumId w:val="73"/>
  </w:num>
  <w:num w:numId="24">
    <w:abstractNumId w:val="94"/>
  </w:num>
  <w:num w:numId="25">
    <w:abstractNumId w:val="110"/>
  </w:num>
  <w:num w:numId="26">
    <w:abstractNumId w:val="208"/>
  </w:num>
  <w:num w:numId="27">
    <w:abstractNumId w:val="181"/>
  </w:num>
  <w:num w:numId="28">
    <w:abstractNumId w:val="162"/>
  </w:num>
  <w:num w:numId="29">
    <w:abstractNumId w:val="61"/>
  </w:num>
  <w:num w:numId="30">
    <w:abstractNumId w:val="166"/>
  </w:num>
  <w:num w:numId="31">
    <w:abstractNumId w:val="205"/>
  </w:num>
  <w:num w:numId="32">
    <w:abstractNumId w:val="5"/>
  </w:num>
  <w:num w:numId="33">
    <w:abstractNumId w:val="187"/>
  </w:num>
  <w:num w:numId="34">
    <w:abstractNumId w:val="15"/>
  </w:num>
  <w:num w:numId="35">
    <w:abstractNumId w:val="173"/>
  </w:num>
  <w:num w:numId="36">
    <w:abstractNumId w:val="135"/>
  </w:num>
  <w:num w:numId="37">
    <w:abstractNumId w:val="141"/>
  </w:num>
  <w:num w:numId="38">
    <w:abstractNumId w:val="212"/>
  </w:num>
  <w:num w:numId="39">
    <w:abstractNumId w:val="198"/>
  </w:num>
  <w:num w:numId="40">
    <w:abstractNumId w:val="4"/>
  </w:num>
  <w:num w:numId="41">
    <w:abstractNumId w:val="75"/>
  </w:num>
  <w:num w:numId="42">
    <w:abstractNumId w:val="67"/>
  </w:num>
  <w:num w:numId="43">
    <w:abstractNumId w:val="68"/>
  </w:num>
  <w:num w:numId="44">
    <w:abstractNumId w:val="108"/>
  </w:num>
  <w:num w:numId="45">
    <w:abstractNumId w:val="159"/>
  </w:num>
  <w:num w:numId="46">
    <w:abstractNumId w:val="129"/>
  </w:num>
  <w:num w:numId="47">
    <w:abstractNumId w:val="104"/>
  </w:num>
  <w:num w:numId="48">
    <w:abstractNumId w:val="19"/>
  </w:num>
  <w:num w:numId="49">
    <w:abstractNumId w:val="85"/>
  </w:num>
  <w:num w:numId="50">
    <w:abstractNumId w:val="107"/>
  </w:num>
  <w:num w:numId="51">
    <w:abstractNumId w:val="120"/>
  </w:num>
  <w:num w:numId="52">
    <w:abstractNumId w:val="1"/>
  </w:num>
  <w:num w:numId="53">
    <w:abstractNumId w:val="30"/>
  </w:num>
  <w:num w:numId="54">
    <w:abstractNumId w:val="140"/>
  </w:num>
  <w:num w:numId="55">
    <w:abstractNumId w:val="42"/>
  </w:num>
  <w:num w:numId="56">
    <w:abstractNumId w:val="49"/>
  </w:num>
  <w:num w:numId="57">
    <w:abstractNumId w:val="170"/>
  </w:num>
  <w:num w:numId="58">
    <w:abstractNumId w:val="8"/>
  </w:num>
  <w:num w:numId="59">
    <w:abstractNumId w:val="163"/>
  </w:num>
  <w:num w:numId="60">
    <w:abstractNumId w:val="88"/>
  </w:num>
  <w:num w:numId="61">
    <w:abstractNumId w:val="82"/>
  </w:num>
  <w:num w:numId="62">
    <w:abstractNumId w:val="43"/>
  </w:num>
  <w:num w:numId="63">
    <w:abstractNumId w:val="209"/>
  </w:num>
  <w:num w:numId="64">
    <w:abstractNumId w:val="34"/>
  </w:num>
  <w:num w:numId="65">
    <w:abstractNumId w:val="86"/>
  </w:num>
  <w:num w:numId="66">
    <w:abstractNumId w:val="215"/>
  </w:num>
  <w:num w:numId="67">
    <w:abstractNumId w:val="89"/>
  </w:num>
  <w:num w:numId="68">
    <w:abstractNumId w:val="139"/>
  </w:num>
  <w:num w:numId="69">
    <w:abstractNumId w:val="121"/>
  </w:num>
  <w:num w:numId="70">
    <w:abstractNumId w:val="32"/>
  </w:num>
  <w:num w:numId="71">
    <w:abstractNumId w:val="158"/>
  </w:num>
  <w:num w:numId="72">
    <w:abstractNumId w:val="195"/>
  </w:num>
  <w:num w:numId="73">
    <w:abstractNumId w:val="71"/>
  </w:num>
  <w:num w:numId="74">
    <w:abstractNumId w:val="57"/>
  </w:num>
  <w:num w:numId="75">
    <w:abstractNumId w:val="174"/>
  </w:num>
  <w:num w:numId="76">
    <w:abstractNumId w:val="21"/>
  </w:num>
  <w:num w:numId="77">
    <w:abstractNumId w:val="199"/>
  </w:num>
  <w:num w:numId="78">
    <w:abstractNumId w:val="62"/>
  </w:num>
  <w:num w:numId="79">
    <w:abstractNumId w:val="81"/>
  </w:num>
  <w:num w:numId="80">
    <w:abstractNumId w:val="18"/>
  </w:num>
  <w:num w:numId="81">
    <w:abstractNumId w:val="63"/>
  </w:num>
  <w:num w:numId="82">
    <w:abstractNumId w:val="80"/>
  </w:num>
  <w:num w:numId="83">
    <w:abstractNumId w:val="192"/>
  </w:num>
  <w:num w:numId="84">
    <w:abstractNumId w:val="12"/>
  </w:num>
  <w:num w:numId="85">
    <w:abstractNumId w:val="48"/>
  </w:num>
  <w:num w:numId="86">
    <w:abstractNumId w:val="165"/>
  </w:num>
  <w:num w:numId="87">
    <w:abstractNumId w:val="113"/>
  </w:num>
  <w:num w:numId="88">
    <w:abstractNumId w:val="52"/>
  </w:num>
  <w:num w:numId="89">
    <w:abstractNumId w:val="16"/>
  </w:num>
  <w:num w:numId="90">
    <w:abstractNumId w:val="11"/>
  </w:num>
  <w:num w:numId="91">
    <w:abstractNumId w:val="180"/>
  </w:num>
  <w:num w:numId="92">
    <w:abstractNumId w:val="23"/>
  </w:num>
  <w:num w:numId="93">
    <w:abstractNumId w:val="14"/>
  </w:num>
  <w:num w:numId="94">
    <w:abstractNumId w:val="13"/>
  </w:num>
  <w:num w:numId="95">
    <w:abstractNumId w:val="40"/>
  </w:num>
  <w:num w:numId="96">
    <w:abstractNumId w:val="222"/>
  </w:num>
  <w:num w:numId="97">
    <w:abstractNumId w:val="202"/>
  </w:num>
  <w:num w:numId="98">
    <w:abstractNumId w:val="143"/>
  </w:num>
  <w:num w:numId="99">
    <w:abstractNumId w:val="220"/>
  </w:num>
  <w:num w:numId="100">
    <w:abstractNumId w:val="177"/>
  </w:num>
  <w:num w:numId="101">
    <w:abstractNumId w:val="95"/>
  </w:num>
  <w:num w:numId="102">
    <w:abstractNumId w:val="58"/>
  </w:num>
  <w:num w:numId="103">
    <w:abstractNumId w:val="10"/>
  </w:num>
  <w:num w:numId="104">
    <w:abstractNumId w:val="77"/>
  </w:num>
  <w:num w:numId="105">
    <w:abstractNumId w:val="66"/>
  </w:num>
  <w:num w:numId="106">
    <w:abstractNumId w:val="17"/>
  </w:num>
  <w:num w:numId="107">
    <w:abstractNumId w:val="69"/>
  </w:num>
  <w:num w:numId="108">
    <w:abstractNumId w:val="20"/>
  </w:num>
  <w:num w:numId="109">
    <w:abstractNumId w:val="172"/>
  </w:num>
  <w:num w:numId="110">
    <w:abstractNumId w:val="65"/>
  </w:num>
  <w:num w:numId="111">
    <w:abstractNumId w:val="136"/>
  </w:num>
  <w:num w:numId="112">
    <w:abstractNumId w:val="223"/>
  </w:num>
  <w:num w:numId="113">
    <w:abstractNumId w:val="130"/>
  </w:num>
  <w:num w:numId="114">
    <w:abstractNumId w:val="216"/>
  </w:num>
  <w:num w:numId="115">
    <w:abstractNumId w:val="201"/>
  </w:num>
  <w:num w:numId="116">
    <w:abstractNumId w:val="153"/>
  </w:num>
  <w:num w:numId="117">
    <w:abstractNumId w:val="53"/>
  </w:num>
  <w:num w:numId="118">
    <w:abstractNumId w:val="54"/>
  </w:num>
  <w:num w:numId="119">
    <w:abstractNumId w:val="9"/>
  </w:num>
  <w:num w:numId="120">
    <w:abstractNumId w:val="98"/>
  </w:num>
  <w:num w:numId="121">
    <w:abstractNumId w:val="183"/>
  </w:num>
  <w:num w:numId="122">
    <w:abstractNumId w:val="154"/>
  </w:num>
  <w:num w:numId="123">
    <w:abstractNumId w:val="72"/>
  </w:num>
  <w:num w:numId="124">
    <w:abstractNumId w:val="27"/>
  </w:num>
  <w:num w:numId="125">
    <w:abstractNumId w:val="194"/>
  </w:num>
  <w:num w:numId="126">
    <w:abstractNumId w:val="204"/>
  </w:num>
  <w:num w:numId="127">
    <w:abstractNumId w:val="164"/>
  </w:num>
  <w:num w:numId="128">
    <w:abstractNumId w:val="6"/>
  </w:num>
  <w:num w:numId="129">
    <w:abstractNumId w:val="103"/>
  </w:num>
  <w:num w:numId="130">
    <w:abstractNumId w:val="167"/>
  </w:num>
  <w:num w:numId="131">
    <w:abstractNumId w:val="193"/>
  </w:num>
  <w:num w:numId="132">
    <w:abstractNumId w:val="22"/>
  </w:num>
  <w:num w:numId="133">
    <w:abstractNumId w:val="91"/>
  </w:num>
  <w:num w:numId="134">
    <w:abstractNumId w:val="90"/>
  </w:num>
  <w:num w:numId="135">
    <w:abstractNumId w:val="131"/>
  </w:num>
  <w:num w:numId="136">
    <w:abstractNumId w:val="127"/>
  </w:num>
  <w:num w:numId="137">
    <w:abstractNumId w:val="83"/>
  </w:num>
  <w:num w:numId="138">
    <w:abstractNumId w:val="100"/>
  </w:num>
  <w:num w:numId="139">
    <w:abstractNumId w:val="137"/>
  </w:num>
  <w:num w:numId="140">
    <w:abstractNumId w:val="117"/>
  </w:num>
  <w:num w:numId="141">
    <w:abstractNumId w:val="217"/>
  </w:num>
  <w:num w:numId="142">
    <w:abstractNumId w:val="191"/>
  </w:num>
  <w:num w:numId="143">
    <w:abstractNumId w:val="123"/>
  </w:num>
  <w:num w:numId="144">
    <w:abstractNumId w:val="46"/>
  </w:num>
  <w:num w:numId="145">
    <w:abstractNumId w:val="126"/>
  </w:num>
  <w:num w:numId="146">
    <w:abstractNumId w:val="148"/>
  </w:num>
  <w:num w:numId="147">
    <w:abstractNumId w:val="206"/>
  </w:num>
  <w:num w:numId="148">
    <w:abstractNumId w:val="200"/>
  </w:num>
  <w:num w:numId="149">
    <w:abstractNumId w:val="78"/>
  </w:num>
  <w:num w:numId="150">
    <w:abstractNumId w:val="2"/>
  </w:num>
  <w:num w:numId="151">
    <w:abstractNumId w:val="221"/>
  </w:num>
  <w:num w:numId="152">
    <w:abstractNumId w:val="26"/>
  </w:num>
  <w:num w:numId="153">
    <w:abstractNumId w:val="185"/>
  </w:num>
  <w:num w:numId="154">
    <w:abstractNumId w:val="38"/>
  </w:num>
  <w:num w:numId="155">
    <w:abstractNumId w:val="41"/>
  </w:num>
  <w:num w:numId="156">
    <w:abstractNumId w:val="138"/>
  </w:num>
  <w:num w:numId="157">
    <w:abstractNumId w:val="97"/>
  </w:num>
  <w:num w:numId="158">
    <w:abstractNumId w:val="36"/>
  </w:num>
  <w:num w:numId="159">
    <w:abstractNumId w:val="25"/>
  </w:num>
  <w:num w:numId="160">
    <w:abstractNumId w:val="213"/>
  </w:num>
  <w:num w:numId="161">
    <w:abstractNumId w:val="188"/>
  </w:num>
  <w:num w:numId="162">
    <w:abstractNumId w:val="109"/>
  </w:num>
  <w:num w:numId="163">
    <w:abstractNumId w:val="92"/>
  </w:num>
  <w:num w:numId="164">
    <w:abstractNumId w:val="142"/>
  </w:num>
  <w:num w:numId="165">
    <w:abstractNumId w:val="210"/>
  </w:num>
  <w:num w:numId="166">
    <w:abstractNumId w:val="116"/>
  </w:num>
  <w:num w:numId="167">
    <w:abstractNumId w:val="60"/>
  </w:num>
  <w:num w:numId="168">
    <w:abstractNumId w:val="149"/>
  </w:num>
  <w:num w:numId="169">
    <w:abstractNumId w:val="112"/>
  </w:num>
  <w:num w:numId="170">
    <w:abstractNumId w:val="155"/>
  </w:num>
  <w:num w:numId="171">
    <w:abstractNumId w:val="171"/>
  </w:num>
  <w:num w:numId="172">
    <w:abstractNumId w:val="102"/>
  </w:num>
  <w:num w:numId="173">
    <w:abstractNumId w:val="31"/>
  </w:num>
  <w:num w:numId="174">
    <w:abstractNumId w:val="184"/>
  </w:num>
  <w:num w:numId="175">
    <w:abstractNumId w:val="133"/>
  </w:num>
  <w:num w:numId="176">
    <w:abstractNumId w:val="182"/>
  </w:num>
  <w:num w:numId="177">
    <w:abstractNumId w:val="35"/>
  </w:num>
  <w:num w:numId="178">
    <w:abstractNumId w:val="64"/>
  </w:num>
  <w:num w:numId="179">
    <w:abstractNumId w:val="175"/>
  </w:num>
  <w:num w:numId="180">
    <w:abstractNumId w:val="119"/>
  </w:num>
  <w:num w:numId="181">
    <w:abstractNumId w:val="51"/>
  </w:num>
  <w:num w:numId="182">
    <w:abstractNumId w:val="7"/>
  </w:num>
  <w:num w:numId="183">
    <w:abstractNumId w:val="179"/>
  </w:num>
  <w:num w:numId="184">
    <w:abstractNumId w:val="124"/>
  </w:num>
  <w:num w:numId="185">
    <w:abstractNumId w:val="118"/>
  </w:num>
  <w:num w:numId="186">
    <w:abstractNumId w:val="178"/>
  </w:num>
  <w:num w:numId="187">
    <w:abstractNumId w:val="157"/>
  </w:num>
  <w:num w:numId="188">
    <w:abstractNumId w:val="47"/>
  </w:num>
  <w:num w:numId="189">
    <w:abstractNumId w:val="147"/>
  </w:num>
  <w:num w:numId="190">
    <w:abstractNumId w:val="105"/>
  </w:num>
  <w:num w:numId="191">
    <w:abstractNumId w:val="150"/>
  </w:num>
  <w:num w:numId="192">
    <w:abstractNumId w:val="145"/>
  </w:num>
  <w:num w:numId="193">
    <w:abstractNumId w:val="79"/>
  </w:num>
  <w:num w:numId="194">
    <w:abstractNumId w:val="146"/>
  </w:num>
  <w:num w:numId="195">
    <w:abstractNumId w:val="29"/>
  </w:num>
  <w:num w:numId="196">
    <w:abstractNumId w:val="132"/>
  </w:num>
  <w:num w:numId="197">
    <w:abstractNumId w:val="207"/>
  </w:num>
  <w:num w:numId="198">
    <w:abstractNumId w:val="111"/>
  </w:num>
  <w:num w:numId="199">
    <w:abstractNumId w:val="96"/>
  </w:num>
  <w:num w:numId="200">
    <w:abstractNumId w:val="151"/>
  </w:num>
  <w:num w:numId="201">
    <w:abstractNumId w:val="106"/>
  </w:num>
  <w:num w:numId="202">
    <w:abstractNumId w:val="56"/>
  </w:num>
  <w:num w:numId="203">
    <w:abstractNumId w:val="156"/>
  </w:num>
  <w:num w:numId="204">
    <w:abstractNumId w:val="168"/>
  </w:num>
  <w:num w:numId="205">
    <w:abstractNumId w:val="152"/>
  </w:num>
  <w:num w:numId="206">
    <w:abstractNumId w:val="84"/>
  </w:num>
  <w:num w:numId="207">
    <w:abstractNumId w:val="0"/>
  </w:num>
  <w:num w:numId="208">
    <w:abstractNumId w:val="218"/>
  </w:num>
  <w:num w:numId="209">
    <w:abstractNumId w:val="190"/>
  </w:num>
  <w:num w:numId="210">
    <w:abstractNumId w:val="39"/>
  </w:num>
  <w:num w:numId="211">
    <w:abstractNumId w:val="197"/>
  </w:num>
  <w:num w:numId="212">
    <w:abstractNumId w:val="115"/>
  </w:num>
  <w:num w:numId="213">
    <w:abstractNumId w:val="74"/>
  </w:num>
  <w:num w:numId="214">
    <w:abstractNumId w:val="161"/>
  </w:num>
  <w:num w:numId="215">
    <w:abstractNumId w:val="186"/>
  </w:num>
  <w:num w:numId="216">
    <w:abstractNumId w:val="50"/>
  </w:num>
  <w:num w:numId="217">
    <w:abstractNumId w:val="203"/>
  </w:num>
  <w:num w:numId="218">
    <w:abstractNumId w:val="45"/>
  </w:num>
  <w:num w:numId="219">
    <w:abstractNumId w:val="70"/>
  </w:num>
  <w:num w:numId="220">
    <w:abstractNumId w:val="176"/>
  </w:num>
  <w:num w:numId="221">
    <w:abstractNumId w:val="87"/>
  </w:num>
  <w:num w:numId="222">
    <w:abstractNumId w:val="219"/>
  </w:num>
  <w:num w:numId="223">
    <w:abstractNumId w:val="125"/>
  </w:num>
  <w:num w:numId="224">
    <w:abstractNumId w:val="24"/>
  </w:num>
  <w:numIdMacAtCleanup w:val="2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FR" w:vendorID="64" w:dllVersion="131078" w:nlCheck="1" w:checkStyle="0"/>
  <w:activeWritingStyle w:appName="MSWord" w:lang="en-GB" w:vendorID="64" w:dllVersion="131078" w:nlCheck="1" w:checkStyle="1"/>
  <w:activeWritingStyle w:appName="MSWord" w:lang="en-US" w:vendorID="64" w:dllVersion="131078" w:nlCheck="1" w:checkStyle="1"/>
  <w:activeWritingStyle w:appName="MSWord" w:lang="en-CA" w:vendorID="64" w:dllVersion="131078" w:nlCheck="1" w:checkStyle="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697A"/>
    <w:rsid w:val="0000309A"/>
    <w:rsid w:val="000170AA"/>
    <w:rsid w:val="00035844"/>
    <w:rsid w:val="00041C7A"/>
    <w:rsid w:val="00045494"/>
    <w:rsid w:val="00073468"/>
    <w:rsid w:val="00075FCC"/>
    <w:rsid w:val="00082ADF"/>
    <w:rsid w:val="0009367F"/>
    <w:rsid w:val="00093B47"/>
    <w:rsid w:val="000D20AF"/>
    <w:rsid w:val="000E3F5E"/>
    <w:rsid w:val="001242ED"/>
    <w:rsid w:val="00131CD8"/>
    <w:rsid w:val="00152CE8"/>
    <w:rsid w:val="00161B72"/>
    <w:rsid w:val="001748FA"/>
    <w:rsid w:val="0018330E"/>
    <w:rsid w:val="00191CC8"/>
    <w:rsid w:val="001B288C"/>
    <w:rsid w:val="001B433E"/>
    <w:rsid w:val="001C53F3"/>
    <w:rsid w:val="001E2C65"/>
    <w:rsid w:val="001E6508"/>
    <w:rsid w:val="001F3A14"/>
    <w:rsid w:val="00212236"/>
    <w:rsid w:val="002252EE"/>
    <w:rsid w:val="002534E0"/>
    <w:rsid w:val="0025730F"/>
    <w:rsid w:val="002705E2"/>
    <w:rsid w:val="002734F7"/>
    <w:rsid w:val="00282BEC"/>
    <w:rsid w:val="002A6D95"/>
    <w:rsid w:val="002C71D8"/>
    <w:rsid w:val="002F0FF3"/>
    <w:rsid w:val="002F3150"/>
    <w:rsid w:val="002F49B2"/>
    <w:rsid w:val="00306DCE"/>
    <w:rsid w:val="0032346A"/>
    <w:rsid w:val="00324230"/>
    <w:rsid w:val="00335CA8"/>
    <w:rsid w:val="00337B99"/>
    <w:rsid w:val="00357AD6"/>
    <w:rsid w:val="003649FF"/>
    <w:rsid w:val="0037144D"/>
    <w:rsid w:val="0039336D"/>
    <w:rsid w:val="00393C7E"/>
    <w:rsid w:val="00397913"/>
    <w:rsid w:val="003B577A"/>
    <w:rsid w:val="003B7259"/>
    <w:rsid w:val="003E6FB7"/>
    <w:rsid w:val="003F697A"/>
    <w:rsid w:val="004062A1"/>
    <w:rsid w:val="00412BB1"/>
    <w:rsid w:val="00424A8F"/>
    <w:rsid w:val="0043150B"/>
    <w:rsid w:val="004576AA"/>
    <w:rsid w:val="004578E6"/>
    <w:rsid w:val="00471378"/>
    <w:rsid w:val="0048163B"/>
    <w:rsid w:val="004A3205"/>
    <w:rsid w:val="004A57F7"/>
    <w:rsid w:val="00505D29"/>
    <w:rsid w:val="005313CF"/>
    <w:rsid w:val="00570D6A"/>
    <w:rsid w:val="005713FA"/>
    <w:rsid w:val="005810A6"/>
    <w:rsid w:val="00584D21"/>
    <w:rsid w:val="005B0E7D"/>
    <w:rsid w:val="00617DB6"/>
    <w:rsid w:val="0062164D"/>
    <w:rsid w:val="00626958"/>
    <w:rsid w:val="006719D0"/>
    <w:rsid w:val="00672152"/>
    <w:rsid w:val="006779CE"/>
    <w:rsid w:val="006A5BA1"/>
    <w:rsid w:val="006A74E2"/>
    <w:rsid w:val="006C1350"/>
    <w:rsid w:val="006E7AF8"/>
    <w:rsid w:val="007165BC"/>
    <w:rsid w:val="00717418"/>
    <w:rsid w:val="00717D5B"/>
    <w:rsid w:val="007238E9"/>
    <w:rsid w:val="00725CF4"/>
    <w:rsid w:val="00776570"/>
    <w:rsid w:val="007806BC"/>
    <w:rsid w:val="007841C2"/>
    <w:rsid w:val="007D0B1B"/>
    <w:rsid w:val="007D6D37"/>
    <w:rsid w:val="007F78B7"/>
    <w:rsid w:val="00801C6E"/>
    <w:rsid w:val="00811EAB"/>
    <w:rsid w:val="00833FFE"/>
    <w:rsid w:val="00836EF7"/>
    <w:rsid w:val="00837F91"/>
    <w:rsid w:val="008475C9"/>
    <w:rsid w:val="008511CA"/>
    <w:rsid w:val="00870B99"/>
    <w:rsid w:val="00883D51"/>
    <w:rsid w:val="0089406D"/>
    <w:rsid w:val="008A224E"/>
    <w:rsid w:val="008C25CB"/>
    <w:rsid w:val="008E4179"/>
    <w:rsid w:val="00902BC8"/>
    <w:rsid w:val="00925A79"/>
    <w:rsid w:val="009521F0"/>
    <w:rsid w:val="009828E2"/>
    <w:rsid w:val="009B3AA5"/>
    <w:rsid w:val="009B60E4"/>
    <w:rsid w:val="009E3B60"/>
    <w:rsid w:val="00A14720"/>
    <w:rsid w:val="00A20F01"/>
    <w:rsid w:val="00A26C18"/>
    <w:rsid w:val="00A30714"/>
    <w:rsid w:val="00A8716A"/>
    <w:rsid w:val="00A9287A"/>
    <w:rsid w:val="00A938F7"/>
    <w:rsid w:val="00AE5AE0"/>
    <w:rsid w:val="00AF2CC5"/>
    <w:rsid w:val="00B02862"/>
    <w:rsid w:val="00B21346"/>
    <w:rsid w:val="00B2630C"/>
    <w:rsid w:val="00B3564A"/>
    <w:rsid w:val="00B41B0F"/>
    <w:rsid w:val="00BA5D2A"/>
    <w:rsid w:val="00C07CC1"/>
    <w:rsid w:val="00C111B8"/>
    <w:rsid w:val="00C11CF8"/>
    <w:rsid w:val="00C16A82"/>
    <w:rsid w:val="00C54E4E"/>
    <w:rsid w:val="00C64EC2"/>
    <w:rsid w:val="00C80FD7"/>
    <w:rsid w:val="00CF1800"/>
    <w:rsid w:val="00D00C59"/>
    <w:rsid w:val="00D21B96"/>
    <w:rsid w:val="00D51360"/>
    <w:rsid w:val="00D7208B"/>
    <w:rsid w:val="00D73E99"/>
    <w:rsid w:val="00D812D5"/>
    <w:rsid w:val="00D824E6"/>
    <w:rsid w:val="00DA58A7"/>
    <w:rsid w:val="00DA73B2"/>
    <w:rsid w:val="00DA7489"/>
    <w:rsid w:val="00DC5D42"/>
    <w:rsid w:val="00DC7403"/>
    <w:rsid w:val="00DD6EF8"/>
    <w:rsid w:val="00E160A9"/>
    <w:rsid w:val="00E319A8"/>
    <w:rsid w:val="00E61B47"/>
    <w:rsid w:val="00E77B64"/>
    <w:rsid w:val="00E9341F"/>
    <w:rsid w:val="00E96B70"/>
    <w:rsid w:val="00EA39AF"/>
    <w:rsid w:val="00EA499D"/>
    <w:rsid w:val="00EC30B1"/>
    <w:rsid w:val="00EF3F05"/>
    <w:rsid w:val="00F077D6"/>
    <w:rsid w:val="00F079AB"/>
    <w:rsid w:val="00F31DC2"/>
    <w:rsid w:val="00F37370"/>
    <w:rsid w:val="00F44B65"/>
    <w:rsid w:val="00F512FD"/>
    <w:rsid w:val="00F64D6F"/>
    <w:rsid w:val="00F73BCA"/>
    <w:rsid w:val="00F865A5"/>
    <w:rsid w:val="00FA1FD2"/>
    <w:rsid w:val="00FB0C74"/>
    <w:rsid w:val="00FB5BE6"/>
    <w:rsid w:val="00FF43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F66D36"/>
  <w15:docId w15:val="{B6F9993C-17DE-4087-86DA-3029B73670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ahoma" w:eastAsia="Tahoma" w:hAnsi="Tahoma" w:cs="Tahoma"/>
        <w:lang w:val="en-GB" w:eastAsia="en-US" w:bidi="ar-SA"/>
      </w:rPr>
    </w:rPrDefault>
    <w:pPrDefault>
      <w:pPr>
        <w:spacing w:line="276"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47DB2"/>
    <w:rPr>
      <w:rFonts w:eastAsia="Times New Roman" w:cs="Times New Roman"/>
      <w:szCs w:val="22"/>
      <w:lang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link w:val="Heading1Char"/>
    <w:qFormat/>
    <w:rsid w:val="00B47DB2"/>
    <w:pPr>
      <w:keepNext/>
      <w:numPr>
        <w:numId w:val="1"/>
      </w:numPr>
      <w:jc w:val="center"/>
      <w:outlineLvl w:val="0"/>
    </w:pPr>
    <w:rPr>
      <w:b/>
      <w:iCs/>
      <w:sz w:val="28"/>
    </w:rPr>
  </w:style>
  <w:style w:type="paragraph" w:styleId="Heading2">
    <w:name w:val="heading 2"/>
    <w:aliases w:val="h2,Activity,A,A.B.C.,Level I for #'s,hoofd 2,Heading2-bio,Career Exp.,heading 2,Centerhead,2,Heading Two,Para2,h21,h22,Heading2,Major Heading,Heading 2-KP"/>
    <w:basedOn w:val="Normal"/>
    <w:next w:val="Normal"/>
    <w:link w:val="Heading2Char"/>
    <w:unhideWhenUsed/>
    <w:qFormat/>
    <w:rsid w:val="00B47DB2"/>
    <w:pPr>
      <w:keepNext/>
      <w:keepLines/>
      <w:numPr>
        <w:ilvl w:val="1"/>
        <w:numId w:val="1"/>
      </w:numPr>
      <w:pBdr>
        <w:bottom w:val="single" w:sz="4" w:space="1" w:color="A6A6A6" w:themeColor="background1" w:themeShade="A6"/>
      </w:pBdr>
      <w:spacing w:before="200"/>
      <w:outlineLvl w:val="1"/>
    </w:pPr>
    <w:rPr>
      <w:rFonts w:eastAsiaTheme="majorEastAsia" w:cstheme="majorBidi"/>
      <w:b/>
      <w:bCs/>
      <w:sz w:val="24"/>
      <w:szCs w:val="26"/>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Normal"/>
    <w:link w:val="Heading3Char"/>
    <w:uiPriority w:val="9"/>
    <w:unhideWhenUsed/>
    <w:qFormat/>
    <w:rsid w:val="00B47DB2"/>
    <w:pPr>
      <w:keepNext/>
      <w:keepLines/>
      <w:numPr>
        <w:ilvl w:val="2"/>
        <w:numId w:val="1"/>
      </w:numPr>
      <w:pBdr>
        <w:bottom w:val="single" w:sz="4" w:space="1" w:color="A6A6A6" w:themeColor="background1" w:themeShade="A6"/>
      </w:pBdr>
      <w:spacing w:before="200"/>
      <w:outlineLvl w:val="2"/>
    </w:pPr>
    <w:rPr>
      <w:rFonts w:eastAsiaTheme="majorEastAsia" w:cstheme="majorBidi"/>
      <w:b/>
      <w:bCs/>
      <w:sz w:val="22"/>
    </w:rPr>
  </w:style>
  <w:style w:type="paragraph" w:styleId="Heading4">
    <w:name w:val="heading 4"/>
    <w:aliases w:val="Heading 4-KP"/>
    <w:basedOn w:val="Normal"/>
    <w:next w:val="Normal"/>
    <w:link w:val="Heading4Char"/>
    <w:uiPriority w:val="9"/>
    <w:unhideWhenUsed/>
    <w:qFormat/>
    <w:rsid w:val="00B47DB2"/>
    <w:pPr>
      <w:keepNext/>
      <w:keepLines/>
      <w:numPr>
        <w:ilvl w:val="3"/>
        <w:numId w:val="1"/>
      </w:numPr>
      <w:spacing w:before="200"/>
      <w:jc w:val="left"/>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B47DB2"/>
    <w:pPr>
      <w:keepNext/>
      <w:keepLines/>
      <w:numPr>
        <w:ilvl w:val="4"/>
        <w:numId w:val="1"/>
      </w:numPr>
      <w:spacing w:before="200"/>
      <w:outlineLvl w:val="4"/>
    </w:pPr>
    <w:rPr>
      <w:rFonts w:eastAsiaTheme="majorEastAsia" w:cstheme="majorBidi"/>
      <w:b/>
    </w:rPr>
  </w:style>
  <w:style w:type="paragraph" w:styleId="Heading6">
    <w:name w:val="heading 6"/>
    <w:basedOn w:val="Normal"/>
    <w:next w:val="Normal"/>
    <w:link w:val="Heading6Char"/>
    <w:uiPriority w:val="9"/>
    <w:unhideWhenUsed/>
    <w:qFormat/>
    <w:rsid w:val="00B47DB2"/>
    <w:pPr>
      <w:keepNext/>
      <w:keepLines/>
      <w:numPr>
        <w:ilvl w:val="5"/>
        <w:numId w:val="1"/>
      </w:numPr>
      <w:spacing w:before="20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unhideWhenUsed/>
    <w:qFormat/>
    <w:rsid w:val="00B47DB2"/>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B47DB2"/>
    <w:pPr>
      <w:keepNext/>
      <w:keepLines/>
      <w:numPr>
        <w:ilvl w:val="7"/>
        <w:numId w:val="1"/>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aliases w:val="Tables"/>
    <w:basedOn w:val="Normal"/>
    <w:next w:val="Normal"/>
    <w:link w:val="Heading9Char"/>
    <w:uiPriority w:val="9"/>
    <w:unhideWhenUsed/>
    <w:qFormat/>
    <w:rsid w:val="00B47DB2"/>
    <w:pPr>
      <w:keepNext/>
      <w:keepLines/>
      <w:numPr>
        <w:ilvl w:val="8"/>
        <w:numId w:val="1"/>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B47DB2"/>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basedOn w:val="DefaultParagraphFont"/>
    <w:link w:val="Heading1"/>
    <w:rsid w:val="00B47DB2"/>
    <w:rPr>
      <w:rFonts w:eastAsia="Times New Roman" w:cs="Times New Roman"/>
      <w:b/>
      <w:iCs/>
      <w:sz w:val="28"/>
      <w:szCs w:val="22"/>
      <w:lang w:eastAsia="de-D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basedOn w:val="DefaultParagraphFont"/>
    <w:link w:val="Heading2"/>
    <w:rsid w:val="00B47DB2"/>
    <w:rPr>
      <w:rFonts w:eastAsiaTheme="majorEastAsia" w:cstheme="majorBidi"/>
      <w:b/>
      <w:bCs/>
      <w:sz w:val="24"/>
      <w:szCs w:val="26"/>
      <w:lang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basedOn w:val="DefaultParagraphFont"/>
    <w:link w:val="Heading3"/>
    <w:uiPriority w:val="9"/>
    <w:rsid w:val="00B47DB2"/>
    <w:rPr>
      <w:rFonts w:eastAsiaTheme="majorEastAsia" w:cstheme="majorBidi"/>
      <w:b/>
      <w:bCs/>
      <w:sz w:val="22"/>
      <w:szCs w:val="22"/>
      <w:lang w:eastAsia="de-DE"/>
    </w:rPr>
  </w:style>
  <w:style w:type="character" w:customStyle="1" w:styleId="Heading4Char">
    <w:name w:val="Heading 4 Char"/>
    <w:aliases w:val="Heading 4-KP Char"/>
    <w:basedOn w:val="DefaultParagraphFont"/>
    <w:link w:val="Heading4"/>
    <w:uiPriority w:val="9"/>
    <w:rsid w:val="00B47DB2"/>
    <w:rPr>
      <w:rFonts w:eastAsiaTheme="majorEastAsia" w:cstheme="majorBidi"/>
      <w:b/>
      <w:bCs/>
      <w:iCs/>
      <w:szCs w:val="22"/>
      <w:lang w:eastAsia="de-DE"/>
    </w:rPr>
  </w:style>
  <w:style w:type="character" w:customStyle="1" w:styleId="Heading5Char">
    <w:name w:val="Heading 5 Char"/>
    <w:basedOn w:val="DefaultParagraphFont"/>
    <w:link w:val="Heading5"/>
    <w:uiPriority w:val="9"/>
    <w:rsid w:val="00B47DB2"/>
    <w:rPr>
      <w:rFonts w:eastAsiaTheme="majorEastAsia" w:cstheme="majorBidi"/>
      <w:b/>
      <w:szCs w:val="22"/>
      <w:lang w:eastAsia="de-DE"/>
    </w:rPr>
  </w:style>
  <w:style w:type="character" w:customStyle="1" w:styleId="Heading6Char">
    <w:name w:val="Heading 6 Char"/>
    <w:basedOn w:val="DefaultParagraphFont"/>
    <w:link w:val="Heading6"/>
    <w:uiPriority w:val="9"/>
    <w:rsid w:val="00B47DB2"/>
    <w:rPr>
      <w:rFonts w:asciiTheme="majorHAnsi" w:eastAsiaTheme="majorEastAsia" w:hAnsiTheme="majorHAnsi" w:cstheme="majorBidi"/>
      <w:i/>
      <w:iCs/>
      <w:color w:val="1F3763" w:themeColor="accent1" w:themeShade="7F"/>
      <w:szCs w:val="22"/>
      <w:lang w:eastAsia="de-DE"/>
    </w:rPr>
  </w:style>
  <w:style w:type="character" w:customStyle="1" w:styleId="Heading7Char">
    <w:name w:val="Heading 7 Char"/>
    <w:basedOn w:val="DefaultParagraphFont"/>
    <w:link w:val="Heading7"/>
    <w:uiPriority w:val="9"/>
    <w:rsid w:val="00B47DB2"/>
    <w:rPr>
      <w:rFonts w:asciiTheme="majorHAnsi" w:eastAsiaTheme="majorEastAsia" w:hAnsiTheme="majorHAnsi" w:cstheme="majorBidi"/>
      <w:i/>
      <w:iCs/>
      <w:color w:val="404040" w:themeColor="text1" w:themeTint="BF"/>
      <w:szCs w:val="22"/>
      <w:lang w:eastAsia="de-DE"/>
    </w:rPr>
  </w:style>
  <w:style w:type="character" w:customStyle="1" w:styleId="Heading8Char">
    <w:name w:val="Heading 8 Char"/>
    <w:basedOn w:val="DefaultParagraphFont"/>
    <w:link w:val="Heading8"/>
    <w:uiPriority w:val="9"/>
    <w:rsid w:val="00B47DB2"/>
    <w:rPr>
      <w:rFonts w:asciiTheme="majorHAnsi" w:eastAsiaTheme="majorEastAsia" w:hAnsiTheme="majorHAnsi" w:cstheme="majorBidi"/>
      <w:color w:val="404040" w:themeColor="text1" w:themeTint="BF"/>
      <w:lang w:eastAsia="de-DE"/>
    </w:rPr>
  </w:style>
  <w:style w:type="character" w:customStyle="1" w:styleId="Heading9Char">
    <w:name w:val="Heading 9 Char"/>
    <w:aliases w:val="Tables Char"/>
    <w:basedOn w:val="DefaultParagraphFont"/>
    <w:link w:val="Heading9"/>
    <w:uiPriority w:val="9"/>
    <w:rsid w:val="00B47DB2"/>
    <w:rPr>
      <w:rFonts w:asciiTheme="majorHAnsi" w:eastAsiaTheme="majorEastAsia" w:hAnsiTheme="majorHAnsi" w:cstheme="majorBidi"/>
      <w:i/>
      <w:iCs/>
      <w:color w:val="404040" w:themeColor="text1" w:themeTint="BF"/>
      <w:lang w:eastAsia="de-DE"/>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qFormat/>
    <w:rsid w:val="00B47DB2"/>
    <w:pPr>
      <w:spacing w:after="60"/>
      <w:ind w:left="2268" w:hanging="1134"/>
      <w:jc w:val="left"/>
    </w:pPr>
    <w:rPr>
      <w:b/>
      <w:sz w:val="17"/>
      <w:szCs w:val="20"/>
    </w:rPr>
  </w:style>
  <w:style w:type="character" w:styleId="CommentReference">
    <w:name w:val="annotation reference"/>
    <w:uiPriority w:val="99"/>
    <w:semiHidden/>
    <w:rsid w:val="00B47DB2"/>
    <w:rPr>
      <w:sz w:val="16"/>
      <w:szCs w:val="16"/>
    </w:rPr>
  </w:style>
  <w:style w:type="paragraph" w:styleId="CommentText">
    <w:name w:val="annotation text"/>
    <w:basedOn w:val="Normal"/>
    <w:link w:val="CommentTextChar"/>
    <w:rsid w:val="00B47DB2"/>
    <w:rPr>
      <w:szCs w:val="20"/>
    </w:rPr>
  </w:style>
  <w:style w:type="character" w:customStyle="1" w:styleId="CommentTextChar">
    <w:name w:val="Comment Text Char"/>
    <w:basedOn w:val="DefaultParagraphFont"/>
    <w:link w:val="CommentText"/>
    <w:rsid w:val="00B47DB2"/>
    <w:rPr>
      <w:rFonts w:ascii="Tahoma" w:eastAsia="Times New Roman" w:hAnsi="Tahoma" w:cs="Times New Roman"/>
      <w:kern w:val="0"/>
      <w:sz w:val="20"/>
      <w:szCs w:val="20"/>
      <w:lang w:val="en-GB" w:eastAsia="de-DE"/>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qFormat/>
    <w:rsid w:val="00B47DB2"/>
    <w:pPr>
      <w:tabs>
        <w:tab w:val="right" w:pos="8931"/>
      </w:tabs>
    </w:pPr>
    <w:rPr>
      <w:szCs w:val="20"/>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basedOn w:val="DefaultParagraphFont"/>
    <w:link w:val="BodyText"/>
    <w:rsid w:val="00B47DB2"/>
    <w:rPr>
      <w:rFonts w:ascii="Tahoma" w:eastAsia="Times New Roman" w:hAnsi="Tahoma" w:cs="Times New Roman"/>
      <w:kern w:val="0"/>
      <w:sz w:val="20"/>
      <w:szCs w:val="20"/>
      <w:lang w:val="en-GB" w:eastAsia="de-DE"/>
    </w:rPr>
  </w:style>
  <w:style w:type="paragraph" w:customStyle="1" w:styleId="Default">
    <w:name w:val="Default"/>
    <w:rsid w:val="00B47DB2"/>
    <w:pPr>
      <w:widowControl w:val="0"/>
      <w:autoSpaceDE w:val="0"/>
      <w:autoSpaceDN w:val="0"/>
      <w:adjustRightInd w:val="0"/>
    </w:pPr>
    <w:rPr>
      <w:rFonts w:ascii="TTF F 4 BC 74 8t 00" w:eastAsia="Times New Roman" w:hAnsi="TTF F 4 BC 74 8t 00" w:cs="TTF F 4 BC 74 8t 00"/>
      <w:color w:val="000000"/>
      <w:lang w:val="de-DE" w:eastAsia="de-DE"/>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B47DB2"/>
    <w:pPr>
      <w:ind w:left="720"/>
      <w:contextualSpacing/>
    </w:p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rsid w:val="00B47DB2"/>
    <w:rPr>
      <w:rFonts w:ascii="Tahoma" w:eastAsia="Times New Roman" w:hAnsi="Tahoma" w:cs="Times New Roman"/>
      <w:b/>
      <w:kern w:val="0"/>
      <w:sz w:val="17"/>
      <w:szCs w:val="20"/>
      <w:lang w:val="en-GB" w:eastAsia="de-DE"/>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B47DB2"/>
    <w:rPr>
      <w:rFonts w:ascii="Tahoma" w:eastAsia="Times New Roman" w:hAnsi="Tahoma" w:cs="Times New Roman"/>
      <w:kern w:val="0"/>
      <w:sz w:val="20"/>
      <w:szCs w:val="22"/>
      <w:lang w:val="en-GB" w:eastAsia="de-DE"/>
    </w:rPr>
  </w:style>
  <w:style w:type="paragraph" w:customStyle="1" w:styleId="CM147">
    <w:name w:val="CM147"/>
    <w:basedOn w:val="Default"/>
    <w:next w:val="Default"/>
    <w:uiPriority w:val="99"/>
    <w:rsid w:val="00B47DB2"/>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B47DB2"/>
    <w:pPr>
      <w:spacing w:after="143" w:line="240" w:lineRule="auto"/>
      <w:jc w:val="left"/>
    </w:pPr>
    <w:rPr>
      <w:rFonts w:ascii="Arial" w:eastAsia="SimSun" w:hAnsi="Arial" w:cs="Arial"/>
      <w:color w:val="auto"/>
      <w:lang w:val="en-GB" w:eastAsia="en-GB"/>
    </w:rPr>
  </w:style>
  <w:style w:type="paragraph" w:styleId="BalloonText">
    <w:name w:val="Balloon Text"/>
    <w:basedOn w:val="Normal"/>
    <w:link w:val="BalloonTextChar"/>
    <w:uiPriority w:val="99"/>
    <w:unhideWhenUsed/>
    <w:rsid w:val="00B47DB2"/>
    <w:pPr>
      <w:spacing w:line="240" w:lineRule="auto"/>
    </w:pPr>
    <w:rPr>
      <w:rFonts w:cs="Tahoma"/>
      <w:sz w:val="16"/>
      <w:szCs w:val="16"/>
    </w:rPr>
  </w:style>
  <w:style w:type="character" w:customStyle="1" w:styleId="BalloonTextChar">
    <w:name w:val="Balloon Text Char"/>
    <w:basedOn w:val="DefaultParagraphFont"/>
    <w:link w:val="BalloonText"/>
    <w:uiPriority w:val="99"/>
    <w:rsid w:val="00B47DB2"/>
    <w:rPr>
      <w:rFonts w:ascii="Tahoma" w:eastAsia="Times New Roman" w:hAnsi="Tahoma" w:cs="Tahoma"/>
      <w:kern w:val="0"/>
      <w:sz w:val="16"/>
      <w:szCs w:val="16"/>
      <w:lang w:val="en-GB" w:eastAsia="de-DE"/>
    </w:rPr>
  </w:style>
  <w:style w:type="table" w:styleId="TableGrid">
    <w:name w:val="Table Grid"/>
    <w:aliases w:val="PPTabellengitternetz,Table_CWCE Style,SGS Table Basic 1"/>
    <w:basedOn w:val="TableNormal"/>
    <w:uiPriority w:val="59"/>
    <w:qFormat/>
    <w:rsid w:val="00B47DB2"/>
    <w:rPr>
      <w:rFonts w:eastAsia="Times New Roman"/>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B47DB2"/>
    <w:rPr>
      <w:rFonts w:eastAsia="Times New Roman"/>
      <w:color w:val="000000" w:themeColor="text1" w:themeShade="BF"/>
      <w:sz w:val="22"/>
      <w:szCs w:val="22"/>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Grid2-Accent6">
    <w:name w:val="Medium Grid 2 Accent 6"/>
    <w:basedOn w:val="TableNormal"/>
    <w:uiPriority w:val="68"/>
    <w:rsid w:val="00B47DB2"/>
    <w:rPr>
      <w:rFonts w:asciiTheme="majorHAnsi" w:eastAsiaTheme="majorEastAsia" w:hAnsiTheme="majorHAnsi" w:cstheme="majorBidi"/>
      <w:color w:val="000000" w:themeColor="text1"/>
      <w:sz w:val="22"/>
      <w:szCs w:val="22"/>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paragraph" w:styleId="TOCHeading">
    <w:name w:val="TOC Heading"/>
    <w:basedOn w:val="Heading1"/>
    <w:next w:val="Normal"/>
    <w:uiPriority w:val="39"/>
    <w:unhideWhenUsed/>
    <w:qFormat/>
    <w:rsid w:val="00B47DB2"/>
    <w:pPr>
      <w:keepLines/>
      <w:numPr>
        <w:numId w:val="6"/>
      </w:numPr>
      <w:pBdr>
        <w:bottom w:val="single" w:sz="4" w:space="1" w:color="auto"/>
      </w:pBdr>
      <w:shd w:val="clear" w:color="auto" w:fill="A6A6A6" w:themeFill="background1" w:themeFillShade="A6"/>
      <w:spacing w:before="480" w:after="100" w:afterAutospacing="1"/>
      <w:jc w:val="left"/>
      <w:outlineLvl w:val="9"/>
    </w:pPr>
    <w:rPr>
      <w:rFonts w:asciiTheme="majorHAnsi" w:eastAsiaTheme="majorEastAsia" w:hAnsiTheme="majorHAnsi" w:cstheme="majorBidi"/>
      <w:bCs/>
      <w:iCs w:val="0"/>
      <w:color w:val="2F5496" w:themeColor="accent1" w:themeShade="BF"/>
      <w:szCs w:val="28"/>
      <w:lang w:val="en-US" w:eastAsia="ja-JP"/>
    </w:rPr>
  </w:style>
  <w:style w:type="paragraph" w:styleId="TOC2">
    <w:name w:val="toc 2"/>
    <w:basedOn w:val="Normal"/>
    <w:next w:val="Normal"/>
    <w:autoRedefine/>
    <w:uiPriority w:val="39"/>
    <w:unhideWhenUsed/>
    <w:qFormat/>
    <w:rsid w:val="00B47DB2"/>
    <w:pPr>
      <w:spacing w:before="120"/>
      <w:ind w:left="200"/>
      <w:jc w:val="left"/>
    </w:pPr>
    <w:rPr>
      <w:rFonts w:asciiTheme="minorHAnsi" w:hAnsiTheme="minorHAnsi" w:cstheme="minorHAnsi"/>
      <w:b/>
      <w:bCs/>
      <w:sz w:val="22"/>
    </w:rPr>
  </w:style>
  <w:style w:type="paragraph" w:styleId="TOC1">
    <w:name w:val="toc 1"/>
    <w:basedOn w:val="Normal"/>
    <w:next w:val="Normal"/>
    <w:autoRedefine/>
    <w:uiPriority w:val="39"/>
    <w:unhideWhenUsed/>
    <w:qFormat/>
    <w:rsid w:val="00C64EC2"/>
    <w:pPr>
      <w:tabs>
        <w:tab w:val="right" w:leader="dot" w:pos="9350"/>
      </w:tabs>
      <w:spacing w:line="240" w:lineRule="auto"/>
      <w:jc w:val="left"/>
    </w:pPr>
    <w:rPr>
      <w:rFonts w:eastAsiaTheme="majorEastAsia" w:cs="Tahoma"/>
      <w:b/>
      <w:bCs/>
      <w:noProof/>
      <w:sz w:val="22"/>
    </w:rPr>
  </w:style>
  <w:style w:type="paragraph" w:styleId="TOC3">
    <w:name w:val="toc 3"/>
    <w:basedOn w:val="Normal"/>
    <w:next w:val="Normal"/>
    <w:autoRedefine/>
    <w:uiPriority w:val="39"/>
    <w:unhideWhenUsed/>
    <w:qFormat/>
    <w:rsid w:val="00022714"/>
    <w:pPr>
      <w:ind w:left="400"/>
      <w:jc w:val="left"/>
    </w:pPr>
    <w:rPr>
      <w:rFonts w:asciiTheme="minorHAnsi" w:hAnsiTheme="minorHAnsi" w:cstheme="minorHAnsi"/>
      <w:szCs w:val="20"/>
    </w:rPr>
  </w:style>
  <w:style w:type="character" w:styleId="Hyperlink">
    <w:name w:val="Hyperlink"/>
    <w:basedOn w:val="DefaultParagraphFont"/>
    <w:uiPriority w:val="99"/>
    <w:unhideWhenUsed/>
    <w:rsid w:val="00B47DB2"/>
    <w:rPr>
      <w:color w:val="0563C1" w:themeColor="hyperlink"/>
      <w:u w:val="single"/>
    </w:rPr>
  </w:style>
  <w:style w:type="paragraph" w:styleId="Footer">
    <w:name w:val="footer"/>
    <w:aliases w:val="PPFußzeile"/>
    <w:link w:val="FooterChar"/>
    <w:uiPriority w:val="99"/>
    <w:rsid w:val="00B47DB2"/>
    <w:pPr>
      <w:spacing w:before="120"/>
    </w:pPr>
    <w:rPr>
      <w:rFonts w:eastAsia="Times New Roman" w:cs="Times New Roman"/>
      <w:color w:val="888888"/>
      <w:sz w:val="16"/>
      <w:szCs w:val="22"/>
      <w:lang w:eastAsia="de-DE"/>
    </w:rPr>
  </w:style>
  <w:style w:type="character" w:customStyle="1" w:styleId="FooterChar">
    <w:name w:val="Footer Char"/>
    <w:aliases w:val="PPFußzeile Char"/>
    <w:basedOn w:val="DefaultParagraphFont"/>
    <w:link w:val="Footer"/>
    <w:uiPriority w:val="99"/>
    <w:rsid w:val="00B47DB2"/>
    <w:rPr>
      <w:rFonts w:ascii="Tahoma" w:eastAsia="Times New Roman" w:hAnsi="Tahoma" w:cs="Times New Roman"/>
      <w:color w:val="888888"/>
      <w:kern w:val="0"/>
      <w:sz w:val="16"/>
      <w:szCs w:val="22"/>
      <w:lang w:val="en-GB" w:eastAsia="de-DE"/>
    </w:rPr>
  </w:style>
  <w:style w:type="paragraph" w:customStyle="1" w:styleId="PPStandardReport">
    <w:name w:val="PPStandardReport"/>
    <w:basedOn w:val="Normal"/>
    <w:link w:val="PPStandardReportZchn"/>
    <w:rsid w:val="00B47DB2"/>
    <w:pPr>
      <w:ind w:left="1134"/>
    </w:pPr>
  </w:style>
  <w:style w:type="character" w:customStyle="1" w:styleId="PPStandardReportZchn">
    <w:name w:val="PPStandardReport Zchn"/>
    <w:link w:val="PPStandardReport"/>
    <w:rsid w:val="00B47DB2"/>
    <w:rPr>
      <w:rFonts w:ascii="Tahoma" w:eastAsia="Times New Roman" w:hAnsi="Tahoma" w:cs="Times New Roman"/>
      <w:kern w:val="0"/>
      <w:sz w:val="20"/>
      <w:szCs w:val="22"/>
      <w:lang w:val="en-GB" w:eastAsia="de-DE"/>
    </w:rPr>
  </w:style>
  <w:style w:type="paragraph" w:customStyle="1" w:styleId="CM18">
    <w:name w:val="CM18"/>
    <w:basedOn w:val="Default"/>
    <w:next w:val="Default"/>
    <w:uiPriority w:val="99"/>
    <w:rsid w:val="00B47DB2"/>
    <w:pPr>
      <w:spacing w:line="260" w:lineRule="atLeast"/>
      <w:jc w:val="left"/>
    </w:pPr>
    <w:rPr>
      <w:rFonts w:ascii="Arial" w:eastAsia="SimSun" w:hAnsi="Arial" w:cs="Arial"/>
      <w:color w:val="auto"/>
      <w:lang w:val="en-GB" w:eastAsia="en-GB"/>
    </w:rPr>
  </w:style>
  <w:style w:type="paragraph" w:styleId="Header">
    <w:name w:val="header"/>
    <w:aliases w:val="PPKopfzeile,En-tête client,ContentsHeader,heading 3 after h2,h3+,Chapter Name,headerU,page-header,ph,*Header,18pt Bold,Chapter Name1,Header/Footer,header odd,Hyphen,JHeader"/>
    <w:basedOn w:val="Normal"/>
    <w:link w:val="HeaderChar"/>
    <w:uiPriority w:val="99"/>
    <w:unhideWhenUsed/>
    <w:rsid w:val="00B47DB2"/>
    <w:pPr>
      <w:tabs>
        <w:tab w:val="center" w:pos="4680"/>
        <w:tab w:val="right" w:pos="9360"/>
      </w:tabs>
      <w:spacing w:line="240" w:lineRule="auto"/>
    </w:p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basedOn w:val="DefaultParagraphFont"/>
    <w:link w:val="Header"/>
    <w:uiPriority w:val="99"/>
    <w:rsid w:val="00B47DB2"/>
    <w:rPr>
      <w:rFonts w:ascii="Tahoma" w:eastAsia="Times New Roman" w:hAnsi="Tahoma" w:cs="Times New Roman"/>
      <w:kern w:val="0"/>
      <w:sz w:val="20"/>
      <w:szCs w:val="22"/>
      <w:lang w:val="en-GB" w:eastAsia="de-DE"/>
    </w:rPr>
  </w:style>
  <w:style w:type="paragraph" w:customStyle="1" w:styleId="taskboxtext">
    <w:name w:val="taskbox text"/>
    <w:basedOn w:val="Normal"/>
    <w:rsid w:val="00B47DB2"/>
    <w:pPr>
      <w:keepLines/>
      <w:numPr>
        <w:numId w:val="11"/>
      </w:numPr>
      <w:suppressAutoHyphens/>
      <w:spacing w:before="80" w:after="60"/>
      <w:ind w:left="0" w:firstLine="0"/>
      <w:jc w:val="left"/>
    </w:pPr>
    <w:rPr>
      <w:rFonts w:ascii="Arial" w:hAnsi="Arial"/>
      <w:szCs w:val="20"/>
      <w:lang w:val="en-US" w:eastAsia="en-US"/>
    </w:rPr>
  </w:style>
  <w:style w:type="paragraph" w:customStyle="1" w:styleId="CM3">
    <w:name w:val="CM3"/>
    <w:basedOn w:val="Default"/>
    <w:next w:val="Default"/>
    <w:uiPriority w:val="99"/>
    <w:rsid w:val="00B47DB2"/>
    <w:pPr>
      <w:spacing w:line="258"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USBodyText">
    <w:name w:val="US Body Text"/>
    <w:basedOn w:val="Normal"/>
    <w:uiPriority w:val="5"/>
    <w:rsid w:val="00B47DB2"/>
    <w:pPr>
      <w:spacing w:after="120" w:line="260" w:lineRule="atLeast"/>
    </w:pPr>
    <w:rPr>
      <w:rFonts w:ascii="Century Gothic" w:eastAsia="Century Gothic" w:hAnsi="Century Gothic"/>
      <w:lang w:val="en-US" w:eastAsia="en-US"/>
    </w:rPr>
  </w:style>
  <w:style w:type="paragraph" w:styleId="CommentSubject">
    <w:name w:val="annotation subject"/>
    <w:basedOn w:val="CommentText"/>
    <w:next w:val="CommentText"/>
    <w:link w:val="CommentSubjectChar"/>
    <w:uiPriority w:val="99"/>
    <w:semiHidden/>
    <w:unhideWhenUsed/>
    <w:rsid w:val="00B47DB2"/>
    <w:pPr>
      <w:spacing w:line="240" w:lineRule="auto"/>
    </w:pPr>
    <w:rPr>
      <w:b/>
      <w:bCs/>
    </w:rPr>
  </w:style>
  <w:style w:type="character" w:customStyle="1" w:styleId="CommentSubjectChar">
    <w:name w:val="Comment Subject Char"/>
    <w:basedOn w:val="CommentTextChar"/>
    <w:link w:val="CommentSubject"/>
    <w:uiPriority w:val="99"/>
    <w:semiHidden/>
    <w:rsid w:val="00B47DB2"/>
    <w:rPr>
      <w:rFonts w:ascii="Tahoma" w:eastAsia="Times New Roman" w:hAnsi="Tahoma" w:cs="Times New Roman"/>
      <w:b/>
      <w:bCs/>
      <w:kern w:val="0"/>
      <w:sz w:val="20"/>
      <w:szCs w:val="20"/>
      <w:lang w:val="en-GB" w:eastAsia="de-DE"/>
    </w:rPr>
  </w:style>
  <w:style w:type="paragraph" w:customStyle="1" w:styleId="CM168">
    <w:name w:val="CM168"/>
    <w:basedOn w:val="Default"/>
    <w:next w:val="Default"/>
    <w:uiPriority w:val="99"/>
    <w:rsid w:val="00B47DB2"/>
    <w:pPr>
      <w:spacing w:after="188" w:line="240" w:lineRule="auto"/>
      <w:jc w:val="left"/>
    </w:pPr>
    <w:rPr>
      <w:rFonts w:ascii="Arial" w:eastAsia="SimSun" w:hAnsi="Arial" w:cs="Arial"/>
      <w:color w:val="auto"/>
      <w:lang w:val="en-GB" w:eastAsia="en-GB"/>
    </w:rPr>
  </w:style>
  <w:style w:type="character" w:customStyle="1" w:styleId="XFootNote">
    <w:name w:val="XFootNote"/>
    <w:rsid w:val="00B47DB2"/>
    <w:rPr>
      <w:rFonts w:ascii="Book Antiqua" w:hAnsi="Book Antiqua"/>
      <w:position w:val="6"/>
      <w:sz w:val="14"/>
      <w:vertAlign w:val="baseline"/>
    </w:rPr>
  </w:style>
  <w:style w:type="table" w:styleId="MediumList2">
    <w:name w:val="Medium List 2"/>
    <w:basedOn w:val="TableNormal"/>
    <w:uiPriority w:val="66"/>
    <w:rsid w:val="00B47DB2"/>
    <w:rPr>
      <w:rFonts w:asciiTheme="majorHAnsi" w:eastAsiaTheme="majorEastAsia" w:hAnsiTheme="majorHAnsi" w:cstheme="majorBidi"/>
      <w:color w:val="000000" w:themeColor="text1"/>
      <w:sz w:val="22"/>
      <w:szCs w:val="22"/>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Logos">
    <w:name w:val="Logos"/>
    <w:next w:val="Normal"/>
    <w:rsid w:val="00B47DB2"/>
    <w:pPr>
      <w:spacing w:before="240"/>
      <w:ind w:left="-113"/>
      <w:jc w:val="center"/>
    </w:pPr>
    <w:rPr>
      <w:rFonts w:eastAsia="Times New Roman" w:cs="Times New Roman"/>
      <w:sz w:val="22"/>
      <w:szCs w:val="22"/>
      <w:lang w:eastAsia="de-DE"/>
    </w:rPr>
  </w:style>
  <w:style w:type="paragraph" w:styleId="Index1">
    <w:name w:val="index 1"/>
    <w:basedOn w:val="Normal"/>
    <w:next w:val="Normal"/>
    <w:semiHidden/>
    <w:rsid w:val="00B47DB2"/>
    <w:rPr>
      <w:rFonts w:ascii="Times New Roman" w:hAnsi="Times New Roman"/>
      <w:szCs w:val="20"/>
      <w:lang w:val="en-AU"/>
    </w:rPr>
  </w:style>
  <w:style w:type="paragraph" w:styleId="Index2">
    <w:name w:val="index 2"/>
    <w:basedOn w:val="Normal"/>
    <w:next w:val="Normal"/>
    <w:autoRedefine/>
    <w:semiHidden/>
    <w:rsid w:val="00B47DB2"/>
    <w:pPr>
      <w:spacing w:after="120"/>
      <w:ind w:left="440" w:hanging="220"/>
    </w:pPr>
    <w:rPr>
      <w:szCs w:val="20"/>
    </w:rPr>
  </w:style>
  <w:style w:type="paragraph" w:styleId="Index3">
    <w:name w:val="index 3"/>
    <w:basedOn w:val="Normal"/>
    <w:next w:val="Normal"/>
    <w:autoRedefine/>
    <w:semiHidden/>
    <w:rsid w:val="00B47DB2"/>
    <w:pPr>
      <w:spacing w:after="120"/>
      <w:ind w:left="660" w:hanging="220"/>
    </w:pPr>
    <w:rPr>
      <w:szCs w:val="20"/>
    </w:rPr>
  </w:style>
  <w:style w:type="paragraph" w:styleId="Index4">
    <w:name w:val="index 4"/>
    <w:basedOn w:val="Normal"/>
    <w:next w:val="Normal"/>
    <w:autoRedefine/>
    <w:semiHidden/>
    <w:rsid w:val="00B47DB2"/>
    <w:pPr>
      <w:spacing w:after="120"/>
      <w:ind w:left="880" w:hanging="220"/>
    </w:pPr>
    <w:rPr>
      <w:szCs w:val="20"/>
    </w:rPr>
  </w:style>
  <w:style w:type="paragraph" w:styleId="Index5">
    <w:name w:val="index 5"/>
    <w:basedOn w:val="Normal"/>
    <w:next w:val="Normal"/>
    <w:autoRedefine/>
    <w:semiHidden/>
    <w:rsid w:val="00B47DB2"/>
    <w:pPr>
      <w:spacing w:after="120"/>
      <w:ind w:left="1100" w:hanging="220"/>
    </w:pPr>
    <w:rPr>
      <w:szCs w:val="20"/>
    </w:rPr>
  </w:style>
  <w:style w:type="paragraph" w:styleId="Index6">
    <w:name w:val="index 6"/>
    <w:basedOn w:val="Normal"/>
    <w:next w:val="Normal"/>
    <w:autoRedefine/>
    <w:semiHidden/>
    <w:rsid w:val="00B47DB2"/>
    <w:pPr>
      <w:spacing w:after="120"/>
      <w:ind w:left="1320" w:hanging="220"/>
    </w:pPr>
    <w:rPr>
      <w:szCs w:val="20"/>
    </w:rPr>
  </w:style>
  <w:style w:type="paragraph" w:styleId="Index7">
    <w:name w:val="index 7"/>
    <w:basedOn w:val="Normal"/>
    <w:next w:val="Normal"/>
    <w:autoRedefine/>
    <w:semiHidden/>
    <w:rsid w:val="00B47DB2"/>
    <w:pPr>
      <w:spacing w:after="120"/>
      <w:ind w:left="1540" w:hanging="220"/>
    </w:pPr>
    <w:rPr>
      <w:szCs w:val="20"/>
    </w:rPr>
  </w:style>
  <w:style w:type="paragraph" w:styleId="Index8">
    <w:name w:val="index 8"/>
    <w:basedOn w:val="Normal"/>
    <w:next w:val="Normal"/>
    <w:autoRedefine/>
    <w:semiHidden/>
    <w:rsid w:val="00B47DB2"/>
    <w:pPr>
      <w:spacing w:after="120"/>
      <w:ind w:left="1760" w:hanging="220"/>
    </w:pPr>
    <w:rPr>
      <w:szCs w:val="20"/>
    </w:rPr>
  </w:style>
  <w:style w:type="paragraph" w:styleId="Index9">
    <w:name w:val="index 9"/>
    <w:basedOn w:val="Normal"/>
    <w:next w:val="Normal"/>
    <w:autoRedefine/>
    <w:semiHidden/>
    <w:rsid w:val="00B47DB2"/>
    <w:pPr>
      <w:spacing w:after="120"/>
      <w:ind w:left="1980" w:hanging="220"/>
    </w:pPr>
    <w:rPr>
      <w:szCs w:val="20"/>
    </w:rPr>
  </w:style>
  <w:style w:type="paragraph" w:styleId="IndexHeading">
    <w:name w:val="index heading"/>
    <w:basedOn w:val="Normal"/>
    <w:next w:val="Index1"/>
    <w:semiHidden/>
    <w:rsid w:val="00B47DB2"/>
    <w:pPr>
      <w:spacing w:after="120"/>
    </w:pPr>
    <w:rPr>
      <w:rFonts w:cs="Arial"/>
      <w:b/>
      <w:bCs/>
      <w:szCs w:val="20"/>
    </w:rPr>
  </w:style>
  <w:style w:type="paragraph" w:styleId="TOC4">
    <w:name w:val="toc 4"/>
    <w:basedOn w:val="Normal"/>
    <w:next w:val="Normal"/>
    <w:uiPriority w:val="39"/>
    <w:rsid w:val="00B47DB2"/>
    <w:pPr>
      <w:ind w:left="600"/>
      <w:jc w:val="left"/>
    </w:pPr>
    <w:rPr>
      <w:rFonts w:asciiTheme="minorHAnsi" w:hAnsiTheme="minorHAnsi" w:cstheme="minorHAnsi"/>
      <w:szCs w:val="20"/>
    </w:rPr>
  </w:style>
  <w:style w:type="paragraph" w:styleId="TOC5">
    <w:name w:val="toc 5"/>
    <w:basedOn w:val="Normal"/>
    <w:next w:val="Normal"/>
    <w:uiPriority w:val="39"/>
    <w:rsid w:val="00B47DB2"/>
    <w:pPr>
      <w:ind w:left="800"/>
      <w:jc w:val="left"/>
    </w:pPr>
    <w:rPr>
      <w:rFonts w:asciiTheme="minorHAnsi" w:hAnsiTheme="minorHAnsi" w:cstheme="minorHAnsi"/>
      <w:szCs w:val="20"/>
    </w:rPr>
  </w:style>
  <w:style w:type="paragraph" w:styleId="TOC6">
    <w:name w:val="toc 6"/>
    <w:basedOn w:val="Normal"/>
    <w:next w:val="Normal"/>
    <w:uiPriority w:val="39"/>
    <w:rsid w:val="00B47DB2"/>
    <w:pPr>
      <w:ind w:left="1000"/>
      <w:jc w:val="left"/>
    </w:pPr>
    <w:rPr>
      <w:rFonts w:asciiTheme="minorHAnsi" w:hAnsiTheme="minorHAnsi" w:cstheme="minorHAnsi"/>
      <w:szCs w:val="20"/>
    </w:rPr>
  </w:style>
  <w:style w:type="paragraph" w:styleId="TOC7">
    <w:name w:val="toc 7"/>
    <w:basedOn w:val="Normal"/>
    <w:next w:val="Normal"/>
    <w:uiPriority w:val="39"/>
    <w:rsid w:val="00B47DB2"/>
    <w:pPr>
      <w:ind w:left="1200"/>
      <w:jc w:val="left"/>
    </w:pPr>
    <w:rPr>
      <w:rFonts w:asciiTheme="minorHAnsi" w:hAnsiTheme="minorHAnsi" w:cstheme="minorHAnsi"/>
      <w:szCs w:val="20"/>
    </w:rPr>
  </w:style>
  <w:style w:type="paragraph" w:styleId="TOC8">
    <w:name w:val="toc 8"/>
    <w:basedOn w:val="Normal"/>
    <w:next w:val="Normal"/>
    <w:uiPriority w:val="39"/>
    <w:rsid w:val="00B47DB2"/>
    <w:pPr>
      <w:ind w:left="1400"/>
      <w:jc w:val="left"/>
    </w:pPr>
    <w:rPr>
      <w:rFonts w:asciiTheme="minorHAnsi" w:hAnsiTheme="minorHAnsi" w:cstheme="minorHAnsi"/>
      <w:szCs w:val="20"/>
    </w:rPr>
  </w:style>
  <w:style w:type="paragraph" w:styleId="TOC9">
    <w:name w:val="toc 9"/>
    <w:basedOn w:val="Normal"/>
    <w:next w:val="Normal"/>
    <w:uiPriority w:val="39"/>
    <w:rsid w:val="00B47DB2"/>
    <w:pPr>
      <w:ind w:left="1600"/>
      <w:jc w:val="left"/>
    </w:pPr>
    <w:rPr>
      <w:rFonts w:asciiTheme="minorHAnsi" w:hAnsiTheme="minorHAnsi" w:cstheme="minorHAnsi"/>
      <w:szCs w:val="20"/>
    </w:rPr>
  </w:style>
  <w:style w:type="paragraph" w:customStyle="1" w:styleId="PPAddress">
    <w:name w:val="PPAddress"/>
    <w:basedOn w:val="Normal"/>
    <w:rsid w:val="00B47DB2"/>
    <w:rPr>
      <w:lang w:val="de-DE"/>
    </w:rPr>
  </w:style>
  <w:style w:type="paragraph" w:customStyle="1" w:styleId="PPInternalRef">
    <w:name w:val="PPInternalRef"/>
    <w:basedOn w:val="Normal"/>
    <w:rsid w:val="00B47DB2"/>
    <w:pPr>
      <w:jc w:val="right"/>
    </w:pPr>
    <w:rPr>
      <w:color w:val="7C7F7E"/>
      <w:sz w:val="16"/>
    </w:rPr>
  </w:style>
  <w:style w:type="paragraph" w:customStyle="1" w:styleId="PPExternalRef">
    <w:name w:val="PPExternalRef"/>
    <w:basedOn w:val="Normal"/>
    <w:next w:val="Normal"/>
    <w:rsid w:val="00B47DB2"/>
    <w:rPr>
      <w:b/>
      <w:i/>
      <w:spacing w:val="20"/>
      <w:sz w:val="24"/>
      <w:lang w:val="de-DE"/>
    </w:rPr>
  </w:style>
  <w:style w:type="paragraph" w:customStyle="1" w:styleId="PPClient1">
    <w:name w:val="PPClient1"/>
    <w:next w:val="Normal"/>
    <w:link w:val="PPClient1Zchn"/>
    <w:rsid w:val="00B47DB2"/>
    <w:rPr>
      <w:rFonts w:eastAsia="Times New Roman" w:cs="Times New Roman"/>
      <w:b/>
      <w:caps/>
      <w:sz w:val="28"/>
      <w:szCs w:val="22"/>
      <w:lang w:eastAsia="de-DE"/>
    </w:rPr>
  </w:style>
  <w:style w:type="paragraph" w:customStyle="1" w:styleId="PPClient2">
    <w:name w:val="PPClient2"/>
    <w:rsid w:val="00B47DB2"/>
    <w:rPr>
      <w:rFonts w:eastAsia="Times New Roman" w:cs="Times New Roman"/>
      <w:color w:val="888888"/>
      <w:sz w:val="28"/>
      <w:szCs w:val="22"/>
      <w:lang w:eastAsia="de-DE"/>
    </w:rPr>
  </w:style>
  <w:style w:type="paragraph" w:customStyle="1" w:styleId="FigureHeading">
    <w:name w:val="Figure Heading"/>
    <w:basedOn w:val="Normal"/>
    <w:next w:val="Normal"/>
    <w:rsid w:val="00B47DB2"/>
    <w:pPr>
      <w:numPr>
        <w:numId w:val="17"/>
      </w:numPr>
      <w:spacing w:after="200" w:line="280" w:lineRule="exact"/>
    </w:pPr>
    <w:rPr>
      <w:rFonts w:ascii="Univers" w:hAnsi="Univers"/>
      <w:b/>
      <w:sz w:val="22"/>
      <w:szCs w:val="24"/>
      <w:lang w:val="en-US" w:eastAsia="en-US"/>
    </w:rPr>
  </w:style>
  <w:style w:type="paragraph" w:customStyle="1" w:styleId="PPProjectTitle">
    <w:name w:val="PPProjectTitle"/>
    <w:rsid w:val="00B47DB2"/>
    <w:rPr>
      <w:rFonts w:eastAsia="Times New Roman" w:cs="Times New Roman"/>
      <w:b/>
      <w:sz w:val="28"/>
      <w:szCs w:val="22"/>
      <w:lang w:eastAsia="de-DE"/>
    </w:rPr>
  </w:style>
  <w:style w:type="paragraph" w:styleId="TableofFigures">
    <w:name w:val="table of figures"/>
    <w:basedOn w:val="Normal"/>
    <w:next w:val="Normal"/>
    <w:uiPriority w:val="99"/>
    <w:rsid w:val="00B47DB2"/>
    <w:pPr>
      <w:ind w:left="400" w:hanging="400"/>
      <w:jc w:val="left"/>
    </w:pPr>
    <w:rPr>
      <w:rFonts w:asciiTheme="minorHAnsi" w:hAnsiTheme="minorHAnsi" w:cstheme="minorHAnsi"/>
      <w:smallCaps/>
      <w:szCs w:val="20"/>
    </w:rPr>
  </w:style>
  <w:style w:type="paragraph" w:customStyle="1" w:styleId="PPPreHeadings">
    <w:name w:val="PPPreHeadings"/>
    <w:basedOn w:val="Heading1"/>
    <w:next w:val="Normal"/>
    <w:rsid w:val="00B47DB2"/>
    <w:pPr>
      <w:numPr>
        <w:numId w:val="0"/>
      </w:numPr>
      <w:pBdr>
        <w:bottom w:val="single" w:sz="2" w:space="1" w:color="808080"/>
      </w:pBdr>
      <w:shd w:val="clear" w:color="auto" w:fill="C8C8C8"/>
      <w:spacing w:after="160"/>
      <w:ind w:firstLine="1134"/>
      <w:jc w:val="both"/>
      <w:outlineLvl w:val="9"/>
    </w:pPr>
    <w:rPr>
      <w:iCs w:val="0"/>
      <w:caps/>
      <w:color w:val="0062A7"/>
      <w:szCs w:val="20"/>
    </w:rPr>
  </w:style>
  <w:style w:type="paragraph" w:customStyle="1" w:styleId="PPLocation">
    <w:name w:val="PPLocation"/>
    <w:basedOn w:val="Normal"/>
    <w:next w:val="Normal"/>
    <w:rsid w:val="00B47DB2"/>
    <w:pPr>
      <w:tabs>
        <w:tab w:val="right" w:pos="9072"/>
      </w:tabs>
    </w:pPr>
    <w:rPr>
      <w:i/>
      <w:sz w:val="18"/>
    </w:rPr>
  </w:style>
  <w:style w:type="paragraph" w:styleId="NormalWeb">
    <w:name w:val="Normal (Web)"/>
    <w:basedOn w:val="Normal"/>
    <w:uiPriority w:val="99"/>
    <w:rsid w:val="00B47DB2"/>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next w:val="Normal"/>
    <w:link w:val="SubtitleChar"/>
    <w:pPr>
      <w:spacing w:after="60"/>
      <w:jc w:val="center"/>
    </w:pPr>
    <w:rPr>
      <w:sz w:val="24"/>
      <w:szCs w:val="24"/>
    </w:rPr>
  </w:style>
  <w:style w:type="character" w:customStyle="1" w:styleId="SubtitleChar">
    <w:name w:val="Subtitle Char"/>
    <w:basedOn w:val="DefaultParagraphFont"/>
    <w:link w:val="Subtitle"/>
    <w:rsid w:val="00B47DB2"/>
    <w:rPr>
      <w:rFonts w:ascii="Tahoma" w:eastAsia="Times New Roman" w:hAnsi="Tahoma" w:cs="Times New Roman"/>
      <w:kern w:val="0"/>
      <w:szCs w:val="20"/>
      <w:lang w:val="pl-PL" w:eastAsia="pl-PL"/>
    </w:rPr>
  </w:style>
  <w:style w:type="paragraph" w:styleId="FootnoteText">
    <w:name w:val="footnote text"/>
    <w:aliases w:val="Fußnotentextf"/>
    <w:basedOn w:val="Normal"/>
    <w:link w:val="FootnoteTextChar"/>
    <w:semiHidden/>
    <w:rsid w:val="00B47DB2"/>
    <w:pPr>
      <w:spacing w:after="240"/>
      <w:jc w:val="left"/>
    </w:pPr>
    <w:rPr>
      <w:szCs w:val="20"/>
      <w:lang w:eastAsia="en-GB"/>
    </w:rPr>
  </w:style>
  <w:style w:type="character" w:customStyle="1" w:styleId="FootnoteTextChar">
    <w:name w:val="Footnote Text Char"/>
    <w:aliases w:val="Fußnotentextf Char"/>
    <w:basedOn w:val="DefaultParagraphFont"/>
    <w:link w:val="FootnoteText"/>
    <w:semiHidden/>
    <w:rsid w:val="00B47DB2"/>
    <w:rPr>
      <w:rFonts w:ascii="Tahoma" w:eastAsia="Times New Roman" w:hAnsi="Tahoma" w:cs="Times New Roman"/>
      <w:kern w:val="0"/>
      <w:sz w:val="20"/>
      <w:szCs w:val="20"/>
      <w:lang w:val="en-GB" w:eastAsia="en-GB"/>
    </w:rPr>
  </w:style>
  <w:style w:type="paragraph" w:customStyle="1" w:styleId="PPCVEducation">
    <w:name w:val="P&amp;P_CV_Education"/>
    <w:basedOn w:val="Normal"/>
    <w:rsid w:val="00B47DB2"/>
    <w:pPr>
      <w:keepNext/>
      <w:jc w:val="left"/>
    </w:pPr>
    <w:rPr>
      <w:sz w:val="22"/>
      <w:szCs w:val="20"/>
    </w:rPr>
  </w:style>
  <w:style w:type="paragraph" w:customStyle="1" w:styleId="CM6">
    <w:name w:val="CM6"/>
    <w:basedOn w:val="Default"/>
    <w:next w:val="Default"/>
    <w:uiPriority w:val="99"/>
    <w:rsid w:val="00B47DB2"/>
    <w:pPr>
      <w:spacing w:after="128"/>
    </w:pPr>
    <w:rPr>
      <w:rFonts w:cs="Times New Roman"/>
      <w:color w:val="auto"/>
    </w:rPr>
  </w:style>
  <w:style w:type="paragraph" w:customStyle="1" w:styleId="CM1">
    <w:name w:val="CM1"/>
    <w:basedOn w:val="Default"/>
    <w:next w:val="Default"/>
    <w:uiPriority w:val="99"/>
    <w:rsid w:val="00B47DB2"/>
    <w:pPr>
      <w:spacing w:line="246" w:lineRule="atLeast"/>
    </w:pPr>
    <w:rPr>
      <w:rFonts w:cs="Times New Roman"/>
      <w:color w:val="auto"/>
    </w:rPr>
  </w:style>
  <w:style w:type="paragraph" w:customStyle="1" w:styleId="MACSprofileHeading">
    <w:name w:val="MACS_profile_Heading"/>
    <w:basedOn w:val="Normal"/>
    <w:rsid w:val="00B47DB2"/>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B47DB2"/>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B47DB2"/>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B47DB2"/>
    <w:pPr>
      <w:numPr>
        <w:numId w:val="14"/>
      </w:numPr>
      <w:tabs>
        <w:tab w:val="clear" w:pos="4680"/>
        <w:tab w:val="clear" w:pos="9360"/>
        <w:tab w:val="left" w:pos="0"/>
        <w:tab w:val="left" w:pos="1418"/>
        <w:tab w:val="center" w:pos="4536"/>
        <w:tab w:val="left" w:pos="5954"/>
        <w:tab w:val="left" w:pos="6946"/>
        <w:tab w:val="left" w:pos="7655"/>
        <w:tab w:val="right" w:pos="9072"/>
      </w:tabs>
      <w:spacing w:before="360" w:after="120" w:line="280" w:lineRule="exact"/>
    </w:pPr>
    <w:rPr>
      <w:rFonts w:ascii="Univers" w:hAnsi="Univers"/>
      <w:b/>
      <w:bCs/>
      <w:i/>
      <w:iCs/>
      <w:sz w:val="22"/>
      <w:szCs w:val="24"/>
      <w:lang w:val="en-US" w:eastAsia="en-US"/>
    </w:rPr>
  </w:style>
  <w:style w:type="character" w:customStyle="1" w:styleId="MACSprofilebulletsChar">
    <w:name w:val="MACS_profile_bullets Char"/>
    <w:link w:val="MACSprofilebullets"/>
    <w:rsid w:val="00B47DB2"/>
    <w:rPr>
      <w:rFonts w:ascii="Univers" w:eastAsia="Times New Roman" w:hAnsi="Univers" w:cs="Times New Roman"/>
      <w:b/>
      <w:bCs/>
      <w:i/>
      <w:iCs/>
      <w:sz w:val="22"/>
      <w:szCs w:val="24"/>
      <w:lang w:val="en-US"/>
    </w:rPr>
  </w:style>
  <w:style w:type="paragraph" w:customStyle="1" w:styleId="bodytext0">
    <w:name w:val="bodytext"/>
    <w:basedOn w:val="Normal"/>
    <w:link w:val="bodytextChar0"/>
    <w:rsid w:val="00B47DB2"/>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B47DB2"/>
  </w:style>
  <w:style w:type="paragraph" w:styleId="BlockText">
    <w:name w:val="Block Text"/>
    <w:basedOn w:val="Normal"/>
    <w:rsid w:val="00B47DB2"/>
    <w:pPr>
      <w:tabs>
        <w:tab w:val="left" w:pos="1064"/>
      </w:tabs>
      <w:spacing w:line="240" w:lineRule="exact"/>
      <w:ind w:left="170" w:right="170"/>
      <w:jc w:val="left"/>
    </w:pPr>
    <w:rPr>
      <w:rFonts w:ascii="Arial" w:hAnsi="Arial"/>
      <w:szCs w:val="20"/>
      <w:lang w:val="en-US" w:eastAsia="en-US"/>
    </w:rPr>
  </w:style>
  <w:style w:type="character" w:customStyle="1" w:styleId="heading3Zchn">
    <w:name w:val="heading3 Zchn"/>
    <w:aliases w:val="Body Text - Level 2 Zchn,bt Zchn,Body Zchn Zchn"/>
    <w:rsid w:val="00B47DB2"/>
    <w:rPr>
      <w:rFonts w:ascii="Times New Roman" w:eastAsia="Times New Roman" w:hAnsi="Times New Roman"/>
      <w:sz w:val="22"/>
      <w:lang w:val="en-GB" w:eastAsia="en-US"/>
    </w:rPr>
  </w:style>
  <w:style w:type="paragraph" w:customStyle="1" w:styleId="1">
    <w:name w:val="Обычный1"/>
    <w:rsid w:val="00B47DB2"/>
    <w:pPr>
      <w:autoSpaceDE w:val="0"/>
      <w:autoSpaceDN w:val="0"/>
    </w:pPr>
    <w:rPr>
      <w:rFonts w:ascii="Times New Roman" w:eastAsia="Times New Roman" w:hAnsi="Times New Roman" w:cs="Times New Roman"/>
      <w:lang w:val="ru-RU" w:eastAsia="de-DE"/>
    </w:rPr>
  </w:style>
  <w:style w:type="paragraph" w:customStyle="1" w:styleId="A5">
    <w:name w:val="A5"/>
    <w:basedOn w:val="Normal"/>
    <w:rsid w:val="00B47DB2"/>
    <w:pPr>
      <w:numPr>
        <w:numId w:val="15"/>
      </w:numPr>
      <w:spacing w:after="120"/>
      <w:jc w:val="left"/>
    </w:pPr>
    <w:rPr>
      <w:rFonts w:ascii="Arial" w:hAnsi="Arial"/>
      <w:sz w:val="18"/>
      <w:szCs w:val="20"/>
      <w:lang w:val="en-US"/>
    </w:rPr>
  </w:style>
  <w:style w:type="paragraph" w:styleId="BodyText2">
    <w:name w:val="Body Text 2"/>
    <w:basedOn w:val="Normal"/>
    <w:link w:val="BodyText2Char"/>
    <w:rsid w:val="00B47DB2"/>
    <w:pPr>
      <w:spacing w:after="120" w:line="480" w:lineRule="auto"/>
      <w:jc w:val="left"/>
    </w:pPr>
    <w:rPr>
      <w:rFonts w:ascii="Arial" w:hAnsi="Arial"/>
      <w:szCs w:val="20"/>
      <w:lang w:eastAsia="en-GB"/>
    </w:rPr>
  </w:style>
  <w:style w:type="character" w:customStyle="1" w:styleId="BodyText2Char">
    <w:name w:val="Body Text 2 Char"/>
    <w:basedOn w:val="DefaultParagraphFont"/>
    <w:link w:val="BodyText2"/>
    <w:rsid w:val="00B47DB2"/>
    <w:rPr>
      <w:rFonts w:ascii="Arial" w:eastAsia="Times New Roman" w:hAnsi="Arial" w:cs="Times New Roman"/>
      <w:kern w:val="0"/>
      <w:sz w:val="20"/>
      <w:szCs w:val="20"/>
      <w:lang w:val="en-GB" w:eastAsia="en-GB"/>
    </w:rPr>
  </w:style>
  <w:style w:type="paragraph" w:customStyle="1" w:styleId="RRIStandard">
    <w:name w:val="RRI Standard"/>
    <w:rsid w:val="00B47DB2"/>
    <w:rPr>
      <w:rFonts w:ascii="Arial" w:eastAsia="Times New Roman" w:hAnsi="Arial" w:cs="Times New Roman"/>
      <w:noProof/>
      <w:sz w:val="22"/>
      <w:lang w:val="en-US"/>
    </w:rPr>
  </w:style>
  <w:style w:type="paragraph" w:styleId="BodyTextIndent3">
    <w:name w:val="Body Text Indent 3"/>
    <w:basedOn w:val="Normal"/>
    <w:link w:val="BodyTextIndent3Char"/>
    <w:unhideWhenUsed/>
    <w:rsid w:val="00B47DB2"/>
    <w:pPr>
      <w:spacing w:after="120"/>
      <w:ind w:left="283"/>
    </w:pPr>
    <w:rPr>
      <w:rFonts w:ascii="Times New Roman" w:hAnsi="Times New Roman"/>
      <w:sz w:val="16"/>
      <w:szCs w:val="16"/>
      <w:lang w:eastAsia="en-US"/>
    </w:rPr>
  </w:style>
  <w:style w:type="character" w:customStyle="1" w:styleId="BodyTextIndent3Char">
    <w:name w:val="Body Text Indent 3 Char"/>
    <w:basedOn w:val="DefaultParagraphFont"/>
    <w:link w:val="BodyTextIndent3"/>
    <w:rsid w:val="00B47DB2"/>
    <w:rPr>
      <w:rFonts w:ascii="Times New Roman" w:eastAsia="Times New Roman" w:hAnsi="Times New Roman" w:cs="Times New Roman"/>
      <w:kern w:val="0"/>
      <w:sz w:val="16"/>
      <w:szCs w:val="16"/>
      <w:lang w:val="en-GB"/>
    </w:rPr>
  </w:style>
  <w:style w:type="paragraph" w:styleId="DocumentMap">
    <w:name w:val="Document Map"/>
    <w:basedOn w:val="Normal"/>
    <w:link w:val="DocumentMapChar"/>
    <w:semiHidden/>
    <w:rsid w:val="00B47DB2"/>
    <w:pPr>
      <w:shd w:val="clear" w:color="auto" w:fill="000080"/>
    </w:pPr>
    <w:rPr>
      <w:rFonts w:cs="Tahoma"/>
      <w:szCs w:val="20"/>
    </w:rPr>
  </w:style>
  <w:style w:type="character" w:customStyle="1" w:styleId="DocumentMapChar">
    <w:name w:val="Document Map Char"/>
    <w:basedOn w:val="DefaultParagraphFont"/>
    <w:link w:val="DocumentMap"/>
    <w:semiHidden/>
    <w:rsid w:val="00B47DB2"/>
    <w:rPr>
      <w:rFonts w:ascii="Tahoma" w:eastAsia="Times New Roman" w:hAnsi="Tahoma" w:cs="Tahoma"/>
      <w:kern w:val="0"/>
      <w:sz w:val="20"/>
      <w:szCs w:val="20"/>
      <w:shd w:val="clear" w:color="auto" w:fill="000080"/>
      <w:lang w:val="en-GB" w:eastAsia="de-DE"/>
    </w:rPr>
  </w:style>
  <w:style w:type="paragraph" w:customStyle="1" w:styleId="PPRefStandard">
    <w:name w:val="PPRefStandard"/>
    <w:basedOn w:val="Normal"/>
    <w:link w:val="PPRefStandardZchn"/>
    <w:rsid w:val="00B47DB2"/>
    <w:pPr>
      <w:jc w:val="left"/>
    </w:pPr>
    <w:rPr>
      <w:szCs w:val="20"/>
      <w:lang w:val="de-DE"/>
    </w:rPr>
  </w:style>
  <w:style w:type="character" w:customStyle="1" w:styleId="PPRefStandardZchn">
    <w:name w:val="PPRefStandard Zchn"/>
    <w:link w:val="PPRefStandard"/>
    <w:rsid w:val="00B47DB2"/>
    <w:rPr>
      <w:rFonts w:ascii="Tahoma" w:eastAsia="Times New Roman" w:hAnsi="Tahoma" w:cs="Times New Roman"/>
      <w:kern w:val="0"/>
      <w:sz w:val="20"/>
      <w:szCs w:val="20"/>
      <w:lang w:val="de-DE" w:eastAsia="de-DE"/>
    </w:rPr>
  </w:style>
  <w:style w:type="paragraph" w:customStyle="1" w:styleId="Subheading">
    <w:name w:val="Subheading"/>
    <w:basedOn w:val="BodyText"/>
    <w:next w:val="BodyText"/>
    <w:link w:val="SubheadingChar"/>
    <w:rsid w:val="00B47DB2"/>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B47DB2"/>
    <w:rPr>
      <w:rFonts w:ascii="Garamond" w:eastAsia="Times New Roman" w:hAnsi="Garamond" w:cs="Times New Roman"/>
      <w:kern w:val="28"/>
      <w:lang w:val="en-US" w:eastAsia="en-NZ"/>
    </w:rPr>
  </w:style>
  <w:style w:type="character" w:styleId="PageNumber">
    <w:name w:val="page number"/>
    <w:basedOn w:val="DefaultParagraphFont"/>
    <w:rsid w:val="00B47DB2"/>
  </w:style>
  <w:style w:type="paragraph" w:customStyle="1" w:styleId="PPRefStandard0">
    <w:name w:val="PPRef_Standard"/>
    <w:basedOn w:val="Normal"/>
    <w:link w:val="PPRefStandardZchn0"/>
    <w:rsid w:val="00B47DB2"/>
    <w:pPr>
      <w:jc w:val="left"/>
    </w:pPr>
    <w:rPr>
      <w:szCs w:val="20"/>
      <w:lang w:eastAsia="en-GB"/>
    </w:rPr>
  </w:style>
  <w:style w:type="paragraph" w:customStyle="1" w:styleId="PPRefHeadercenter">
    <w:name w:val="PPRef_Header_center"/>
    <w:basedOn w:val="PPRefStandard0"/>
    <w:rsid w:val="00B47DB2"/>
    <w:pPr>
      <w:jc w:val="center"/>
    </w:pPr>
    <w:rPr>
      <w:b/>
    </w:rPr>
  </w:style>
  <w:style w:type="paragraph" w:customStyle="1" w:styleId="PPRefStandardcenter">
    <w:name w:val="PPRef_Standard_center"/>
    <w:basedOn w:val="PPRefStandard0"/>
    <w:rsid w:val="00B47DB2"/>
    <w:pPr>
      <w:jc w:val="center"/>
    </w:pPr>
  </w:style>
  <w:style w:type="character" w:customStyle="1" w:styleId="PPRefStandardZchn0">
    <w:name w:val="PPRef_Standard Zchn"/>
    <w:link w:val="PPRefStandard0"/>
    <w:rsid w:val="00B47DB2"/>
    <w:rPr>
      <w:rFonts w:ascii="Tahoma" w:eastAsia="Times New Roman" w:hAnsi="Tahoma" w:cs="Times New Roman"/>
      <w:kern w:val="0"/>
      <w:sz w:val="20"/>
      <w:szCs w:val="20"/>
      <w:lang w:val="en-GB" w:eastAsia="en-GB"/>
    </w:rPr>
  </w:style>
  <w:style w:type="paragraph" w:customStyle="1" w:styleId="PPRefHeader1">
    <w:name w:val="PPRefHeader1"/>
    <w:basedOn w:val="Normal"/>
    <w:next w:val="Normal"/>
    <w:link w:val="PPRefHeader1Zchn"/>
    <w:autoRedefine/>
    <w:rsid w:val="00B47DB2"/>
    <w:pPr>
      <w:jc w:val="left"/>
    </w:pPr>
    <w:rPr>
      <w:szCs w:val="20"/>
    </w:rPr>
  </w:style>
  <w:style w:type="character" w:customStyle="1" w:styleId="PPRefHeader1Zchn">
    <w:name w:val="PPRefHeader1 Zchn"/>
    <w:link w:val="PPRefHeader1"/>
    <w:rsid w:val="00B47DB2"/>
    <w:rPr>
      <w:rFonts w:ascii="Tahoma" w:eastAsia="Times New Roman" w:hAnsi="Tahoma" w:cs="Times New Roman"/>
      <w:kern w:val="0"/>
      <w:sz w:val="20"/>
      <w:szCs w:val="20"/>
      <w:lang w:val="en-GB" w:eastAsia="de-DE"/>
    </w:rPr>
  </w:style>
  <w:style w:type="paragraph" w:styleId="BodyText3">
    <w:name w:val="Body Text 3"/>
    <w:basedOn w:val="Normal"/>
    <w:link w:val="BodyText3Char"/>
    <w:rsid w:val="00B47DB2"/>
    <w:pPr>
      <w:spacing w:after="120"/>
      <w:jc w:val="left"/>
    </w:pPr>
    <w:rPr>
      <w:rFonts w:ascii="Times New Roman" w:hAnsi="Times New Roman"/>
      <w:sz w:val="16"/>
      <w:szCs w:val="16"/>
      <w:lang w:val="de-DE"/>
    </w:rPr>
  </w:style>
  <w:style w:type="character" w:customStyle="1" w:styleId="BodyText3Char">
    <w:name w:val="Body Text 3 Char"/>
    <w:basedOn w:val="DefaultParagraphFont"/>
    <w:link w:val="BodyText3"/>
    <w:rsid w:val="00B47DB2"/>
    <w:rPr>
      <w:rFonts w:ascii="Times New Roman" w:eastAsia="Times New Roman" w:hAnsi="Times New Roman" w:cs="Times New Roman"/>
      <w:kern w:val="0"/>
      <w:sz w:val="16"/>
      <w:szCs w:val="16"/>
      <w:lang w:val="de-DE" w:eastAsia="de-DE"/>
    </w:rPr>
  </w:style>
  <w:style w:type="paragraph" w:customStyle="1" w:styleId="ppstandardreport0">
    <w:name w:val="ppstandardreport"/>
    <w:basedOn w:val="Normal"/>
    <w:rsid w:val="00B47DB2"/>
    <w:pPr>
      <w:ind w:left="1134"/>
    </w:pPr>
    <w:rPr>
      <w:rFonts w:eastAsia="Calibri" w:cs="Tahoma"/>
      <w:szCs w:val="20"/>
      <w:lang w:val="de-AT" w:eastAsia="de-AT"/>
    </w:rPr>
  </w:style>
  <w:style w:type="paragraph" w:customStyle="1" w:styleId="TableHeading">
    <w:name w:val="Table Heading"/>
    <w:basedOn w:val="Normal"/>
    <w:next w:val="Normal"/>
    <w:rsid w:val="00B47DB2"/>
    <w:pPr>
      <w:numPr>
        <w:numId w:val="16"/>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B47DB2"/>
    <w:pPr>
      <w:spacing w:before="120"/>
    </w:pPr>
    <w:rPr>
      <w:rFonts w:eastAsia="Times New Roman" w:cs="Times New Roman"/>
      <w:b/>
      <w:color w:val="888888"/>
      <w:szCs w:val="22"/>
      <w:lang w:eastAsia="de-DE"/>
    </w:rPr>
  </w:style>
  <w:style w:type="paragraph" w:customStyle="1" w:styleId="Tabelle">
    <w:name w:val="Tabelle"/>
    <w:basedOn w:val="Normal"/>
    <w:rsid w:val="00B47DB2"/>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B47DB2"/>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B47DB2"/>
    <w:pPr>
      <w:widowControl w:val="0"/>
      <w:numPr>
        <w:numId w:val="18"/>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B47DB2"/>
    <w:pPr>
      <w:keepLines/>
      <w:numPr>
        <w:numId w:val="0"/>
      </w:numPr>
      <w:spacing w:before="480"/>
      <w:jc w:val="both"/>
      <w:outlineLvl w:val="9"/>
    </w:pPr>
    <w:rPr>
      <w:rFonts w:ascii="Cambria" w:hAnsi="Cambria"/>
      <w:bCs/>
      <w:iCs w:val="0"/>
      <w:color w:val="365F91"/>
      <w:szCs w:val="28"/>
      <w:lang w:val="de-AT" w:eastAsia="de-AT"/>
    </w:rPr>
  </w:style>
  <w:style w:type="character" w:customStyle="1" w:styleId="berschrift-1">
    <w:name w:val="überschrift-1"/>
    <w:rsid w:val="00B47DB2"/>
  </w:style>
  <w:style w:type="character" w:customStyle="1" w:styleId="gi2009">
    <w:name w:val=".gi2009"/>
    <w:rsid w:val="00B47DB2"/>
  </w:style>
  <w:style w:type="character" w:customStyle="1" w:styleId="apple-converted-space">
    <w:name w:val="apple-converted-space"/>
    <w:rsid w:val="00B47DB2"/>
  </w:style>
  <w:style w:type="paragraph" w:styleId="ListBullet">
    <w:name w:val="List Bullet"/>
    <w:basedOn w:val="Normal"/>
    <w:uiPriority w:val="99"/>
    <w:qFormat/>
    <w:rsid w:val="00B47DB2"/>
    <w:pPr>
      <w:numPr>
        <w:numId w:val="19"/>
      </w:numPr>
      <w:contextualSpacing/>
    </w:pPr>
  </w:style>
  <w:style w:type="paragraph" w:styleId="ListBullet3">
    <w:name w:val="List Bullet 3"/>
    <w:basedOn w:val="Normal"/>
    <w:rsid w:val="00B47DB2"/>
    <w:pPr>
      <w:numPr>
        <w:numId w:val="20"/>
      </w:numPr>
      <w:contextualSpacing/>
    </w:pPr>
  </w:style>
  <w:style w:type="paragraph" w:customStyle="1" w:styleId="FormatvorlageArialFettWeiZentriert">
    <w:name w:val="Formatvorlage Arial Fett Weiß Zentriert"/>
    <w:basedOn w:val="Normal"/>
    <w:rsid w:val="00B47DB2"/>
    <w:pPr>
      <w:jc w:val="center"/>
    </w:pPr>
    <w:rPr>
      <w:b/>
      <w:bCs/>
      <w:color w:val="FFFFFF"/>
      <w:szCs w:val="20"/>
    </w:rPr>
  </w:style>
  <w:style w:type="character" w:styleId="Strong">
    <w:name w:val="Strong"/>
    <w:uiPriority w:val="22"/>
    <w:qFormat/>
    <w:rsid w:val="00B47DB2"/>
    <w:rPr>
      <w:b/>
      <w:bCs/>
    </w:rPr>
  </w:style>
  <w:style w:type="paragraph" w:styleId="ListBullet4">
    <w:name w:val="List Bullet 4"/>
    <w:basedOn w:val="Normal"/>
    <w:rsid w:val="00B47DB2"/>
    <w:pPr>
      <w:numPr>
        <w:numId w:val="21"/>
      </w:numPr>
      <w:contextualSpacing/>
    </w:pPr>
  </w:style>
  <w:style w:type="character" w:styleId="FootnoteReference">
    <w:name w:val="footnote reference"/>
    <w:uiPriority w:val="99"/>
    <w:rsid w:val="00B47DB2"/>
    <w:rPr>
      <w:vertAlign w:val="superscript"/>
    </w:rPr>
  </w:style>
  <w:style w:type="numbering" w:customStyle="1" w:styleId="PPBulletPoints">
    <w:name w:val="PPBulletPoints"/>
    <w:basedOn w:val="NoList"/>
    <w:rsid w:val="00B47DB2"/>
  </w:style>
  <w:style w:type="paragraph" w:styleId="NoSpacing">
    <w:name w:val="No Spacing"/>
    <w:link w:val="NoSpacingChar"/>
    <w:uiPriority w:val="1"/>
    <w:qFormat/>
    <w:rsid w:val="00B47DB2"/>
    <w:rPr>
      <w:rFonts w:ascii="Arial" w:eastAsia="Times New Roman" w:hAnsi="Arial" w:cs="Times New Roman"/>
      <w:lang w:val="en-US"/>
    </w:rPr>
  </w:style>
  <w:style w:type="numbering" w:customStyle="1" w:styleId="CowiBulletList">
    <w:name w:val="CowiBulletList"/>
    <w:basedOn w:val="NoList"/>
    <w:rsid w:val="00B47DB2"/>
  </w:style>
  <w:style w:type="paragraph" w:customStyle="1" w:styleId="ListBulletNoSpace">
    <w:name w:val="List Bullet NoSpace"/>
    <w:basedOn w:val="ListBullet"/>
    <w:link w:val="ListBulletNoSpaceChar"/>
    <w:qFormat/>
    <w:rsid w:val="00B47DB2"/>
    <w:pPr>
      <w:tabs>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B47DB2"/>
    <w:rPr>
      <w:rFonts w:ascii="Times New Roman" w:eastAsia="Times New Roman" w:hAnsi="Times New Roman" w:cs="Times New Roman"/>
      <w:sz w:val="23"/>
      <w:lang w:eastAsia="da-DK"/>
    </w:rPr>
  </w:style>
  <w:style w:type="table" w:customStyle="1" w:styleId="TableGrid1">
    <w:name w:val="Table Grid1"/>
    <w:basedOn w:val="TableNormal"/>
    <w:next w:val="TableGrid"/>
    <w:uiPriority w:val="39"/>
    <w:rsid w:val="00B47DB2"/>
    <w:rPr>
      <w:rFonts w:ascii="Calibri" w:eastAsia="Calibri" w:hAnsi="Calibri" w:cs="Times New Roman"/>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B47DB2"/>
    <w:rPr>
      <w:rFonts w:eastAsia="Times New Roman" w:cs="Times New Roman"/>
      <w:sz w:val="18"/>
      <w:lang w:val="en-US"/>
    </w:rPr>
    <w:tblPr>
      <w:tblBorders>
        <w:bottom w:val="single" w:sz="4" w:space="0" w:color="auto"/>
        <w:insideH w:val="single" w:sz="4" w:space="0" w:color="auto"/>
      </w:tblBorders>
    </w:tblPr>
  </w:style>
  <w:style w:type="paragraph" w:customStyle="1" w:styleId="xfmc1">
    <w:name w:val="xfmc1"/>
    <w:basedOn w:val="Normal"/>
    <w:rsid w:val="00B47DB2"/>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B47DB2"/>
    <w:pPr>
      <w:spacing w:after="120"/>
    </w:pPr>
    <w:rPr>
      <w:rFonts w:ascii="Arial" w:eastAsia="Calibri" w:hAnsi="Arial" w:cs="Arial"/>
      <w:b/>
      <w:sz w:val="22"/>
      <w:lang w:val="en-US" w:eastAsia="en-US"/>
    </w:rPr>
  </w:style>
  <w:style w:type="paragraph" w:styleId="Revision">
    <w:name w:val="Revision"/>
    <w:hidden/>
    <w:uiPriority w:val="99"/>
    <w:semiHidden/>
    <w:rsid w:val="00B47DB2"/>
    <w:rPr>
      <w:rFonts w:eastAsia="Times New Roman" w:cs="Times New Roman"/>
      <w:szCs w:val="22"/>
      <w:lang w:eastAsia="de-DE"/>
    </w:rPr>
  </w:style>
  <w:style w:type="character" w:customStyle="1" w:styleId="l">
    <w:name w:val="l"/>
    <w:basedOn w:val="DefaultParagraphFont"/>
    <w:rsid w:val="00B47DB2"/>
  </w:style>
  <w:style w:type="character" w:customStyle="1" w:styleId="PPClient1Zchn">
    <w:name w:val="PPClient1 Zchn"/>
    <w:link w:val="PPClient1"/>
    <w:rsid w:val="00B47DB2"/>
    <w:rPr>
      <w:rFonts w:ascii="Tahoma" w:eastAsia="Times New Roman" w:hAnsi="Tahoma" w:cs="Times New Roman"/>
      <w:b/>
      <w:caps/>
      <w:kern w:val="0"/>
      <w:sz w:val="28"/>
      <w:szCs w:val="22"/>
      <w:lang w:val="en-GB" w:eastAsia="de-DE"/>
    </w:rPr>
  </w:style>
  <w:style w:type="paragraph" w:customStyle="1" w:styleId="PPTableHeader">
    <w:name w:val="PPTableHeader"/>
    <w:basedOn w:val="Normal"/>
    <w:rsid w:val="00B47DB2"/>
    <w:pPr>
      <w:jc w:val="center"/>
    </w:pPr>
    <w:rPr>
      <w:b/>
      <w:bCs/>
      <w:color w:val="FFFFFF"/>
      <w:szCs w:val="20"/>
    </w:rPr>
  </w:style>
  <w:style w:type="paragraph" w:customStyle="1" w:styleId="PPTableStandard">
    <w:name w:val="PPTableStandard"/>
    <w:basedOn w:val="Normal"/>
    <w:qFormat/>
    <w:rsid w:val="00B47DB2"/>
    <w:pPr>
      <w:keepNext/>
      <w:spacing w:before="60"/>
    </w:pPr>
  </w:style>
  <w:style w:type="paragraph" w:customStyle="1" w:styleId="FormatvorlagePPStandardReportHochgestellt">
    <w:name w:val="Formatvorlage PPStandardReport + Hochgestellt"/>
    <w:basedOn w:val="PPStandardReport"/>
    <w:rsid w:val="00B47DB2"/>
    <w:rPr>
      <w:vertAlign w:val="superscript"/>
    </w:rPr>
  </w:style>
  <w:style w:type="paragraph" w:styleId="List">
    <w:name w:val="List"/>
    <w:basedOn w:val="Normal"/>
    <w:unhideWhenUsed/>
    <w:rsid w:val="00B47DB2"/>
    <w:pPr>
      <w:ind w:left="283" w:hanging="283"/>
      <w:contextualSpacing/>
    </w:pPr>
  </w:style>
  <w:style w:type="paragraph" w:styleId="List2">
    <w:name w:val="List 2"/>
    <w:basedOn w:val="Normal"/>
    <w:unhideWhenUsed/>
    <w:rsid w:val="00B47DB2"/>
    <w:pPr>
      <w:ind w:left="566" w:hanging="283"/>
      <w:contextualSpacing/>
    </w:pPr>
  </w:style>
  <w:style w:type="paragraph" w:styleId="List3">
    <w:name w:val="List 3"/>
    <w:basedOn w:val="Normal"/>
    <w:unhideWhenUsed/>
    <w:rsid w:val="00B47DB2"/>
    <w:pPr>
      <w:ind w:left="849" w:hanging="283"/>
      <w:contextualSpacing/>
    </w:pPr>
  </w:style>
  <w:style w:type="paragraph" w:customStyle="1" w:styleId="Cc-Liste">
    <w:name w:val="Cc-Liste"/>
    <w:basedOn w:val="Normal"/>
    <w:rsid w:val="00B47DB2"/>
  </w:style>
  <w:style w:type="paragraph" w:styleId="BodyTextIndent">
    <w:name w:val="Body Text Indent"/>
    <w:basedOn w:val="Normal"/>
    <w:link w:val="BodyTextIndentChar"/>
    <w:unhideWhenUsed/>
    <w:rsid w:val="00B47DB2"/>
    <w:pPr>
      <w:spacing w:after="120"/>
      <w:ind w:left="283"/>
    </w:pPr>
  </w:style>
  <w:style w:type="character" w:customStyle="1" w:styleId="BodyTextIndentChar">
    <w:name w:val="Body Text Indent Char"/>
    <w:basedOn w:val="DefaultParagraphFont"/>
    <w:link w:val="BodyTextIndent"/>
    <w:rsid w:val="00B47DB2"/>
    <w:rPr>
      <w:rFonts w:ascii="Tahoma" w:eastAsia="Times New Roman" w:hAnsi="Tahoma" w:cs="Times New Roman"/>
      <w:kern w:val="0"/>
      <w:sz w:val="20"/>
      <w:szCs w:val="22"/>
      <w:lang w:val="en-GB" w:eastAsia="de-DE"/>
    </w:rPr>
  </w:style>
  <w:style w:type="paragraph" w:styleId="BodyTextFirstIndent2">
    <w:name w:val="Body Text First Indent 2"/>
    <w:basedOn w:val="BodyTextIndent"/>
    <w:link w:val="BodyTextFirstIndent2Char"/>
    <w:unhideWhenUsed/>
    <w:rsid w:val="00B47DB2"/>
    <w:pPr>
      <w:spacing w:after="0"/>
      <w:ind w:left="360" w:firstLine="360"/>
    </w:pPr>
  </w:style>
  <w:style w:type="character" w:customStyle="1" w:styleId="BodyTextFirstIndent2Char">
    <w:name w:val="Body Text First Indent 2 Char"/>
    <w:basedOn w:val="BodyTextIndentChar"/>
    <w:link w:val="BodyTextFirstIndent2"/>
    <w:rsid w:val="00B47DB2"/>
    <w:rPr>
      <w:rFonts w:ascii="Tahoma" w:eastAsia="Times New Roman" w:hAnsi="Tahoma" w:cs="Times New Roman"/>
      <w:kern w:val="0"/>
      <w:sz w:val="20"/>
      <w:szCs w:val="22"/>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uiPriority w:val="99"/>
    <w:rsid w:val="00B47DB2"/>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qFormat/>
    <w:rsid w:val="00B47DB2"/>
    <w:pPr>
      <w:numPr>
        <w:numId w:val="24"/>
      </w:numPr>
      <w:tabs>
        <w:tab w:val="clear" w:pos="8931"/>
      </w:tabs>
      <w:spacing w:after="60" w:line="120" w:lineRule="atLeast"/>
    </w:pPr>
    <w:rPr>
      <w:rFonts w:eastAsia="Calibri"/>
      <w:b/>
      <w:kern w:val="18"/>
      <w:szCs w:val="18"/>
      <w:lang w:val="en-ZA" w:eastAsia="en-US"/>
    </w:rPr>
  </w:style>
  <w:style w:type="table" w:customStyle="1" w:styleId="GridTable2-Accent51">
    <w:name w:val="Grid Table 2 - Accent 51"/>
    <w:basedOn w:val="TableNormal"/>
    <w:uiPriority w:val="47"/>
    <w:rsid w:val="00B47DB2"/>
    <w:rPr>
      <w:rFonts w:ascii="Calibri" w:eastAsia="Calibri" w:hAnsi="Calibri" w:cs="Times New Roman"/>
      <w:sz w:val="22"/>
      <w:szCs w:val="22"/>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B47DB2"/>
    <w:rPr>
      <w:rFonts w:ascii="Calibri" w:eastAsia="Calibri" w:hAnsi="Calibri" w:cs="Times New Roman"/>
      <w:sz w:val="22"/>
      <w:szCs w:val="22"/>
      <w:lang w:val="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uiPriority w:val="46"/>
    <w:rsid w:val="00B47DB2"/>
    <w:rPr>
      <w:rFonts w:ascii="Calibri" w:eastAsia="Calibri" w:hAnsi="Calibri" w:cs="Times New Roman"/>
      <w:sz w:val="22"/>
      <w:szCs w:val="22"/>
      <w:lang w:val="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B47DB2"/>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B47DB2"/>
    <w:pPr>
      <w:numPr>
        <w:ilvl w:val="1"/>
        <w:numId w:val="25"/>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B47DB2"/>
    <w:pPr>
      <w:numPr>
        <w:ilvl w:val="2"/>
        <w:numId w:val="25"/>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locked/>
    <w:rsid w:val="00B47DB2"/>
    <w:rPr>
      <w:rFonts w:eastAsia="Calibri" w:cs="Times New Roman"/>
      <w:b/>
      <w:kern w:val="18"/>
      <w:szCs w:val="18"/>
      <w:lang w:val="en-ZA"/>
    </w:rPr>
  </w:style>
  <w:style w:type="character" w:customStyle="1" w:styleId="normaltextrun">
    <w:name w:val="normaltextrun"/>
    <w:basedOn w:val="DefaultParagraphFont"/>
    <w:rsid w:val="00B47DB2"/>
  </w:style>
  <w:style w:type="table" w:customStyle="1" w:styleId="AECOMtable">
    <w:name w:val="AECOM table"/>
    <w:basedOn w:val="TableNormal"/>
    <w:uiPriority w:val="99"/>
    <w:unhideWhenUsed/>
    <w:rsid w:val="00B47DB2"/>
    <w:rPr>
      <w:rFonts w:ascii="Calibri" w:eastAsia="Calibri" w:hAnsi="Calibri" w:cs="Times New Roman"/>
      <w:sz w:val="16"/>
      <w:szCs w:val="18"/>
    </w:rPr>
    <w:tblPr>
      <w:tblBorders>
        <w:insideH w:val="single" w:sz="4" w:space="0" w:color="auto"/>
      </w:tblBorders>
      <w:tblCellMar>
        <w:top w:w="28" w:type="dxa"/>
        <w:left w:w="0" w:type="dxa"/>
        <w:bottom w:w="28" w:type="dxa"/>
        <w:right w:w="113" w:type="dxa"/>
      </w:tblCellMar>
    </w:tblPr>
    <w:tblStylePr w:type="firstRow">
      <w:rPr>
        <w:rFonts w:ascii="Constantia" w:hAnsi="Constantia"/>
        <w:b/>
        <w:color w:val="5B9BD5"/>
        <w:sz w:val="16"/>
      </w:rPr>
      <w:tblPr/>
      <w:tcPr>
        <w:tcBorders>
          <w:top w:val="nil"/>
          <w:left w:val="nil"/>
          <w:bottom w:val="single" w:sz="12" w:space="0" w:color="5B9BD5"/>
          <w:right w:val="nil"/>
          <w:insideH w:val="nil"/>
          <w:insideV w:val="nil"/>
          <w:tl2br w:val="nil"/>
          <w:tr2bl w:val="nil"/>
        </w:tcBorders>
      </w:tcPr>
    </w:tblStylePr>
  </w:style>
  <w:style w:type="character" w:customStyle="1" w:styleId="TitleChar">
    <w:name w:val="Title Char"/>
    <w:basedOn w:val="DefaultParagraphFont"/>
    <w:link w:val="Title"/>
    <w:rsid w:val="00B47DB2"/>
    <w:rPr>
      <w:rFonts w:ascii="Times New Roman" w:eastAsia="Times New Roman" w:hAnsi="Times New Roman" w:cs="Times New Roman"/>
      <w:b/>
      <w:color w:val="1F3864"/>
      <w:kern w:val="0"/>
      <w:sz w:val="32"/>
      <w:lang w:val="en-US" w:eastAsia="en-GB"/>
    </w:rPr>
  </w:style>
  <w:style w:type="paragraph" w:customStyle="1" w:styleId="CM146">
    <w:name w:val="CM146"/>
    <w:basedOn w:val="Default"/>
    <w:next w:val="Default"/>
    <w:uiPriority w:val="99"/>
    <w:rsid w:val="00B47DB2"/>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B47DB2"/>
    <w:pPr>
      <w:spacing w:after="968" w:line="240" w:lineRule="auto"/>
      <w:jc w:val="left"/>
    </w:pPr>
    <w:rPr>
      <w:rFonts w:ascii="Arial" w:eastAsia="SimSun" w:hAnsi="Arial" w:cs="Arial"/>
      <w:color w:val="auto"/>
      <w:lang w:val="en-GB" w:eastAsia="en-GB"/>
    </w:rPr>
  </w:style>
  <w:style w:type="paragraph" w:customStyle="1" w:styleId="CM5">
    <w:name w:val="CM5"/>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B47DB2"/>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B47DB2"/>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B47DB2"/>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B47DB2"/>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B47DB2"/>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B47DB2"/>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B47DB2"/>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B47DB2"/>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B47DB2"/>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B47DB2"/>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B47DB2"/>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B47DB2"/>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B47DB2"/>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B47DB2"/>
    <w:pPr>
      <w:spacing w:line="343"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26">
    <w:name w:val="CM26"/>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B47DB2"/>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B47DB2"/>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B47DB2"/>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B47DB2"/>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B47DB2"/>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B47DB2"/>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B47DB2"/>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B47DB2"/>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B47DB2"/>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B47DB2"/>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B47DB2"/>
    <w:pPr>
      <w:spacing w:after="74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B47DB2"/>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B47DB2"/>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B47DB2"/>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B47DB2"/>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B47DB2"/>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B47DB2"/>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B47DB2"/>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B47DB2"/>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B47DB2"/>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B47DB2"/>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B47DB2"/>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B47DB2"/>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B47DB2"/>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B47DB2"/>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B47DB2"/>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B47DB2"/>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B47DB2"/>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B47DB2"/>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B47DB2"/>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B47DB2"/>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B47DB2"/>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B47DB2"/>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B47DB2"/>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B47DB2"/>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B47DB2"/>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B47DB2"/>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B47DB2"/>
    <w:pPr>
      <w:spacing w:line="260" w:lineRule="atLeast"/>
      <w:jc w:val="left"/>
    </w:pPr>
    <w:rPr>
      <w:rFonts w:ascii="Arial" w:eastAsia="SimSun" w:hAnsi="Arial" w:cs="Arial"/>
      <w:color w:val="auto"/>
      <w:lang w:val="en-GB" w:eastAsia="en-GB"/>
    </w:rPr>
  </w:style>
  <w:style w:type="table" w:customStyle="1" w:styleId="PlainTable11">
    <w:name w:val="Plain Table 11"/>
    <w:basedOn w:val="TableNormal"/>
    <w:uiPriority w:val="41"/>
    <w:rsid w:val="00B47DB2"/>
    <w:rPr>
      <w:rFonts w:ascii="Calibri" w:eastAsia="SimSun" w:hAnsi="Calibri" w:cs="Times New Roman"/>
      <w:sz w:val="22"/>
      <w:szCs w:val="22"/>
      <w:lang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B47DB2"/>
    <w:rPr>
      <w:rFonts w:ascii="Calibri" w:eastAsia="SimSun" w:hAnsi="Calibri" w:cs="Times New Roman"/>
      <w:sz w:val="22"/>
      <w:szCs w:val="22"/>
      <w:lang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1">
    <w:name w:val="H1"/>
    <w:basedOn w:val="CM147"/>
    <w:qFormat/>
    <w:rsid w:val="00B47DB2"/>
    <w:rPr>
      <w:rFonts w:ascii="Tahoma" w:hAnsi="Tahoma" w:cs="Tahoma"/>
      <w:b/>
      <w:bCs/>
    </w:rPr>
  </w:style>
  <w:style w:type="character" w:customStyle="1" w:styleId="UnresolvedMention1">
    <w:name w:val="Unresolved Mention1"/>
    <w:uiPriority w:val="99"/>
    <w:unhideWhenUsed/>
    <w:rsid w:val="00B47DB2"/>
    <w:rPr>
      <w:color w:val="605E5C"/>
      <w:shd w:val="clear" w:color="auto" w:fill="E1DFDD"/>
    </w:rPr>
  </w:style>
  <w:style w:type="table" w:customStyle="1" w:styleId="GridTable1Light-Accent51">
    <w:name w:val="Grid Table 1 Light - Accent 51"/>
    <w:basedOn w:val="TableNormal"/>
    <w:uiPriority w:val="46"/>
    <w:rsid w:val="00B47DB2"/>
    <w:rPr>
      <w:rFonts w:ascii="Times New Roman" w:eastAsia="Times New Roman" w:hAnsi="Times New Roman" w:cs="Times New Roman"/>
      <w:lang w:val="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B47DB2"/>
    <w:rPr>
      <w:rFonts w:ascii="Times New Roman" w:eastAsia="Times New Roman" w:hAnsi="Times New Roman" w:cs="Times New Roman"/>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59"/>
    <w:rsid w:val="00B47DB2"/>
    <w:rPr>
      <w:rFonts w:ascii="Calibri" w:eastAsia="Calibri" w:hAnsi="Calibri" w:cs="Times New Roman"/>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B47DB2"/>
    <w:rPr>
      <w:rFonts w:ascii="Calibri" w:hAnsi="Calibri" w:cs="Times New Roman"/>
      <w:szCs w:val="20"/>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B47DB2"/>
    <w:pPr>
      <w:overflowPunct w:val="0"/>
      <w:autoSpaceDE w:val="0"/>
      <w:autoSpaceDN w:val="0"/>
      <w:adjustRightInd w:val="0"/>
      <w:spacing w:before="160"/>
    </w:pPr>
    <w:rPr>
      <w:rFonts w:ascii="Arial" w:eastAsia="Arial Unicode MS" w:hAnsi="Arial"/>
      <w:color w:val="262626"/>
      <w:szCs w:val="20"/>
      <w:lang w:val="en-CA" w:eastAsia="en-US"/>
    </w:rPr>
  </w:style>
  <w:style w:type="paragraph" w:customStyle="1" w:styleId="BulletText1-KP">
    <w:name w:val="Bullet Text 1-KP"/>
    <w:basedOn w:val="Normal"/>
    <w:qFormat/>
    <w:rsid w:val="00B47DB2"/>
    <w:pPr>
      <w:widowControl w:val="0"/>
      <w:numPr>
        <w:numId w:val="46"/>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paragraph" w:customStyle="1" w:styleId="Style1">
    <w:name w:val="Style1"/>
    <w:basedOn w:val="Caption"/>
    <w:link w:val="Style1Char"/>
    <w:qFormat/>
    <w:rsid w:val="00B47DB2"/>
    <w:pPr>
      <w:keepNext/>
      <w:spacing w:before="240" w:beforeAutospacing="1"/>
      <w:ind w:left="0" w:firstLine="0"/>
    </w:pPr>
    <w:rPr>
      <w:rFonts w:cs="Tahoma"/>
      <w:i/>
      <w:color w:val="44546A" w:themeColor="text2"/>
      <w:sz w:val="22"/>
      <w:szCs w:val="22"/>
    </w:rPr>
  </w:style>
  <w:style w:type="paragraph" w:customStyle="1" w:styleId="Style6">
    <w:name w:val="Style6"/>
    <w:basedOn w:val="Caption"/>
    <w:qFormat/>
    <w:rsid w:val="00B47DB2"/>
    <w:pPr>
      <w:keepNext/>
      <w:spacing w:before="240" w:after="0"/>
      <w:ind w:left="0" w:firstLine="0"/>
    </w:pPr>
    <w:rPr>
      <w:sz w:val="22"/>
      <w:szCs w:val="22"/>
    </w:rPr>
  </w:style>
  <w:style w:type="paragraph" w:customStyle="1" w:styleId="Style3">
    <w:name w:val="Style3"/>
    <w:basedOn w:val="Style1"/>
    <w:qFormat/>
    <w:rsid w:val="00B47DB2"/>
    <w:pPr>
      <w:spacing w:beforeAutospacing="0"/>
      <w:jc w:val="both"/>
    </w:pPr>
    <w:rPr>
      <w:i w:val="0"/>
      <w:color w:val="auto"/>
      <w:sz w:val="20"/>
      <w:lang w:val="en-US"/>
    </w:rPr>
  </w:style>
  <w:style w:type="character" w:styleId="FollowedHyperlink">
    <w:name w:val="FollowedHyperlink"/>
    <w:basedOn w:val="DefaultParagraphFont"/>
    <w:uiPriority w:val="99"/>
    <w:semiHidden/>
    <w:unhideWhenUsed/>
    <w:rsid w:val="00B47DB2"/>
    <w:rPr>
      <w:color w:val="954F72" w:themeColor="followedHyperlink"/>
      <w:u w:val="single"/>
    </w:rPr>
  </w:style>
  <w:style w:type="character" w:customStyle="1" w:styleId="UnresolvedMention2">
    <w:name w:val="Unresolved Mention2"/>
    <w:basedOn w:val="DefaultParagraphFont"/>
    <w:uiPriority w:val="99"/>
    <w:semiHidden/>
    <w:unhideWhenUsed/>
    <w:rsid w:val="00B47DB2"/>
    <w:rPr>
      <w:color w:val="605E5C"/>
      <w:shd w:val="clear" w:color="auto" w:fill="E1DFDD"/>
    </w:rPr>
  </w:style>
  <w:style w:type="character" w:customStyle="1" w:styleId="NoSpacingChar">
    <w:name w:val="No Spacing Char"/>
    <w:link w:val="NoSpacing"/>
    <w:uiPriority w:val="1"/>
    <w:rsid w:val="00B47DB2"/>
    <w:rPr>
      <w:rFonts w:ascii="Arial" w:eastAsia="Times New Roman" w:hAnsi="Arial" w:cs="Times New Roman"/>
      <w:kern w:val="0"/>
      <w:sz w:val="20"/>
      <w:lang w:val="en-US"/>
    </w:rPr>
  </w:style>
  <w:style w:type="character" w:styleId="Emphasis">
    <w:name w:val="Emphasis"/>
    <w:uiPriority w:val="20"/>
    <w:qFormat/>
    <w:rsid w:val="00B47DB2"/>
    <w:rPr>
      <w:i/>
      <w:iCs/>
    </w:rPr>
  </w:style>
  <w:style w:type="character" w:customStyle="1" w:styleId="bodytextChar0">
    <w:name w:val="bodytext Char"/>
    <w:link w:val="bodytext0"/>
    <w:rsid w:val="00B47DB2"/>
    <w:rPr>
      <w:rFonts w:ascii="Times New Roman" w:eastAsia="Times New Roman" w:hAnsi="Times New Roman" w:cs="Times New Roman"/>
      <w:kern w:val="0"/>
      <w:lang w:val="de-DE" w:eastAsia="de-DE"/>
    </w:rPr>
  </w:style>
  <w:style w:type="paragraph" w:customStyle="1" w:styleId="toa">
    <w:name w:val="toa"/>
    <w:rsid w:val="00B47DB2"/>
    <w:pPr>
      <w:tabs>
        <w:tab w:val="left" w:pos="9000"/>
      </w:tabs>
      <w:spacing w:line="240" w:lineRule="atLeast"/>
    </w:pPr>
    <w:rPr>
      <w:rFonts w:ascii="Courier" w:eastAsia="Times New Roman" w:hAnsi="Courier" w:cs="Times New Roman"/>
      <w:color w:val="000000"/>
      <w:lang w:val="en-US"/>
    </w:rPr>
  </w:style>
  <w:style w:type="character" w:customStyle="1" w:styleId="BulletChar">
    <w:name w:val="Bullet Char"/>
    <w:rsid w:val="00B47DB2"/>
    <w:rPr>
      <w:rFonts w:ascii="Arial" w:eastAsia="Times New Roman" w:hAnsi="Arial" w:cs="Arial"/>
      <w:sz w:val="22"/>
      <w:szCs w:val="22"/>
      <w:lang w:val="en-GB"/>
    </w:rPr>
  </w:style>
  <w:style w:type="paragraph" w:customStyle="1" w:styleId="Sub-heading">
    <w:name w:val="Sub-heading"/>
    <w:basedOn w:val="bodytext0"/>
    <w:autoRedefine/>
    <w:qFormat/>
    <w:rsid w:val="00B47DB2"/>
    <w:pPr>
      <w:spacing w:before="0" w:beforeAutospacing="0" w:after="120" w:afterAutospacing="0" w:line="240" w:lineRule="auto"/>
      <w:ind w:left="360" w:hanging="360"/>
      <w:jc w:val="center"/>
    </w:pPr>
    <w:rPr>
      <w:rFonts w:ascii="Trebuchet MS" w:hAnsi="Trebuchet MS" w:cs="Arial"/>
      <w:b/>
      <w:lang w:val="en-GB" w:eastAsia="en-US"/>
    </w:rPr>
  </w:style>
  <w:style w:type="paragraph" w:customStyle="1" w:styleId="Sub-bullet">
    <w:name w:val="Sub-bullet"/>
    <w:basedOn w:val="Bullet"/>
    <w:autoRedefine/>
    <w:qFormat/>
    <w:rsid w:val="00B47DB2"/>
    <w:pPr>
      <w:numPr>
        <w:numId w:val="0"/>
      </w:numPr>
      <w:spacing w:after="120" w:line="240" w:lineRule="auto"/>
      <w:ind w:left="360" w:hanging="360"/>
      <w:jc w:val="left"/>
    </w:pPr>
    <w:rPr>
      <w:rFonts w:ascii="Arial" w:eastAsia="Times New Roman" w:hAnsi="Arial" w:cs="Arial"/>
      <w:b w:val="0"/>
      <w:kern w:val="0"/>
      <w:sz w:val="22"/>
      <w:szCs w:val="22"/>
      <w:lang w:val="en-GB"/>
    </w:rPr>
  </w:style>
  <w:style w:type="table" w:styleId="TableElegant">
    <w:name w:val="Table Elegant"/>
    <w:basedOn w:val="TableNormal"/>
    <w:rsid w:val="00B47DB2"/>
    <w:rPr>
      <w:rFonts w:ascii="Times New Roman" w:eastAsia="Times New Roman" w:hAnsi="Times New Roman" w:cs="Times New Roman"/>
      <w:lang w:val="en-US"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rsid w:val="00B47DB2"/>
    <w:rPr>
      <w:rFonts w:ascii="Times New Roman" w:eastAsia="Times New Roman" w:hAnsi="Times New Roman" w:cs="Times New Roman"/>
      <w:lang w:val="en-US"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style141">
    <w:name w:val="style141"/>
    <w:rsid w:val="00B47DB2"/>
    <w:rPr>
      <w:sz w:val="18"/>
      <w:szCs w:val="18"/>
    </w:rPr>
  </w:style>
  <w:style w:type="paragraph" w:styleId="PlainText">
    <w:name w:val="Plain Text"/>
    <w:basedOn w:val="Normal"/>
    <w:link w:val="PlainTextChar"/>
    <w:uiPriority w:val="99"/>
    <w:unhideWhenUsed/>
    <w:rsid w:val="00B47DB2"/>
    <w:pPr>
      <w:spacing w:line="240" w:lineRule="auto"/>
      <w:jc w:val="left"/>
    </w:pPr>
    <w:rPr>
      <w:rFonts w:ascii="Consolas" w:eastAsia="DengXian" w:hAnsi="Consolas"/>
      <w:sz w:val="21"/>
      <w:szCs w:val="21"/>
      <w:lang w:val="en-US" w:eastAsia="en-US"/>
    </w:rPr>
  </w:style>
  <w:style w:type="character" w:customStyle="1" w:styleId="PlainTextChar">
    <w:name w:val="Plain Text Char"/>
    <w:basedOn w:val="DefaultParagraphFont"/>
    <w:link w:val="PlainText"/>
    <w:uiPriority w:val="99"/>
    <w:rsid w:val="00B47DB2"/>
    <w:rPr>
      <w:rFonts w:ascii="Consolas" w:eastAsia="DengXian" w:hAnsi="Consolas" w:cs="Times New Roman"/>
      <w:kern w:val="0"/>
      <w:sz w:val="21"/>
      <w:szCs w:val="21"/>
      <w:lang w:val="en-US"/>
    </w:rPr>
  </w:style>
  <w:style w:type="paragraph" w:customStyle="1" w:styleId="WW-BlockText">
    <w:name w:val="WW-Block Text"/>
    <w:basedOn w:val="Normal"/>
    <w:rsid w:val="00B47DB2"/>
    <w:pPr>
      <w:suppressAutoHyphens/>
      <w:spacing w:line="240" w:lineRule="auto"/>
      <w:ind w:left="720" w:right="1454"/>
      <w:jc w:val="left"/>
    </w:pPr>
    <w:rPr>
      <w:rFonts w:ascii="Garamond" w:hAnsi="Garamond"/>
      <w:sz w:val="32"/>
      <w:szCs w:val="24"/>
      <w:lang w:val="en-US" w:eastAsia="ar-SA"/>
    </w:rPr>
  </w:style>
  <w:style w:type="character" w:styleId="SubtleEmphasis">
    <w:name w:val="Subtle Emphasis"/>
    <w:uiPriority w:val="19"/>
    <w:qFormat/>
    <w:rsid w:val="00B47DB2"/>
    <w:rPr>
      <w:i/>
      <w:iCs/>
      <w:color w:val="808080"/>
    </w:rPr>
  </w:style>
  <w:style w:type="paragraph" w:customStyle="1" w:styleId="Normal1">
    <w:name w:val="Normal+1"/>
    <w:basedOn w:val="Default"/>
    <w:next w:val="Default"/>
    <w:uiPriority w:val="99"/>
    <w:rsid w:val="00B47DB2"/>
    <w:pPr>
      <w:widowControl/>
      <w:spacing w:line="240" w:lineRule="auto"/>
      <w:jc w:val="left"/>
    </w:pPr>
    <w:rPr>
      <w:rFonts w:ascii="Times New Roman" w:eastAsia="DengXian" w:hAnsi="Times New Roman" w:cs="Times New Roman"/>
      <w:color w:val="auto"/>
      <w:lang w:val="en-US" w:eastAsia="en-US"/>
    </w:rPr>
  </w:style>
  <w:style w:type="paragraph" w:customStyle="1" w:styleId="a">
    <w:name w:val="_"/>
    <w:basedOn w:val="Default"/>
    <w:next w:val="Default"/>
    <w:uiPriority w:val="99"/>
    <w:rsid w:val="00B47DB2"/>
    <w:pPr>
      <w:widowControl/>
      <w:spacing w:line="240" w:lineRule="auto"/>
      <w:jc w:val="left"/>
    </w:pPr>
    <w:rPr>
      <w:rFonts w:ascii="Arial Narrow" w:eastAsia="DengXian" w:hAnsi="Arial Narrow" w:cs="Times New Roman"/>
      <w:color w:val="auto"/>
      <w:lang w:val="en-US" w:eastAsia="en-US"/>
    </w:rPr>
  </w:style>
  <w:style w:type="character" w:customStyle="1" w:styleId="Style1Char">
    <w:name w:val="Style1 Char"/>
    <w:link w:val="Style1"/>
    <w:rsid w:val="00B47DB2"/>
    <w:rPr>
      <w:rFonts w:ascii="Tahoma" w:eastAsia="Times New Roman" w:hAnsi="Tahoma" w:cs="Tahoma"/>
      <w:b/>
      <w:i/>
      <w:color w:val="44546A" w:themeColor="text2"/>
      <w:kern w:val="0"/>
      <w:sz w:val="22"/>
      <w:szCs w:val="22"/>
      <w:lang w:val="en-GB" w:eastAsia="de-DE"/>
    </w:rPr>
  </w:style>
  <w:style w:type="paragraph" w:customStyle="1" w:styleId="B49B2F71DA4C4A7986703E84F5C2D60F">
    <w:name w:val="B49B2F71DA4C4A7986703E84F5C2D60F"/>
    <w:rsid w:val="00B47DB2"/>
    <w:pPr>
      <w:spacing w:after="200"/>
    </w:pPr>
    <w:rPr>
      <w:rFonts w:ascii="Calibri" w:eastAsia="Times New Roman" w:hAnsi="Calibri" w:cs="Times New Roman"/>
      <w:sz w:val="22"/>
      <w:szCs w:val="22"/>
      <w:lang w:val="en-US"/>
    </w:rPr>
  </w:style>
  <w:style w:type="table" w:customStyle="1" w:styleId="TableGrid2">
    <w:name w:val="Table Grid2"/>
    <w:basedOn w:val="TableNormal"/>
    <w:next w:val="TableGrid"/>
    <w:uiPriority w:val="59"/>
    <w:rsid w:val="00B47DB2"/>
    <w:rPr>
      <w:rFonts w:ascii="Calibri" w:eastAsia="Calibri" w:hAnsi="Calibri" w:cs="Times New Roman"/>
      <w:sz w:val="22"/>
      <w:szCs w:val="22"/>
      <w:lang w:val="en-US"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B47DB2"/>
  </w:style>
  <w:style w:type="table" w:customStyle="1" w:styleId="TableElegant1">
    <w:name w:val="Table Elegant1"/>
    <w:basedOn w:val="TableNormal"/>
    <w:next w:val="TableElegant"/>
    <w:rsid w:val="00B47DB2"/>
    <w:rPr>
      <w:rFonts w:ascii="Times New Roman" w:eastAsia="Times New Roman" w:hAnsi="Times New Roman" w:cs="Times New Roman"/>
      <w:lang w:val="en-US"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rsid w:val="00B47DB2"/>
    <w:rPr>
      <w:rFonts w:ascii="Times New Roman" w:eastAsia="Times New Roman" w:hAnsi="Times New Roman" w:cs="Times New Roman"/>
      <w:lang w:val="en-US"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Style21">
    <w:name w:val="Style21"/>
    <w:uiPriority w:val="99"/>
    <w:rsid w:val="00B47DB2"/>
  </w:style>
  <w:style w:type="table" w:customStyle="1" w:styleId="TableGrid4">
    <w:name w:val="Table Grid4"/>
    <w:basedOn w:val="TableNormal"/>
    <w:next w:val="TableGrid"/>
    <w:uiPriority w:val="39"/>
    <w:rsid w:val="00B47DB2"/>
    <w:rPr>
      <w:rFonts w:ascii="Calibri" w:eastAsia="Calibri" w:hAnsi="Calibri" w:cs="Times New Roman"/>
      <w:sz w:val="22"/>
      <w:szCs w:val="22"/>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B47DB2"/>
    <w:rPr>
      <w:rFonts w:ascii="Calibri" w:eastAsia="Calibri" w:hAnsi="Calibri" w:cs="Times New Roman"/>
      <w:sz w:val="22"/>
      <w:szCs w:val="22"/>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47DB2"/>
    <w:rPr>
      <w:rFonts w:ascii="Calibri" w:eastAsia="Calibri" w:hAnsi="Calibri" w:cs="Times New Roman"/>
      <w:sz w:val="22"/>
      <w:szCs w:val="22"/>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uiPriority w:val="99"/>
    <w:unhideWhenUsed/>
    <w:rsid w:val="00B47DB2"/>
    <w:pPr>
      <w:spacing w:line="240" w:lineRule="auto"/>
      <w:contextualSpacing/>
      <w:jc w:val="left"/>
    </w:pPr>
    <w:rPr>
      <w:rFonts w:ascii="Times New Roman" w:eastAsia="Calibri" w:hAnsi="Times New Roman"/>
      <w:sz w:val="22"/>
      <w:szCs w:val="24"/>
      <w:lang w:val="en-US" w:eastAsia="en-US"/>
    </w:rPr>
  </w:style>
  <w:style w:type="table" w:customStyle="1" w:styleId="TableGrid7">
    <w:name w:val="Table Grid7"/>
    <w:basedOn w:val="TableNormal"/>
    <w:next w:val="TableGrid"/>
    <w:uiPriority w:val="39"/>
    <w:rsid w:val="00B47DB2"/>
    <w:rPr>
      <w:rFonts w:ascii="Calibri" w:eastAsia="Calibri" w:hAnsi="Calibri" w:cs="Times New Roman"/>
      <w:sz w:val="22"/>
      <w:szCs w:val="22"/>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B47DB2"/>
    <w:rPr>
      <w:rFonts w:ascii="Times New Roman" w:eastAsia="Times New Roman" w:hAnsi="Times New Roman" w:cs="Times New Roman"/>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B47DB2"/>
    <w:rPr>
      <w:rFonts w:ascii="Calibri" w:eastAsia="Calibri" w:hAnsi="Calibri" w:cs="Times New Roman"/>
      <w:sz w:val="22"/>
      <w:szCs w:val="22"/>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B47DB2"/>
  </w:style>
  <w:style w:type="table" w:customStyle="1" w:styleId="TableGrid10">
    <w:name w:val="Table Grid10"/>
    <w:basedOn w:val="TableNormal"/>
    <w:next w:val="TableGrid"/>
    <w:uiPriority w:val="39"/>
    <w:rsid w:val="00B47DB2"/>
    <w:rPr>
      <w:rFonts w:ascii="Calibri" w:eastAsia="Calibri" w:hAnsi="Calibri" w:cs="Times New Roman"/>
      <w:sz w:val="22"/>
      <w:szCs w:val="22"/>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0">
    <w:name w:val="Normal1"/>
    <w:rsid w:val="00B47DB2"/>
    <w:pPr>
      <w:spacing w:after="160" w:line="259" w:lineRule="auto"/>
    </w:pPr>
    <w:rPr>
      <w:rFonts w:ascii="Calibri" w:eastAsia="DengXian" w:hAnsi="Calibri" w:cs="Calibri"/>
      <w:sz w:val="22"/>
      <w:szCs w:val="22"/>
      <w:lang w:val="en-US"/>
    </w:rPr>
  </w:style>
  <w:style w:type="paragraph" w:customStyle="1" w:styleId="Horizline2">
    <w:name w:val="Horiz line 2"/>
    <w:basedOn w:val="Normal"/>
    <w:next w:val="NormalIndent"/>
    <w:rsid w:val="00B47DB2"/>
    <w:pPr>
      <w:keepNext/>
      <w:pBdr>
        <w:top w:val="single" w:sz="6" w:space="1" w:color="auto"/>
      </w:pBdr>
      <w:spacing w:before="240" w:line="240" w:lineRule="auto"/>
      <w:ind w:left="709"/>
    </w:pPr>
    <w:rPr>
      <w:rFonts w:ascii="Arial" w:hAnsi="Arial"/>
      <w:szCs w:val="20"/>
      <w:lang w:eastAsia="en-US"/>
    </w:rPr>
  </w:style>
  <w:style w:type="paragraph" w:customStyle="1" w:styleId="paragraph">
    <w:name w:val="paragraph"/>
    <w:basedOn w:val="Normal"/>
    <w:rsid w:val="00B47DB2"/>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eop">
    <w:name w:val="eop"/>
    <w:basedOn w:val="DefaultParagraphFont"/>
    <w:rsid w:val="00B47DB2"/>
  </w:style>
  <w:style w:type="paragraph" w:customStyle="1" w:styleId="1stbullet-mod">
    <w:name w:val="1st bullet-mod."/>
    <w:basedOn w:val="Normal"/>
    <w:rsid w:val="00B47DB2"/>
    <w:pPr>
      <w:widowControl w:val="0"/>
      <w:numPr>
        <w:numId w:val="151"/>
      </w:numPr>
      <w:tabs>
        <w:tab w:val="left" w:pos="792"/>
        <w:tab w:val="left" w:pos="1224"/>
      </w:tabs>
      <w:spacing w:before="120" w:line="240" w:lineRule="auto"/>
    </w:pPr>
    <w:rPr>
      <w:rFonts w:ascii="Arial" w:hAnsi="Arial"/>
      <w:snapToGrid w:val="0"/>
      <w:sz w:val="22"/>
      <w:szCs w:val="20"/>
      <w:lang w:eastAsia="en-US"/>
    </w:rPr>
  </w:style>
  <w:style w:type="character" w:customStyle="1" w:styleId="BulletCar">
    <w:name w:val="Bullet Car"/>
    <w:locked/>
    <w:rsid w:val="00B47DB2"/>
    <w:rPr>
      <w:rFonts w:ascii="Arial" w:eastAsia="Times New Roman" w:hAnsi="Arial"/>
      <w:lang w:val="en-GB"/>
    </w:rPr>
  </w:style>
  <w:style w:type="character" w:customStyle="1" w:styleId="findhit">
    <w:name w:val="findhit"/>
    <w:basedOn w:val="DefaultParagraphFont"/>
    <w:rsid w:val="00B47DB2"/>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auto"/>
    </w:tc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auto"/>
    </w:tc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auto"/>
    </w:tc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auto"/>
    </w:tcPr>
    <w:tblStylePr w:type="firstRow">
      <w:rPr>
        <w:b/>
        <w:color w:val="000000"/>
      </w:rPr>
      <w:tblPr/>
      <w:tcPr>
        <w:shd w:val="clear" w:color="auto" w:fill="F0F7EC"/>
      </w:tcPr>
    </w:tblStylePr>
    <w:tblStylePr w:type="lastRow">
      <w:rPr>
        <w:b/>
        <w:color w:val="000000"/>
      </w:rPr>
      <w:tblPr/>
      <w:tcPr>
        <w:tcBorders>
          <w:top w:val="single" w:sz="12" w:space="0" w:color="000000"/>
          <w:left w:val="nil"/>
          <w:bottom w:val="nil"/>
          <w:right w:val="nil"/>
          <w:insideH w:val="nil"/>
          <w:insideV w:val="nil"/>
        </w:tcBorders>
        <w:shd w:val="clear" w:color="auto" w:fill="FFFFFF"/>
      </w:tcPr>
    </w:tblStylePr>
    <w:tblStylePr w:type="firstCol">
      <w:rPr>
        <w:b/>
        <w:color w:val="000000"/>
      </w:rPr>
      <w:tblPr/>
      <w:tcPr>
        <w:tcBorders>
          <w:top w:val="nil"/>
          <w:left w:val="nil"/>
          <w:bottom w:val="nil"/>
          <w:right w:val="nil"/>
          <w:insideH w:val="nil"/>
          <w:insideV w:val="nil"/>
        </w:tcBorders>
        <w:shd w:val="clear" w:color="auto" w:fill="FFFFFF"/>
      </w:tcPr>
    </w:tblStylePr>
    <w:tblStylePr w:type="lastCol">
      <w:rPr>
        <w:b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1"/>
      </w:tcPr>
    </w:tblStylePr>
    <w:tblStylePr w:type="band1Horz">
      <w:tblPr/>
      <w:tcPr>
        <w:tcBorders>
          <w:insideH w:val="single" w:sz="6" w:space="0" w:color="70AD47"/>
          <w:insideV w:val="single" w:sz="6" w:space="0" w:color="70AD47"/>
        </w:tcBorders>
        <w:shd w:val="clear" w:color="auto" w:fill="B7D8A1"/>
      </w:tcPr>
    </w:tblStylePr>
    <w:tblStylePr w:type="nwCell">
      <w:tblPr/>
      <w:tcPr>
        <w:shd w:val="clear" w:color="auto" w:fill="FFFFFF"/>
      </w:tcPr>
    </w:tblStyle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auto"/>
    </w:tc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character" w:customStyle="1" w:styleId="UnresolvedMention3">
    <w:name w:val="Unresolved Mention3"/>
    <w:basedOn w:val="DefaultParagraphFont"/>
    <w:uiPriority w:val="99"/>
    <w:semiHidden/>
    <w:unhideWhenUsed/>
    <w:rsid w:val="00C64EC2"/>
    <w:rPr>
      <w:color w:val="605E5C"/>
      <w:shd w:val="clear" w:color="auto" w:fill="E1DFDD"/>
    </w:rPr>
  </w:style>
  <w:style w:type="character" w:customStyle="1" w:styleId="UnresolvedMention">
    <w:name w:val="Unresolved Mention"/>
    <w:basedOn w:val="DefaultParagraphFont"/>
    <w:uiPriority w:val="99"/>
    <w:semiHidden/>
    <w:unhideWhenUsed/>
    <w:rsid w:val="002252EE"/>
    <w:rPr>
      <w:color w:val="605E5C"/>
      <w:shd w:val="clear" w:color="auto" w:fill="E1DFDD"/>
    </w:rPr>
  </w:style>
  <w:style w:type="paragraph" w:customStyle="1" w:styleId="TableBody-KP">
    <w:name w:val="Table Body-KP"/>
    <w:basedOn w:val="Normal"/>
    <w:rsid w:val="00F64D6F"/>
    <w:pPr>
      <w:adjustRightInd w:val="0"/>
      <w:spacing w:before="60" w:after="60" w:line="264" w:lineRule="auto"/>
      <w:jc w:val="left"/>
    </w:pPr>
    <w:rPr>
      <w:rFonts w:ascii="Arial" w:eastAsia="Arial Unicode MS" w:hAnsi="Arial" w:cs="Arial"/>
      <w:color w:val="262626"/>
      <w:szCs w:val="20"/>
      <w:lang w:val="en-CA" w:eastAsia="en-CA"/>
    </w:rPr>
  </w:style>
  <w:style w:type="paragraph" w:customStyle="1" w:styleId="TableColumnHeading-KP">
    <w:name w:val="Table Column Heading-KP"/>
    <w:basedOn w:val="Normal"/>
    <w:rsid w:val="00F64D6F"/>
    <w:pPr>
      <w:spacing w:before="60" w:after="60" w:line="240" w:lineRule="auto"/>
      <w:jc w:val="center"/>
    </w:pPr>
    <w:rPr>
      <w:rFonts w:ascii="Arial Bold" w:eastAsia="Arial Unicode MS" w:hAnsi="Arial Bold" w:cs="Arial"/>
      <w:b/>
      <w:bCs/>
      <w:color w:val="262626"/>
      <w:szCs w:val="20"/>
      <w:lang w:val="en-CA" w:eastAsia="en-CA"/>
    </w:rPr>
  </w:style>
  <w:style w:type="paragraph" w:customStyle="1" w:styleId="Rev-KP">
    <w:name w:val="Rev-KP"/>
    <w:basedOn w:val="TableBody-KP"/>
    <w:rsid w:val="00F64D6F"/>
    <w:pPr>
      <w:jc w:val="center"/>
    </w:pPr>
    <w:rPr>
      <w:cap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1955467">
      <w:bodyDiv w:val="1"/>
      <w:marLeft w:val="0"/>
      <w:marRight w:val="0"/>
      <w:marTop w:val="0"/>
      <w:marBottom w:val="0"/>
      <w:divBdr>
        <w:top w:val="none" w:sz="0" w:space="0" w:color="auto"/>
        <w:left w:val="none" w:sz="0" w:space="0" w:color="auto"/>
        <w:bottom w:val="none" w:sz="0" w:space="0" w:color="auto"/>
        <w:right w:val="none" w:sz="0" w:space="0" w:color="auto"/>
      </w:divBdr>
    </w:div>
    <w:div w:id="504784945">
      <w:bodyDiv w:val="1"/>
      <w:marLeft w:val="0"/>
      <w:marRight w:val="0"/>
      <w:marTop w:val="0"/>
      <w:marBottom w:val="0"/>
      <w:divBdr>
        <w:top w:val="none" w:sz="0" w:space="0" w:color="auto"/>
        <w:left w:val="none" w:sz="0" w:space="0" w:color="auto"/>
        <w:bottom w:val="none" w:sz="0" w:space="0" w:color="auto"/>
        <w:right w:val="none" w:sz="0" w:space="0" w:color="auto"/>
      </w:divBdr>
    </w:div>
    <w:div w:id="525486102">
      <w:bodyDiv w:val="1"/>
      <w:marLeft w:val="0"/>
      <w:marRight w:val="0"/>
      <w:marTop w:val="0"/>
      <w:marBottom w:val="0"/>
      <w:divBdr>
        <w:top w:val="none" w:sz="0" w:space="0" w:color="auto"/>
        <w:left w:val="none" w:sz="0" w:space="0" w:color="auto"/>
        <w:bottom w:val="none" w:sz="0" w:space="0" w:color="auto"/>
        <w:right w:val="none" w:sz="0" w:space="0" w:color="auto"/>
      </w:divBdr>
    </w:div>
    <w:div w:id="647169644">
      <w:bodyDiv w:val="1"/>
      <w:marLeft w:val="0"/>
      <w:marRight w:val="0"/>
      <w:marTop w:val="0"/>
      <w:marBottom w:val="0"/>
      <w:divBdr>
        <w:top w:val="none" w:sz="0" w:space="0" w:color="auto"/>
        <w:left w:val="none" w:sz="0" w:space="0" w:color="auto"/>
        <w:bottom w:val="none" w:sz="0" w:space="0" w:color="auto"/>
        <w:right w:val="none" w:sz="0" w:space="0" w:color="auto"/>
      </w:divBdr>
    </w:div>
    <w:div w:id="954411152">
      <w:bodyDiv w:val="1"/>
      <w:marLeft w:val="0"/>
      <w:marRight w:val="0"/>
      <w:marTop w:val="0"/>
      <w:marBottom w:val="0"/>
      <w:divBdr>
        <w:top w:val="none" w:sz="0" w:space="0" w:color="auto"/>
        <w:left w:val="none" w:sz="0" w:space="0" w:color="auto"/>
        <w:bottom w:val="none" w:sz="0" w:space="0" w:color="auto"/>
        <w:right w:val="none" w:sz="0" w:space="0" w:color="auto"/>
      </w:divBdr>
    </w:div>
    <w:div w:id="1135025259">
      <w:bodyDiv w:val="1"/>
      <w:marLeft w:val="0"/>
      <w:marRight w:val="0"/>
      <w:marTop w:val="0"/>
      <w:marBottom w:val="0"/>
      <w:divBdr>
        <w:top w:val="none" w:sz="0" w:space="0" w:color="auto"/>
        <w:left w:val="none" w:sz="0" w:space="0" w:color="auto"/>
        <w:bottom w:val="none" w:sz="0" w:space="0" w:color="auto"/>
        <w:right w:val="none" w:sz="0" w:space="0" w:color="auto"/>
      </w:divBdr>
    </w:div>
    <w:div w:id="1234926080">
      <w:bodyDiv w:val="1"/>
      <w:marLeft w:val="0"/>
      <w:marRight w:val="0"/>
      <w:marTop w:val="0"/>
      <w:marBottom w:val="0"/>
      <w:divBdr>
        <w:top w:val="none" w:sz="0" w:space="0" w:color="auto"/>
        <w:left w:val="none" w:sz="0" w:space="0" w:color="auto"/>
        <w:bottom w:val="none" w:sz="0" w:space="0" w:color="auto"/>
        <w:right w:val="none" w:sz="0" w:space="0" w:color="auto"/>
      </w:divBdr>
    </w:div>
    <w:div w:id="148354353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file:////Users/elijahlwevo/Downloads/Diff%20%20ESIA-CPR%20for%20Solar%20Mini-Offgrid%20Project%20in%20WAJIR-%20EL%20Edits%201-07-23%20(1).docx" TargetMode="External"/><Relationship Id="rId21" Type="http://schemas.openxmlformats.org/officeDocument/2006/relationships/hyperlink" Target="file:///C:\Users\EDDIE\Desktop\Desktop\Centric%20Africa%20Limited\PROJECTS_2020.21.22\EIA\KOSAP\KOSAP%20REPORTS%20-%20OCT%202023\REPORTS\76-ESIA%20Report%20for%20the%20DIFF%20Solar%20Mini%20Grid-2023.docx" TargetMode="External"/><Relationship Id="rId42" Type="http://schemas.openxmlformats.org/officeDocument/2006/relationships/image" Target="media/image11.png"/><Relationship Id="rId47" Type="http://schemas.openxmlformats.org/officeDocument/2006/relationships/image" Target="media/image15.png"/><Relationship Id="rId63" Type="http://schemas.openxmlformats.org/officeDocument/2006/relationships/image" Target="media/image19.png"/><Relationship Id="rId68" Type="http://schemas.openxmlformats.org/officeDocument/2006/relationships/image" Target="media/image27.png"/><Relationship Id="rId84" Type="http://schemas.openxmlformats.org/officeDocument/2006/relationships/image" Target="media/image39.emf"/><Relationship Id="rId89" Type="http://schemas.openxmlformats.org/officeDocument/2006/relationships/image" Target="media/image44.emf"/><Relationship Id="rId16" Type="http://schemas.openxmlformats.org/officeDocument/2006/relationships/footer" Target="footer1.xml"/><Relationship Id="rId11" Type="http://schemas.openxmlformats.org/officeDocument/2006/relationships/image" Target="media/image3.jpeg"/><Relationship Id="rId53" Type="http://schemas.openxmlformats.org/officeDocument/2006/relationships/chart" Target="charts/chart4.xml"/><Relationship Id="rId58" Type="http://schemas.openxmlformats.org/officeDocument/2006/relationships/image" Target="media/image18.png"/><Relationship Id="rId74" Type="http://schemas.openxmlformats.org/officeDocument/2006/relationships/image" Target="media/image31.png"/><Relationship Id="rId79" Type="http://schemas.openxmlformats.org/officeDocument/2006/relationships/image" Target="media/image34.emf"/><Relationship Id="rId5" Type="http://schemas.openxmlformats.org/officeDocument/2006/relationships/settings" Target="settings.xml"/><Relationship Id="rId90" Type="http://schemas.openxmlformats.org/officeDocument/2006/relationships/image" Target="media/image45.emf"/><Relationship Id="rId95" Type="http://schemas.openxmlformats.org/officeDocument/2006/relationships/image" Target="media/image50.png"/><Relationship Id="rId22" Type="http://schemas.openxmlformats.org/officeDocument/2006/relationships/hyperlink" Target="file:///C:\Users\EDDIE\Desktop\Desktop\Centric%20Africa%20Limited\PROJECTS_2020.21.22\EIA\KOSAP\KOSAP%20REPORTS%20-%20OCT%202023\REPORTS\76-ESIA%20Report%20for%20the%20DIFF%20Solar%20Mini%20Grid-2023.docx" TargetMode="External"/><Relationship Id="rId27" Type="http://schemas.openxmlformats.org/officeDocument/2006/relationships/footer" Target="footer3.xml"/><Relationship Id="rId43" Type="http://schemas.openxmlformats.org/officeDocument/2006/relationships/footer" Target="footer4.xml"/><Relationship Id="rId48" Type="http://schemas.openxmlformats.org/officeDocument/2006/relationships/chart" Target="charts/chart1.xml"/><Relationship Id="rId64" Type="http://schemas.openxmlformats.org/officeDocument/2006/relationships/image" Target="media/image22.png"/><Relationship Id="rId69" Type="http://schemas.openxmlformats.org/officeDocument/2006/relationships/image" Target="media/image28.png"/><Relationship Id="rId8" Type="http://schemas.openxmlformats.org/officeDocument/2006/relationships/endnotes" Target="endnotes.xml"/><Relationship Id="rId51" Type="http://schemas.openxmlformats.org/officeDocument/2006/relationships/chart" Target="charts/chart3.xml"/><Relationship Id="rId72" Type="http://schemas.openxmlformats.org/officeDocument/2006/relationships/image" Target="media/image380.png"/><Relationship Id="rId80" Type="http://schemas.openxmlformats.org/officeDocument/2006/relationships/image" Target="media/image35.emf"/><Relationship Id="rId85" Type="http://schemas.openxmlformats.org/officeDocument/2006/relationships/image" Target="media/image40.emf"/><Relationship Id="rId93" Type="http://schemas.openxmlformats.org/officeDocument/2006/relationships/image" Target="media/image48.png"/><Relationship Id="rId98" Type="http://schemas.openxmlformats.org/officeDocument/2006/relationships/image" Target="media/image53.pn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header" Target="header1.xml"/><Relationship Id="rId25" Type="http://schemas.openxmlformats.org/officeDocument/2006/relationships/hyperlink" Target="file:////Users/elijahlwevo/Downloads/Diff%20%20ESIA-CPR%20for%20Solar%20Mini-Offgrid%20Project%20in%20WAJIR-%20EL%20Edits%201-07-23%20(1).docx" TargetMode="External"/><Relationship Id="rId46" Type="http://schemas.openxmlformats.org/officeDocument/2006/relationships/image" Target="media/image14.png"/><Relationship Id="rId59" Type="http://schemas.openxmlformats.org/officeDocument/2006/relationships/chart" Target="charts/chart5.xml"/><Relationship Id="rId67" Type="http://schemas.openxmlformats.org/officeDocument/2006/relationships/image" Target="media/image26.png"/><Relationship Id="rId20" Type="http://schemas.openxmlformats.org/officeDocument/2006/relationships/hyperlink" Target="file:///C:\Users\EDDIE\Desktop\Desktop\Centric%20Africa%20Limited\PROJECTS_2020.21.22\EIA\KOSAP\KOSAP%20REPORTS%20-%20OCT%202023\REPORTS\76-ESIA%20Report%20for%20the%20DIFF%20Solar%20Mini%20Grid-2023.docx" TargetMode="External"/><Relationship Id="rId41" Type="http://schemas.openxmlformats.org/officeDocument/2006/relationships/image" Target="media/image10.png"/><Relationship Id="rId54" Type="http://schemas.openxmlformats.org/officeDocument/2006/relationships/image" Target="media/image15.tiff"/><Relationship Id="rId62" Type="http://schemas.openxmlformats.org/officeDocument/2006/relationships/hyperlink" Target="mailto:ipanel@worldbank.org" TargetMode="External"/><Relationship Id="rId70" Type="http://schemas.openxmlformats.org/officeDocument/2006/relationships/image" Target="media/image29.png"/><Relationship Id="rId75" Type="http://schemas.openxmlformats.org/officeDocument/2006/relationships/image" Target="media/image410.png"/><Relationship Id="rId83" Type="http://schemas.openxmlformats.org/officeDocument/2006/relationships/image" Target="media/image38.emf"/><Relationship Id="rId88" Type="http://schemas.openxmlformats.org/officeDocument/2006/relationships/image" Target="media/image43.emf"/><Relationship Id="rId91" Type="http://schemas.openxmlformats.org/officeDocument/2006/relationships/image" Target="media/image46.emf"/><Relationship Id="rId96"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hyperlink" Target="file:///C:\Users\EDDIE\Desktop\Desktop\Centric%20Africa%20Limited\PROJECTS_2020.21.22\EIA\KOSAP\KOSAP%20REPORTS%20-%20OCT%202023\REPORTS\76-ESIA%20Report%20for%20the%20DIFF%20Solar%20Mini%20Grid-2023.docx" TargetMode="External"/><Relationship Id="rId28" Type="http://schemas.openxmlformats.org/officeDocument/2006/relationships/hyperlink" Target="https://www.google.com/maps/place/1%C2%B011'25.1%22N+40%C2%B026'58.0%22E/@1.19031,40.4472413,911m/data=!3m2!1e3!4b1!4m5!3m4!1s0x0:0x6e6af757dc6f1a8e!8m2!3d1.19031!4d40.44943" TargetMode="External"/><Relationship Id="rId49" Type="http://schemas.openxmlformats.org/officeDocument/2006/relationships/chart" Target="charts/chart2.xml"/><Relationship Id="rId57" Type="http://schemas.openxmlformats.org/officeDocument/2006/relationships/image" Target="media/image21.png"/><Relationship Id="rId10" Type="http://schemas.openxmlformats.org/officeDocument/2006/relationships/image" Target="media/image2.png"/><Relationship Id="rId44" Type="http://schemas.openxmlformats.org/officeDocument/2006/relationships/image" Target="media/image12.png"/><Relationship Id="rId52" Type="http://schemas.openxmlformats.org/officeDocument/2006/relationships/image" Target="media/image17.png"/><Relationship Id="rId60" Type="http://schemas.openxmlformats.org/officeDocument/2006/relationships/image" Target="media/image23.png"/><Relationship Id="rId65" Type="http://schemas.openxmlformats.org/officeDocument/2006/relationships/image" Target="media/image24.png"/><Relationship Id="rId73" Type="http://schemas.openxmlformats.org/officeDocument/2006/relationships/image" Target="media/image30.png"/><Relationship Id="rId78" Type="http://schemas.openxmlformats.org/officeDocument/2006/relationships/image" Target="media/image33.emf"/><Relationship Id="rId81" Type="http://schemas.openxmlformats.org/officeDocument/2006/relationships/image" Target="media/image36.emf"/><Relationship Id="rId86" Type="http://schemas.openxmlformats.org/officeDocument/2006/relationships/image" Target="media/image41.emf"/><Relationship Id="rId94" Type="http://schemas.openxmlformats.org/officeDocument/2006/relationships/image" Target="media/image49.png"/><Relationship Id="rId99" Type="http://schemas.openxmlformats.org/officeDocument/2006/relationships/image" Target="media/image54.png"/><Relationship Id="rId10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footer" Target="footer2.xml"/><Relationship Id="rId39" Type="http://schemas.openxmlformats.org/officeDocument/2006/relationships/image" Target="media/image130.png"/><Relationship Id="rId50" Type="http://schemas.openxmlformats.org/officeDocument/2006/relationships/image" Target="media/image16.png"/><Relationship Id="rId55" Type="http://schemas.openxmlformats.org/officeDocument/2006/relationships/image" Target="media/image16.tiff"/><Relationship Id="rId76" Type="http://schemas.openxmlformats.org/officeDocument/2006/relationships/image" Target="media/image420.png"/><Relationship Id="rId97" Type="http://schemas.openxmlformats.org/officeDocument/2006/relationships/image" Target="media/image52.png"/><Relationship Id="rId7" Type="http://schemas.openxmlformats.org/officeDocument/2006/relationships/footnotes" Target="footnotes.xml"/><Relationship Id="rId71" Type="http://schemas.openxmlformats.org/officeDocument/2006/relationships/image" Target="media/image370.png"/><Relationship Id="rId92" Type="http://schemas.openxmlformats.org/officeDocument/2006/relationships/image" Target="media/image47.emf"/><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hyperlink" Target="file:////Users/elijahlwevo/Downloads/Diff%20%20ESIA-CPR%20for%20Solar%20Mini-Offgrid%20Project%20in%20WAJIR-%20EL%20Edits%201-07-23%20(1).docx" TargetMode="External"/><Relationship Id="rId40" Type="http://schemas.openxmlformats.org/officeDocument/2006/relationships/image" Target="media/image140.png"/><Relationship Id="rId45" Type="http://schemas.openxmlformats.org/officeDocument/2006/relationships/image" Target="media/image13.png"/><Relationship Id="rId66" Type="http://schemas.openxmlformats.org/officeDocument/2006/relationships/image" Target="media/image25.png"/><Relationship Id="rId87" Type="http://schemas.openxmlformats.org/officeDocument/2006/relationships/image" Target="media/image42.emf"/><Relationship Id="rId61" Type="http://schemas.openxmlformats.org/officeDocument/2006/relationships/hyperlink" Target="mailto:grievance@worldbank.org" TargetMode="External"/><Relationship Id="rId82" Type="http://schemas.openxmlformats.org/officeDocument/2006/relationships/image" Target="media/image37.emf"/><Relationship Id="rId19" Type="http://schemas.openxmlformats.org/officeDocument/2006/relationships/hyperlink" Target="file:///C:\Users\EDDIE\Desktop\Desktop\Centric%20Africa%20Limited\PROJECTS_2020.21.22\EIA\KOSAP\KOSAP%20REPORTS%20-%20OCT%202023\REPORTS\76-ESIA%20Report%20for%20the%20DIFF%20Solar%20Mini%20Grid-2023.docx" TargetMode="External"/><Relationship Id="rId14" Type="http://schemas.openxmlformats.org/officeDocument/2006/relationships/image" Target="media/image6.png"/><Relationship Id="rId30" Type="http://schemas.openxmlformats.org/officeDocument/2006/relationships/image" Target="media/image9.png"/><Relationship Id="rId56" Type="http://schemas.openxmlformats.org/officeDocument/2006/relationships/image" Target="media/image20.png"/><Relationship Id="rId77" Type="http://schemas.openxmlformats.org/officeDocument/2006/relationships/image" Target="media/image32.png"/><Relationship Id="rId100"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INSPIRON%205520\Desktop\New%20Microsoft%20Excel%20Worksheet%20(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INSPIRON%205520\Desktop\New%20Microsoft%20Excel%20Worksheet%20(2).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INSPIRON%205520\Desktop\New%20Microsoft%20Excel%20Worksheet%20(2).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INSPIRON%205520\Desktop\New%20Microsoft%20Excel%20Worksheet%20(2).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INSPIRON%205520\Desktop\New%20Microsoft%20Excel%20Worksheet%20(2).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1" i="0" u="none" strike="noStrike" kern="1200" cap="all"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r>
              <a:rPr lang="en-US" sz="1050">
                <a:latin typeface="Tahoma" panose="020B0604030504040204" pitchFamily="34" charset="0"/>
                <a:ea typeface="Tahoma" panose="020B0604030504040204" pitchFamily="34" charset="0"/>
                <a:cs typeface="Tahoma" panose="020B0604030504040204" pitchFamily="34" charset="0"/>
              </a:rPr>
              <a:t>YOUTH-ADULT REPRESENTATION</a:t>
            </a:r>
          </a:p>
        </c:rich>
      </c:tx>
      <c:layout>
        <c:manualLayout>
          <c:xMode val="edge"/>
          <c:yMode val="edge"/>
          <c:x val="0.17893633743777837"/>
          <c:y val="4.6465316959840693E-2"/>
        </c:manualLayout>
      </c:layout>
      <c:overlay val="0"/>
      <c:spPr>
        <a:noFill/>
        <a:ln>
          <a:noFill/>
        </a:ln>
        <a:effectLst/>
      </c:spPr>
      <c:txPr>
        <a:bodyPr rot="0" spcFirstLastPara="1" vertOverflow="ellipsis" vert="horz" wrap="square" anchor="ctr" anchorCtr="1"/>
        <a:lstStyle/>
        <a:p>
          <a:pPr>
            <a:defRPr sz="1050" b="1" i="0" u="none" strike="noStrike" kern="1200" cap="all"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explosion val="15"/>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5C84-6F4F-A1F3-2D5B7A0F0FC9}"/>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5C84-6F4F-A1F3-2D5B7A0F0FC9}"/>
              </c:ext>
            </c:extLst>
          </c:dPt>
          <c:dLbls>
            <c:dLbl>
              <c:idx val="0"/>
              <c:layout>
                <c:manualLayout>
                  <c:x val="4.7157453497511041E-2"/>
                  <c:y val="9.9568536342515765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solidFill>
                      <a:latin typeface="Tahoma" panose="020B0604030504040204" pitchFamily="34" charset="0"/>
                      <a:ea typeface="Tahoma" panose="020B0604030504040204" pitchFamily="34" charset="0"/>
                      <a:cs typeface="Tahoma" panose="020B0604030504040204" pitchFamily="34"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C84-6F4F-A1F3-2D5B7A0F0FC9}"/>
                </c:ext>
              </c:extLst>
            </c:dLbl>
            <c:dLbl>
              <c:idx val="1"/>
              <c:layout>
                <c:manualLayout>
                  <c:x val="-9.4314906995022277E-2"/>
                  <c:y val="-9.9568536342515765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2"/>
                      </a:solidFill>
                      <a:latin typeface="Tahoma" panose="020B0604030504040204" pitchFamily="34" charset="0"/>
                      <a:ea typeface="Tahoma" panose="020B0604030504040204" pitchFamily="34" charset="0"/>
                      <a:cs typeface="Tahoma" panose="020B0604030504040204" pitchFamily="34"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C84-6F4F-A1F3-2D5B7A0F0FC9}"/>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solidFill>
                    <a:latin typeface="Tahoma" panose="020B0604030504040204" pitchFamily="34" charset="0"/>
                    <a:ea typeface="Tahoma" panose="020B0604030504040204" pitchFamily="34" charset="0"/>
                    <a:cs typeface="Tahoma" panose="020B0604030504040204" pitchFamily="34" charset="0"/>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Sheet1!$B$35:$B$36</c:f>
              <c:strCache>
                <c:ptCount val="2"/>
                <c:pt idx="0">
                  <c:v>ADULT</c:v>
                </c:pt>
                <c:pt idx="1">
                  <c:v>YOUTH</c:v>
                </c:pt>
              </c:strCache>
            </c:strRef>
          </c:cat>
          <c:val>
            <c:numRef>
              <c:f>Sheet1!$C$35:$C$36</c:f>
              <c:numCache>
                <c:formatCode>General</c:formatCode>
                <c:ptCount val="2"/>
                <c:pt idx="0">
                  <c:v>20</c:v>
                </c:pt>
                <c:pt idx="1">
                  <c:v>10</c:v>
                </c:pt>
              </c:numCache>
            </c:numRef>
          </c:val>
          <c:extLst>
            <c:ext xmlns:c16="http://schemas.microsoft.com/office/drawing/2014/chart" uri="{C3380CC4-5D6E-409C-BE32-E72D297353CC}">
              <c16:uniqueId val="{00000004-5C84-6F4F-A1F3-2D5B7A0F0FC9}"/>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latin typeface="Tahoma" panose="020B0604030504040204" pitchFamily="34" charset="0"/>
                <a:ea typeface="Tahoma" panose="020B0604030504040204" pitchFamily="34" charset="0"/>
                <a:cs typeface="Tahoma" panose="020B0604030504040204" pitchFamily="34" charset="0"/>
              </a:defRPr>
            </a:pPr>
            <a:r>
              <a:rPr lang="en-US" sz="1100">
                <a:latin typeface="Tahoma" panose="020B0604030504040204" pitchFamily="34" charset="0"/>
                <a:ea typeface="Tahoma" panose="020B0604030504040204" pitchFamily="34" charset="0"/>
                <a:cs typeface="Tahoma" panose="020B0604030504040204" pitchFamily="34" charset="0"/>
              </a:rPr>
              <a:t>Diff</a:t>
            </a:r>
            <a:r>
              <a:rPr lang="en-US" sz="1100" baseline="0">
                <a:latin typeface="Tahoma" panose="020B0604030504040204" pitchFamily="34" charset="0"/>
                <a:ea typeface="Tahoma" panose="020B0604030504040204" pitchFamily="34" charset="0"/>
                <a:cs typeface="Tahoma" panose="020B0604030504040204" pitchFamily="34" charset="0"/>
              </a:rPr>
              <a:t> Youth Employmet Status</a:t>
            </a:r>
            <a:endParaRPr lang="en-US" sz="1100">
              <a:latin typeface="Tahoma" panose="020B0604030504040204" pitchFamily="34" charset="0"/>
              <a:ea typeface="Tahoma" panose="020B0604030504040204" pitchFamily="34" charset="0"/>
              <a:cs typeface="Tahoma" panose="020B0604030504040204" pitchFamily="34" charset="0"/>
            </a:endParaRPr>
          </a:p>
        </c:rich>
      </c:tx>
      <c:layout/>
      <c:overlay val="0"/>
    </c:title>
    <c:autoTitleDeleted val="0"/>
    <c:plotArea>
      <c:layout/>
      <c:barChart>
        <c:barDir val="col"/>
        <c:grouping val="clustered"/>
        <c:varyColors val="0"/>
        <c:ser>
          <c:idx val="0"/>
          <c:order val="0"/>
          <c:invertIfNegative val="0"/>
          <c:dPt>
            <c:idx val="1"/>
            <c:invertIfNegative val="0"/>
            <c:bubble3D val="0"/>
            <c:spPr>
              <a:solidFill>
                <a:srgbClr val="00B050"/>
              </a:solidFill>
            </c:spPr>
            <c:extLst>
              <c:ext xmlns:c16="http://schemas.microsoft.com/office/drawing/2014/chart" uri="{C3380CC4-5D6E-409C-BE32-E72D297353CC}">
                <c16:uniqueId val="{00000001-490C-3646-8CE3-9BFE96176BA7}"/>
              </c:ext>
            </c:extLst>
          </c:dPt>
          <c:dPt>
            <c:idx val="2"/>
            <c:invertIfNegative val="0"/>
            <c:bubble3D val="0"/>
            <c:spPr>
              <a:solidFill>
                <a:srgbClr val="C00000"/>
              </a:solidFill>
            </c:spPr>
            <c:extLst>
              <c:ext xmlns:c16="http://schemas.microsoft.com/office/drawing/2014/chart" uri="{C3380CC4-5D6E-409C-BE32-E72D297353CC}">
                <c16:uniqueId val="{00000003-490C-3646-8CE3-9BFE96176BA7}"/>
              </c:ext>
            </c:extLst>
          </c:dPt>
          <c:dLbls>
            <c:dLbl>
              <c:idx val="0"/>
              <c:layout/>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490C-3646-8CE3-9BFE96176BA7}"/>
                </c:ext>
              </c:extLst>
            </c:dLbl>
            <c:spPr>
              <a:noFill/>
              <a:ln>
                <a:noFill/>
              </a:ln>
              <a:effectLst/>
            </c:spPr>
            <c:txPr>
              <a:bodyPr wrap="square" lIns="38100" tIns="19050" rIns="38100" bIns="19050" anchor="ctr">
                <a:spAutoFit/>
              </a:bodyPr>
              <a:lstStyle/>
              <a:p>
                <a:pPr>
                  <a:defRPr sz="900">
                    <a:latin typeface="Tahoma" panose="020B0604030504040204" pitchFamily="34" charset="0"/>
                    <a:ea typeface="Tahoma" panose="020B0604030504040204" pitchFamily="34" charset="0"/>
                    <a:cs typeface="Tahoma" panose="020B060403050404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Sheet1!$B$6:$D$6</c:f>
              <c:strCache>
                <c:ptCount val="3"/>
                <c:pt idx="0">
                  <c:v>SALARIED</c:v>
                </c:pt>
                <c:pt idx="1">
                  <c:v>SELF-EMPLOYED</c:v>
                </c:pt>
                <c:pt idx="2">
                  <c:v>UNEMPLOYED</c:v>
                </c:pt>
              </c:strCache>
            </c:strRef>
          </c:cat>
          <c:val>
            <c:numRef>
              <c:f>Sheet1!$B$7:$D$7</c:f>
              <c:numCache>
                <c:formatCode>0%</c:formatCode>
                <c:ptCount val="3"/>
                <c:pt idx="0">
                  <c:v>0.1</c:v>
                </c:pt>
                <c:pt idx="1">
                  <c:v>0.25</c:v>
                </c:pt>
                <c:pt idx="2">
                  <c:v>0.64</c:v>
                </c:pt>
              </c:numCache>
            </c:numRef>
          </c:val>
          <c:extLst>
            <c:ext xmlns:c16="http://schemas.microsoft.com/office/drawing/2014/chart" uri="{C3380CC4-5D6E-409C-BE32-E72D297353CC}">
              <c16:uniqueId val="{00000005-490C-3646-8CE3-9BFE96176BA7}"/>
            </c:ext>
          </c:extLst>
        </c:ser>
        <c:dLbls>
          <c:showLegendKey val="0"/>
          <c:showVal val="1"/>
          <c:showCatName val="0"/>
          <c:showSerName val="0"/>
          <c:showPercent val="0"/>
          <c:showBubbleSize val="0"/>
        </c:dLbls>
        <c:gapWidth val="150"/>
        <c:overlap val="-25"/>
        <c:axId val="-95366304"/>
        <c:axId val="-95381536"/>
      </c:barChart>
      <c:catAx>
        <c:axId val="-95366304"/>
        <c:scaling>
          <c:orientation val="minMax"/>
        </c:scaling>
        <c:delete val="0"/>
        <c:axPos val="b"/>
        <c:numFmt formatCode="General" sourceLinked="0"/>
        <c:majorTickMark val="none"/>
        <c:minorTickMark val="none"/>
        <c:tickLblPos val="nextTo"/>
        <c:txPr>
          <a:bodyPr/>
          <a:lstStyle/>
          <a:p>
            <a:pPr>
              <a:defRPr sz="900" b="0" i="0">
                <a:latin typeface="Tahoma" panose="020B0604030504040204" pitchFamily="34" charset="0"/>
                <a:ea typeface="Tahoma" panose="020B0604030504040204" pitchFamily="34" charset="0"/>
                <a:cs typeface="Tahoma" panose="020B0604030504040204" pitchFamily="34" charset="0"/>
              </a:defRPr>
            </a:pPr>
            <a:endParaRPr lang="en-US"/>
          </a:p>
        </c:txPr>
        <c:crossAx val="-95381536"/>
        <c:crosses val="autoZero"/>
        <c:auto val="1"/>
        <c:lblAlgn val="ctr"/>
        <c:lblOffset val="100"/>
        <c:noMultiLvlLbl val="0"/>
      </c:catAx>
      <c:valAx>
        <c:axId val="-95381536"/>
        <c:scaling>
          <c:orientation val="minMax"/>
        </c:scaling>
        <c:delete val="1"/>
        <c:axPos val="l"/>
        <c:numFmt formatCode="0%" sourceLinked="1"/>
        <c:majorTickMark val="out"/>
        <c:minorTickMark val="none"/>
        <c:tickLblPos val="nextTo"/>
        <c:crossAx val="-95366304"/>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cap="all"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r>
              <a:rPr lang="en-US" sz="800">
                <a:latin typeface="Tahoma" panose="020B0604030504040204" pitchFamily="34" charset="0"/>
                <a:ea typeface="Tahoma" panose="020B0604030504040204" pitchFamily="34" charset="0"/>
                <a:cs typeface="Tahoma" panose="020B0604030504040204" pitchFamily="34" charset="0"/>
              </a:rPr>
              <a:t> School Enrollment Representation</a:t>
            </a:r>
          </a:p>
        </c:rich>
      </c:tx>
      <c:layout/>
      <c:overlay val="0"/>
      <c:spPr>
        <a:noFill/>
        <a:ln>
          <a:noFill/>
        </a:ln>
        <a:effectLst/>
      </c:spPr>
      <c:txPr>
        <a:bodyPr rot="0" spcFirstLastPara="1" vertOverflow="ellipsis" vert="horz" wrap="square" anchor="ctr" anchorCtr="1"/>
        <a:lstStyle/>
        <a:p>
          <a:pPr>
            <a:defRPr sz="800" b="1" i="0" u="none" strike="noStrike" kern="1200" cap="all"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4DC3-3847-934C-F3F132B70D77}"/>
              </c:ext>
            </c:extLst>
          </c:dPt>
          <c:dPt>
            <c:idx val="1"/>
            <c:bubble3D val="0"/>
            <c:explosion val="8"/>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4DC3-3847-934C-F3F132B70D77}"/>
              </c:ext>
            </c:extLst>
          </c:dPt>
          <c:dLbls>
            <c:dLbl>
              <c:idx val="0"/>
              <c:layout>
                <c:manualLayout>
                  <c:x val="0.10432968179447052"/>
                  <c:y val="3.2819166393173491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4DC3-3847-934C-F3F132B70D77}"/>
                </c:ext>
              </c:extLst>
            </c:dLbl>
            <c:dLbl>
              <c:idx val="1"/>
              <c:layout>
                <c:manualLayout>
                  <c:x val="-0.11476264997391758"/>
                  <c:y val="-7.2202166064982004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4DC3-3847-934C-F3F132B70D77}"/>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Sheet1!$B$12:$C$12</c:f>
              <c:strCache>
                <c:ptCount val="2"/>
                <c:pt idx="0">
                  <c:v>BOYS</c:v>
                </c:pt>
                <c:pt idx="1">
                  <c:v>GIRLS</c:v>
                </c:pt>
              </c:strCache>
            </c:strRef>
          </c:cat>
          <c:val>
            <c:numRef>
              <c:f>Sheet1!$B$13:$C$13</c:f>
              <c:numCache>
                <c:formatCode>General</c:formatCode>
                <c:ptCount val="2"/>
                <c:pt idx="0">
                  <c:v>429</c:v>
                </c:pt>
                <c:pt idx="1">
                  <c:v>209</c:v>
                </c:pt>
              </c:numCache>
            </c:numRef>
          </c:val>
          <c:extLst>
            <c:ext xmlns:c16="http://schemas.microsoft.com/office/drawing/2014/chart" uri="{C3380CC4-5D6E-409C-BE32-E72D297353CC}">
              <c16:uniqueId val="{00000004-4DC3-3847-934C-F3F132B70D77}"/>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2"/>
                </a:solidFill>
                <a:latin typeface="Tahoma" panose="020B0604030504040204" pitchFamily="34" charset="0"/>
                <a:ea typeface="Tahoma" panose="020B0604030504040204" pitchFamily="34" charset="0"/>
                <a:cs typeface="Tahoma" panose="020B0604030504040204" pitchFamily="34" charset="0"/>
              </a:defRPr>
            </a:pPr>
            <a:r>
              <a:rPr lang="en-US" sz="1000">
                <a:latin typeface="Tahoma" panose="020B0604030504040204" pitchFamily="34" charset="0"/>
                <a:ea typeface="Tahoma" panose="020B0604030504040204" pitchFamily="34" charset="0"/>
                <a:cs typeface="Tahoma" panose="020B0604030504040204" pitchFamily="34" charset="0"/>
              </a:rPr>
              <a:t>School Completion Rate</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2"/>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0845214189720768"/>
          <c:y val="0.19131810912954222"/>
          <c:w val="0.5208252449904277"/>
          <c:h val="0.5908322773778365"/>
        </c:manualLayout>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c:ext xmlns:c16="http://schemas.microsoft.com/office/drawing/2014/chart" uri="{C3380CC4-5D6E-409C-BE32-E72D297353CC}">
                <c16:uniqueId val="{00000001-82C2-D241-B228-5964B0DE8B58}"/>
              </c:ext>
            </c:extLst>
          </c:dPt>
          <c:dPt>
            <c:idx val="1"/>
            <c:bubble3D val="0"/>
            <c:explosion val="1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c:ext xmlns:c16="http://schemas.microsoft.com/office/drawing/2014/chart" uri="{C3380CC4-5D6E-409C-BE32-E72D297353CC}">
                <c16:uniqueId val="{00000003-82C2-D241-B228-5964B0DE8B58}"/>
              </c:ext>
            </c:extLst>
          </c:dPt>
          <c:dLbls>
            <c:dLbl>
              <c:idx val="0"/>
              <c:layout>
                <c:manualLayout>
                  <c:x val="5.5638067177634601E-2"/>
                  <c:y val="-0.21988866816806016"/>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2C2-D241-B228-5964B0DE8B58}"/>
                </c:ext>
              </c:extLst>
            </c:dLbl>
            <c:dLbl>
              <c:idx val="1"/>
              <c:layout>
                <c:manualLayout>
                  <c:x val="-0.10114822895935065"/>
                  <c:y val="-0.19622512048959445"/>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2C2-D241-B228-5964B0DE8B5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ahoma" panose="020B0604030504040204" pitchFamily="34" charset="0"/>
                    <a:ea typeface="Tahoma" panose="020B0604030504040204" pitchFamily="34" charset="0"/>
                    <a:cs typeface="Tahoma" panose="020B0604030504040204" pitchFamily="34" charset="0"/>
                  </a:defRPr>
                </a:pPr>
                <a:endParaRPr lang="en-US"/>
              </a:p>
            </c:txP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Sheet1!$B$18:$C$18</c:f>
              <c:strCache>
                <c:ptCount val="2"/>
                <c:pt idx="0">
                  <c:v>BOYS</c:v>
                </c:pt>
                <c:pt idx="1">
                  <c:v>GIRLS</c:v>
                </c:pt>
              </c:strCache>
            </c:strRef>
          </c:cat>
          <c:val>
            <c:numRef>
              <c:f>Sheet1!$B$19:$C$19</c:f>
              <c:numCache>
                <c:formatCode>0%</c:formatCode>
                <c:ptCount val="2"/>
                <c:pt idx="0">
                  <c:v>0.95</c:v>
                </c:pt>
                <c:pt idx="1">
                  <c:v>0.85</c:v>
                </c:pt>
              </c:numCache>
            </c:numRef>
          </c:val>
          <c:extLst>
            <c:ext xmlns:c16="http://schemas.microsoft.com/office/drawing/2014/chart" uri="{C3380CC4-5D6E-409C-BE32-E72D297353CC}">
              <c16:uniqueId val="{00000004-82C2-D241-B228-5964B0DE8B58}"/>
            </c:ext>
          </c:extLst>
        </c:ser>
        <c:dLbls>
          <c:showLegendKey val="0"/>
          <c:showVal val="0"/>
          <c:showCatName val="0"/>
          <c:showSerName val="0"/>
          <c:showPercent val="1"/>
          <c:showBubbleSize val="0"/>
          <c:showLeaderLines val="1"/>
        </c:dLbls>
      </c:pie3DChart>
      <c:spPr>
        <a:noFill/>
        <a:ln>
          <a:noFill/>
        </a:ln>
        <a:effectLst/>
      </c:spPr>
    </c:plotArea>
    <c:legend>
      <c:legendPos val="b"/>
      <c:layout>
        <c:manualLayout>
          <c:xMode val="edge"/>
          <c:yMode val="edge"/>
          <c:x val="0.29653547764497168"/>
          <c:y val="0.76194576169897243"/>
          <c:w val="0.44735463826998989"/>
          <c:h val="0.1176841650942613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ahoma" panose="020B0604030504040204" pitchFamily="34" charset="0"/>
              <a:ea typeface="Tahoma" panose="020B0604030504040204" pitchFamily="34" charset="0"/>
              <a:cs typeface="Tahoma" panose="020B0604030504040204" pitchFamily="34" charset="0"/>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baseline="0">
                <a:solidFill>
                  <a:schemeClr val="tx1"/>
                </a:solidFill>
                <a:latin typeface="Tahoma" panose="020B0604030504040204" pitchFamily="34" charset="0"/>
                <a:ea typeface="Tahoma" panose="020B0604030504040204" pitchFamily="34" charset="0"/>
                <a:cs typeface="Tahoma" panose="020B0604030504040204" pitchFamily="34" charset="0"/>
              </a:defRPr>
            </a:pPr>
            <a:r>
              <a:rPr lang="en-US" b="1" i="0" cap="none">
                <a:solidFill>
                  <a:schemeClr val="tx1"/>
                </a:solidFill>
                <a:latin typeface="Tahoma" panose="020B0604030504040204" pitchFamily="34" charset="0"/>
                <a:ea typeface="Tahoma" panose="020B0604030504040204" pitchFamily="34" charset="0"/>
                <a:cs typeface="Tahoma" panose="020B0604030504040204" pitchFamily="34" charset="0"/>
              </a:rPr>
              <a:t>Composition of GRC</a:t>
            </a:r>
          </a:p>
        </c:rich>
      </c:tx>
      <c:layout/>
      <c:overlay val="0"/>
      <c:spPr>
        <a:noFill/>
        <a:ln>
          <a:noFill/>
        </a:ln>
        <a:effectLst/>
      </c:spPr>
      <c:txPr>
        <a:bodyPr rot="0" spcFirstLastPara="1" vertOverflow="ellipsis" vert="horz" wrap="square" anchor="ctr" anchorCtr="1"/>
        <a:lstStyle/>
        <a:p>
          <a:pPr>
            <a:defRPr sz="1600" b="1" i="0" u="none" strike="noStrike" kern="1200" cap="none" baseline="0">
              <a:solidFill>
                <a:schemeClr val="tx1"/>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explosion val="15"/>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23E6-D74F-98C5-0CAA7CD332E4}"/>
              </c:ext>
            </c:extLst>
          </c:dPt>
          <c:dPt>
            <c:idx val="1"/>
            <c:bubble3D val="0"/>
            <c:explosion val="5"/>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23E6-D74F-98C5-0CAA7CD332E4}"/>
              </c:ext>
            </c:extLst>
          </c:dPt>
          <c:dPt>
            <c:idx val="2"/>
            <c:bubble3D val="0"/>
            <c:explosion val="18"/>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23E6-D74F-98C5-0CAA7CD332E4}"/>
              </c:ext>
            </c:extLst>
          </c:dPt>
          <c:dPt>
            <c:idx val="3"/>
            <c:bubble3D val="0"/>
            <c:explosion val="14"/>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23E6-D74F-98C5-0CAA7CD332E4}"/>
              </c:ext>
            </c:extLst>
          </c:dPt>
          <c:dLbls>
            <c:dLbl>
              <c:idx val="0"/>
              <c:layout>
                <c:manualLayout>
                  <c:x val="1.1609345523146132E-2"/>
                  <c:y val="-0.15577059240028321"/>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rgbClr val="FF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1-23E6-D74F-98C5-0CAA7CD332E4}"/>
                </c:ext>
              </c:extLst>
            </c:dLbl>
            <c:dLbl>
              <c:idx val="1"/>
              <c:layout>
                <c:manualLayout>
                  <c:x val="-0.15672616456247279"/>
                  <c:y val="9.4406419636535281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rgbClr val="FF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3-23E6-D74F-98C5-0CAA7CD332E4}"/>
                </c:ext>
              </c:extLst>
            </c:dLbl>
            <c:dLbl>
              <c:idx val="2"/>
              <c:layout>
                <c:manualLayout>
                  <c:x val="-5.8046727615730667E-2"/>
                  <c:y val="-4.7203209818268074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rgbClr val="FF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5-23E6-D74F-98C5-0CAA7CD332E4}"/>
                </c:ext>
              </c:extLst>
            </c:dLbl>
            <c:dLbl>
              <c:idx val="3"/>
              <c:layout>
                <c:manualLayout>
                  <c:x val="-9.8679436946742152E-2"/>
                  <c:y val="-4.7203209818267644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rgbClr val="FF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7-23E6-D74F-98C5-0CAA7CD332E4}"/>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rgbClr val="FF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outEnd"/>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Sheet1!$B$26:$B$29</c:f>
              <c:strCache>
                <c:ptCount val="4"/>
                <c:pt idx="0">
                  <c:v>MEN</c:v>
                </c:pt>
                <c:pt idx="1">
                  <c:v>WOMEN</c:v>
                </c:pt>
                <c:pt idx="2">
                  <c:v>PLWDs</c:v>
                </c:pt>
                <c:pt idx="3">
                  <c:v>YOUTH</c:v>
                </c:pt>
              </c:strCache>
            </c:strRef>
          </c:cat>
          <c:val>
            <c:numRef>
              <c:f>Sheet1!$C$26:$C$29</c:f>
              <c:numCache>
                <c:formatCode>General</c:formatCode>
                <c:ptCount val="4"/>
                <c:pt idx="0">
                  <c:v>3</c:v>
                </c:pt>
                <c:pt idx="1">
                  <c:v>2</c:v>
                </c:pt>
                <c:pt idx="2">
                  <c:v>1</c:v>
                </c:pt>
                <c:pt idx="3">
                  <c:v>1</c:v>
                </c:pt>
              </c:numCache>
            </c:numRef>
          </c:val>
          <c:extLst>
            <c:ext xmlns:c16="http://schemas.microsoft.com/office/drawing/2014/chart" uri="{C3380CC4-5D6E-409C-BE32-E72D297353CC}">
              <c16:uniqueId val="{00000008-23E6-D74F-98C5-0CAA7CD332E4}"/>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iasx0mRQki3GiZ23zVwV1Q940eQ==">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</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37F3D170-712C-4C68-9F99-1D5E2F20C6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232</Pages>
  <Words>58604</Words>
  <Characters>334045</Characters>
  <Application>Microsoft Office Word</Application>
  <DocSecurity>0</DocSecurity>
  <Lines>2783</Lines>
  <Paragraphs>783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391866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elwevo1975@outlook.com</dc:creator>
  <cp:lastModifiedBy>Irene Maina</cp:lastModifiedBy>
  <cp:revision>2</cp:revision>
  <dcterms:created xsi:type="dcterms:W3CDTF">2023-11-30T09:05:00Z</dcterms:created>
  <dcterms:modified xsi:type="dcterms:W3CDTF">2023-11-30T09:05:00Z</dcterms:modified>
</cp:coreProperties>
</file>